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会议记录：</w:t>
      </w:r>
    </w:p>
    <w:p>
      <w:r>
        <w:drawing>
          <wp:inline distT="0" distB="0" distL="114300" distR="114300">
            <wp:extent cx="5273040" cy="4326255"/>
            <wp:effectExtent l="0" t="0" r="381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2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85690" cy="75812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7581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Review后的修改：</w:t>
      </w:r>
    </w:p>
    <w:p/>
    <w:p/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素材保存路径以id命名：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040" cy="5116830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16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891665"/>
            <wp:effectExtent l="0" t="0" r="444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91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 w:ascii="宋体" w:hAnsi="宋体"/>
          <w:sz w:val="17"/>
          <w:lang w:val="zh-CN"/>
        </w:rPr>
        <w:t>解决宽图片 android、pc 笔迹坐标统一问题</w:t>
      </w:r>
    </w:p>
    <w:p>
      <w:r>
        <w:drawing>
          <wp:inline distT="0" distB="0" distL="114300" distR="114300">
            <wp:extent cx="5270500" cy="2092960"/>
            <wp:effectExtent l="0" t="0" r="635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92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185035"/>
            <wp:effectExtent l="0" t="0" r="317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85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32560"/>
    <w:multiLevelType w:val="singleLevel"/>
    <w:tmpl w:val="5983256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03917"/>
    <w:rsid w:val="11235636"/>
    <w:rsid w:val="14A214D4"/>
    <w:rsid w:val="16AE5D64"/>
    <w:rsid w:val="25BC7B21"/>
    <w:rsid w:val="26705371"/>
    <w:rsid w:val="277946E6"/>
    <w:rsid w:val="2D823AA4"/>
    <w:rsid w:val="39602DED"/>
    <w:rsid w:val="4F507A4E"/>
    <w:rsid w:val="52AC39CA"/>
    <w:rsid w:val="555843A3"/>
    <w:rsid w:val="5D0D0238"/>
    <w:rsid w:val="71AD0C9E"/>
    <w:rsid w:val="72530F3C"/>
    <w:rsid w:val="7FA410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2017-08-03T13:30:29Z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