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58" w:firstLineChars="398"/>
      </w:pPr>
      <w:r>
        <w:rPr>
          <w:rFonts w:hint="eastAsia"/>
        </w:rPr>
        <w:t>实时消息协议---流的分块</w:t>
      </w:r>
    </w:p>
    <w:p>
      <w:pPr>
        <w:rPr>
          <w:b/>
        </w:rPr>
      </w:pPr>
      <w:r>
        <w:rPr>
          <w:rFonts w:hint="eastAsia"/>
          <w:b/>
        </w:rPr>
        <w:t>版权声明：</w:t>
      </w:r>
    </w:p>
    <w:p>
      <w:pPr>
        <w:ind w:firstLine="420"/>
      </w:pPr>
      <w:r>
        <w:rPr>
          <w:rFonts w:hint="eastAsia"/>
        </w:rPr>
        <w:t>版权（c）2009 Adobe系统有限公司。全权所有。</w:t>
      </w:r>
    </w:p>
    <w:p>
      <w:pPr>
        <w:rPr>
          <w:b/>
        </w:rPr>
      </w:pPr>
      <w:r>
        <w:rPr>
          <w:rFonts w:hint="eastAsia"/>
          <w:b/>
        </w:rPr>
        <w:t>摘要：</w:t>
      </w:r>
    </w:p>
    <w:p>
      <w:pPr>
        <w:ind w:firstLine="420"/>
      </w:pPr>
      <w:r>
        <w:rPr>
          <w:rFonts w:hint="eastAsia"/>
        </w:rPr>
        <w:t>本备忘录描述实时消息协议块流。块流是一种应用层协议，主要用于通过一种合适的传输层协议（例如TCP）复用、打包多媒体数据流（音频，视频和交互数据）。</w:t>
      </w:r>
    </w:p>
    <w:p>
      <w:pPr>
        <w:rPr>
          <w:b/>
        </w:rPr>
      </w:pPr>
      <w:r>
        <w:rPr>
          <w:rFonts w:hint="eastAsia"/>
          <w:b/>
        </w:rPr>
        <w:t>目录：</w:t>
      </w:r>
    </w:p>
    <w:p>
      <w:pPr>
        <w:pStyle w:val="16"/>
        <w:numPr>
          <w:ilvl w:val="0"/>
          <w:numId w:val="1"/>
        </w:numPr>
        <w:ind w:firstLineChars="0"/>
      </w:pPr>
      <w:r>
        <w:rPr>
          <w:rFonts w:hint="eastAsia"/>
        </w:rPr>
        <w:t>简介</w:t>
      </w:r>
    </w:p>
    <w:p>
      <w:pPr>
        <w:pStyle w:val="16"/>
        <w:numPr>
          <w:ilvl w:val="1"/>
          <w:numId w:val="1"/>
        </w:numPr>
        <w:ind w:firstLineChars="0"/>
      </w:pPr>
      <w:r>
        <w:rPr>
          <w:rFonts w:hint="eastAsia"/>
        </w:rPr>
        <w:t>术语</w:t>
      </w:r>
    </w:p>
    <w:p>
      <w:pPr>
        <w:pStyle w:val="16"/>
        <w:numPr>
          <w:ilvl w:val="0"/>
          <w:numId w:val="1"/>
        </w:numPr>
        <w:ind w:firstLineChars="0"/>
      </w:pPr>
      <w:r>
        <w:rPr>
          <w:rFonts w:hint="eastAsia"/>
        </w:rPr>
        <w:t>定义</w:t>
      </w:r>
    </w:p>
    <w:p>
      <w:pPr>
        <w:pStyle w:val="16"/>
        <w:numPr>
          <w:ilvl w:val="0"/>
          <w:numId w:val="1"/>
        </w:numPr>
        <w:ind w:firstLineChars="0"/>
      </w:pPr>
      <w:r>
        <w:rPr>
          <w:rFonts w:hint="eastAsia"/>
        </w:rPr>
        <w:t>字节序、对齐和时间格式</w:t>
      </w:r>
    </w:p>
    <w:p>
      <w:pPr>
        <w:pStyle w:val="16"/>
        <w:numPr>
          <w:ilvl w:val="0"/>
          <w:numId w:val="1"/>
        </w:numPr>
        <w:ind w:firstLineChars="0"/>
      </w:pPr>
      <w:r>
        <w:rPr>
          <w:rFonts w:hint="eastAsia"/>
        </w:rPr>
        <w:t>消息格式</w:t>
      </w:r>
    </w:p>
    <w:p>
      <w:pPr>
        <w:pStyle w:val="16"/>
        <w:numPr>
          <w:ilvl w:val="0"/>
          <w:numId w:val="1"/>
        </w:numPr>
        <w:ind w:firstLineChars="0"/>
      </w:pPr>
      <w:r>
        <w:rPr>
          <w:rFonts w:hint="eastAsia"/>
        </w:rPr>
        <w:t>握手</w:t>
      </w:r>
    </w:p>
    <w:p>
      <w:pPr>
        <w:pStyle w:val="16"/>
        <w:numPr>
          <w:ilvl w:val="1"/>
          <w:numId w:val="1"/>
        </w:numPr>
        <w:ind w:firstLineChars="0"/>
      </w:pPr>
      <w:r>
        <w:rPr>
          <w:rFonts w:hint="eastAsia"/>
        </w:rPr>
        <w:t>握手序列</w:t>
      </w:r>
    </w:p>
    <w:p>
      <w:pPr>
        <w:pStyle w:val="16"/>
        <w:numPr>
          <w:ilvl w:val="1"/>
          <w:numId w:val="1"/>
        </w:numPr>
        <w:ind w:firstLineChars="0"/>
      </w:pPr>
      <w:r>
        <w:rPr>
          <w:rFonts w:hint="eastAsia"/>
        </w:rPr>
        <w:t>C0 和 S0 格式</w:t>
      </w:r>
    </w:p>
    <w:p>
      <w:pPr>
        <w:pStyle w:val="16"/>
        <w:numPr>
          <w:ilvl w:val="1"/>
          <w:numId w:val="1"/>
        </w:numPr>
        <w:ind w:firstLineChars="0"/>
      </w:pPr>
      <w:r>
        <w:rPr>
          <w:rFonts w:hint="eastAsia"/>
        </w:rPr>
        <w:t>C1 和 S1 格式</w:t>
      </w:r>
    </w:p>
    <w:p>
      <w:pPr>
        <w:pStyle w:val="16"/>
        <w:numPr>
          <w:ilvl w:val="1"/>
          <w:numId w:val="1"/>
        </w:numPr>
        <w:ind w:firstLineChars="0"/>
      </w:pPr>
      <w:r>
        <w:rPr>
          <w:rFonts w:hint="eastAsia"/>
        </w:rPr>
        <w:t>C2 和 S2 格式</w:t>
      </w:r>
    </w:p>
    <w:p>
      <w:pPr>
        <w:pStyle w:val="16"/>
        <w:numPr>
          <w:ilvl w:val="1"/>
          <w:numId w:val="1"/>
        </w:numPr>
        <w:ind w:firstLineChars="0"/>
      </w:pPr>
      <w:r>
        <w:rPr>
          <w:rFonts w:hint="eastAsia"/>
        </w:rPr>
        <w:t>握手示意图</w:t>
      </w:r>
    </w:p>
    <w:p>
      <w:pPr>
        <w:pStyle w:val="16"/>
        <w:numPr>
          <w:ilvl w:val="0"/>
          <w:numId w:val="1"/>
        </w:numPr>
        <w:ind w:firstLineChars="0"/>
      </w:pPr>
      <w:r>
        <w:rPr>
          <w:rFonts w:hint="eastAsia"/>
        </w:rPr>
        <w:t>块</w:t>
      </w:r>
    </w:p>
    <w:p>
      <w:pPr>
        <w:pStyle w:val="16"/>
        <w:numPr>
          <w:ilvl w:val="1"/>
          <w:numId w:val="1"/>
        </w:numPr>
        <w:ind w:firstLineChars="0"/>
      </w:pPr>
      <w:r>
        <w:rPr>
          <w:rFonts w:hint="eastAsia"/>
        </w:rPr>
        <w:t>块格式</w:t>
      </w:r>
    </w:p>
    <w:p>
      <w:pPr>
        <w:pStyle w:val="16"/>
        <w:numPr>
          <w:ilvl w:val="2"/>
          <w:numId w:val="1"/>
        </w:numPr>
        <w:ind w:firstLineChars="0"/>
      </w:pPr>
      <w:r>
        <w:rPr>
          <w:rFonts w:hint="eastAsia"/>
        </w:rPr>
        <w:t>块基本头</w:t>
      </w:r>
    </w:p>
    <w:p>
      <w:pPr>
        <w:pStyle w:val="16"/>
        <w:numPr>
          <w:ilvl w:val="2"/>
          <w:numId w:val="1"/>
        </w:numPr>
        <w:ind w:firstLineChars="0"/>
      </w:pPr>
      <w:r>
        <w:rPr>
          <w:rFonts w:hint="eastAsia"/>
        </w:rPr>
        <w:t>块消息头</w:t>
      </w:r>
    </w:p>
    <w:p>
      <w:pPr>
        <w:pStyle w:val="16"/>
        <w:numPr>
          <w:ilvl w:val="3"/>
          <w:numId w:val="1"/>
        </w:numPr>
        <w:ind w:firstLineChars="0"/>
      </w:pPr>
      <w:r>
        <w:rPr>
          <w:rFonts w:hint="eastAsia"/>
        </w:rPr>
        <w:t>类型 0</w:t>
      </w:r>
    </w:p>
    <w:p>
      <w:pPr>
        <w:pStyle w:val="16"/>
        <w:numPr>
          <w:ilvl w:val="3"/>
          <w:numId w:val="1"/>
        </w:numPr>
        <w:ind w:firstLineChars="0"/>
      </w:pPr>
      <w:r>
        <w:rPr>
          <w:rFonts w:hint="eastAsia"/>
        </w:rPr>
        <w:t>类型 1</w:t>
      </w:r>
    </w:p>
    <w:p>
      <w:pPr>
        <w:pStyle w:val="16"/>
        <w:numPr>
          <w:ilvl w:val="3"/>
          <w:numId w:val="1"/>
        </w:numPr>
        <w:ind w:firstLineChars="0"/>
      </w:pPr>
      <w:r>
        <w:rPr>
          <w:rFonts w:hint="eastAsia"/>
        </w:rPr>
        <w:t>类型 2</w:t>
      </w:r>
    </w:p>
    <w:p>
      <w:pPr>
        <w:pStyle w:val="16"/>
        <w:numPr>
          <w:ilvl w:val="3"/>
          <w:numId w:val="1"/>
        </w:numPr>
        <w:ind w:firstLineChars="0"/>
      </w:pPr>
      <w:r>
        <w:rPr>
          <w:rFonts w:hint="eastAsia"/>
        </w:rPr>
        <w:t xml:space="preserve">类型 3 </w:t>
      </w:r>
    </w:p>
    <w:p>
      <w:pPr>
        <w:pStyle w:val="16"/>
        <w:numPr>
          <w:ilvl w:val="2"/>
          <w:numId w:val="1"/>
        </w:numPr>
        <w:ind w:firstLineChars="0"/>
      </w:pPr>
      <w:r>
        <w:rPr>
          <w:rFonts w:hint="eastAsia"/>
        </w:rPr>
        <w:t>扩展时间格式</w:t>
      </w:r>
    </w:p>
    <w:p>
      <w:pPr>
        <w:pStyle w:val="16"/>
        <w:numPr>
          <w:ilvl w:val="1"/>
          <w:numId w:val="1"/>
        </w:numPr>
        <w:ind w:firstLineChars="0"/>
      </w:pPr>
      <w:r>
        <w:rPr>
          <w:rFonts w:hint="eastAsia"/>
        </w:rPr>
        <w:t>示例</w:t>
      </w:r>
    </w:p>
    <w:p>
      <w:pPr>
        <w:pStyle w:val="16"/>
        <w:numPr>
          <w:ilvl w:val="2"/>
          <w:numId w:val="1"/>
        </w:numPr>
        <w:ind w:firstLineChars="0"/>
      </w:pPr>
      <w:r>
        <w:rPr>
          <w:rFonts w:hint="eastAsia"/>
        </w:rPr>
        <w:t>示例 1</w:t>
      </w:r>
    </w:p>
    <w:p>
      <w:pPr>
        <w:pStyle w:val="16"/>
        <w:numPr>
          <w:ilvl w:val="2"/>
          <w:numId w:val="1"/>
        </w:numPr>
        <w:ind w:firstLineChars="0"/>
      </w:pPr>
      <w:r>
        <w:rPr>
          <w:rFonts w:hint="eastAsia"/>
        </w:rPr>
        <w:t>示例 2</w:t>
      </w:r>
    </w:p>
    <w:p>
      <w:pPr>
        <w:pStyle w:val="16"/>
        <w:numPr>
          <w:ilvl w:val="0"/>
          <w:numId w:val="1"/>
        </w:numPr>
        <w:ind w:firstLineChars="0"/>
      </w:pPr>
      <w:r>
        <w:rPr>
          <w:rFonts w:hint="eastAsia"/>
        </w:rPr>
        <w:t>协议控制消息</w:t>
      </w:r>
    </w:p>
    <w:p>
      <w:pPr>
        <w:pStyle w:val="16"/>
        <w:numPr>
          <w:ilvl w:val="1"/>
          <w:numId w:val="1"/>
        </w:numPr>
        <w:ind w:firstLineChars="0"/>
      </w:pPr>
      <w:r>
        <w:rPr>
          <w:rFonts w:hint="eastAsia"/>
        </w:rPr>
        <w:t>设置块的大小</w:t>
      </w:r>
    </w:p>
    <w:p>
      <w:pPr>
        <w:pStyle w:val="16"/>
        <w:numPr>
          <w:ilvl w:val="1"/>
          <w:numId w:val="1"/>
        </w:numPr>
        <w:ind w:firstLineChars="0"/>
      </w:pPr>
      <w:r>
        <w:rPr>
          <w:rFonts w:hint="eastAsia"/>
        </w:rPr>
        <w:t>关于消息</w:t>
      </w:r>
    </w:p>
    <w:p>
      <w:pPr>
        <w:pStyle w:val="16"/>
        <w:numPr>
          <w:ilvl w:val="0"/>
          <w:numId w:val="1"/>
        </w:numPr>
        <w:ind w:firstLineChars="0"/>
      </w:pPr>
      <w:r>
        <w:rPr>
          <w:rFonts w:hint="eastAsia"/>
        </w:rPr>
        <w:t>参考</w:t>
      </w:r>
    </w:p>
    <w:p>
      <w:pPr>
        <w:pStyle w:val="16"/>
        <w:numPr>
          <w:ilvl w:val="1"/>
          <w:numId w:val="1"/>
        </w:numPr>
        <w:ind w:firstLineChars="0"/>
      </w:pPr>
      <w:r>
        <w:rPr>
          <w:rFonts w:hint="eastAsia"/>
        </w:rPr>
        <w:t>规范参考</w:t>
      </w:r>
    </w:p>
    <w:p>
      <w:pPr>
        <w:pStyle w:val="16"/>
        <w:numPr>
          <w:ilvl w:val="1"/>
          <w:numId w:val="1"/>
        </w:numPr>
        <w:ind w:firstLineChars="0"/>
      </w:pPr>
      <w:r>
        <w:rPr>
          <w:rFonts w:hint="eastAsia"/>
        </w:rPr>
        <w:t>信息参考</w:t>
      </w:r>
    </w:p>
    <w:p>
      <w:pPr>
        <w:pStyle w:val="16"/>
        <w:numPr>
          <w:ilvl w:val="0"/>
          <w:numId w:val="1"/>
        </w:numPr>
        <w:ind w:firstLineChars="0"/>
      </w:pPr>
      <w:r>
        <w:rPr>
          <w:rFonts w:hint="eastAsia"/>
        </w:rPr>
        <w:t>确认（致谢）</w:t>
      </w:r>
    </w:p>
    <w:p>
      <w:pPr>
        <w:pStyle w:val="16"/>
        <w:ind w:left="780" w:firstLine="0" w:firstLineChars="0"/>
      </w:pPr>
      <w:r>
        <w:rPr>
          <w:rFonts w:hint="eastAsia"/>
        </w:rPr>
        <w:t xml:space="preserve"> </w:t>
      </w:r>
    </w:p>
    <w:p>
      <w:pPr>
        <w:ind w:left="780"/>
      </w:pPr>
    </w:p>
    <w:p/>
    <w:p/>
    <w:p>
      <w:pPr>
        <w:pStyle w:val="16"/>
        <w:numPr>
          <w:ilvl w:val="0"/>
          <w:numId w:val="2"/>
        </w:numPr>
        <w:ind w:firstLineChars="0"/>
        <w:rPr>
          <w:b/>
        </w:rPr>
      </w:pPr>
      <w:r>
        <w:rPr>
          <w:rFonts w:hint="eastAsia"/>
          <w:b/>
        </w:rPr>
        <w:t>简介</w:t>
      </w:r>
    </w:p>
    <w:p>
      <w:pPr>
        <w:pStyle w:val="16"/>
        <w:ind w:left="359" w:leftChars="171"/>
      </w:pPr>
      <w:r>
        <w:rPr>
          <w:rFonts w:hint="eastAsia"/>
        </w:rPr>
        <w:t>本文档规定实时消息协议块流（RTMP 块流）。分块为更高层的多媒体流协议提供复用和分组服务。</w:t>
      </w:r>
    </w:p>
    <w:p>
      <w:pPr>
        <w:pStyle w:val="16"/>
        <w:ind w:left="359" w:leftChars="171"/>
      </w:pPr>
      <w:r>
        <w:rPr>
          <w:rFonts w:hint="eastAsia"/>
        </w:rPr>
        <w:t>虽然RTMP块流是为协同RTMP协议工作而设计的，但是它任然可以处理任何发送消息流的协议。每个消息包含时间戳和负载类型标志。RTMP块流和RTMP共同适用于各种形式的音视频应用，从点到点和点到多的实时直播，到vod服务，到交互式视频会议。</w:t>
      </w:r>
    </w:p>
    <w:p>
      <w:pPr>
        <w:pStyle w:val="16"/>
        <w:ind w:left="359" w:leftChars="171"/>
      </w:pPr>
      <w:r>
        <w:rPr>
          <w:rFonts w:hint="eastAsia"/>
        </w:rPr>
        <w:t>当配合像[TCP]这样的可靠传输协议使用时，RTMP块流保证跨流的所有消息按时间戳序列一个接一个地传输。RTMP块流不提供优先级或类似的控制，但是可以通过更高层的协议提供类似的服务。例如，视频直播服务可以基于每个消息的发送时间和答复时间选择丢弃视频消息，使慢的客户端能及时接受到音频消息。</w:t>
      </w:r>
    </w:p>
    <w:p>
      <w:pPr>
        <w:pStyle w:val="16"/>
        <w:ind w:left="359" w:leftChars="171"/>
      </w:pPr>
      <w:r>
        <w:rPr>
          <w:rFonts w:hint="eastAsia"/>
        </w:rPr>
        <w:t>RTM块流包含自己的带内协议控制消息，并且提供了让更高层的协议嵌入用户控制消息的机制。</w:t>
      </w:r>
    </w:p>
    <w:p>
      <w:pPr>
        <w:pStyle w:val="16"/>
        <w:numPr>
          <w:ilvl w:val="1"/>
          <w:numId w:val="2"/>
        </w:numPr>
        <w:ind w:firstLineChars="0"/>
        <w:rPr>
          <w:b/>
        </w:rPr>
      </w:pPr>
      <w:r>
        <w:rPr>
          <w:rFonts w:hint="eastAsia"/>
          <w:b/>
        </w:rPr>
        <w:t>术语</w:t>
      </w:r>
    </w:p>
    <w:p>
      <w:pPr>
        <w:pStyle w:val="16"/>
        <w:ind w:left="376" w:leftChars="179"/>
        <w:rPr>
          <w:b/>
        </w:rPr>
      </w:pPr>
      <w:r>
        <w:rPr>
          <w:rFonts w:hint="eastAsia"/>
        </w:rPr>
        <w:t>本文档中的关键词</w:t>
      </w:r>
      <w:r>
        <w:t>”</w:t>
      </w:r>
      <w:r>
        <w:rPr>
          <w:rFonts w:hint="eastAsia"/>
        </w:rPr>
        <w:t>必须</w:t>
      </w:r>
      <w:r>
        <w:t>”</w:t>
      </w:r>
      <w:r>
        <w:rPr>
          <w:rFonts w:hint="eastAsia"/>
        </w:rPr>
        <w:t>、</w:t>
      </w:r>
      <w:r>
        <w:t>”</w:t>
      </w:r>
      <w:r>
        <w:rPr>
          <w:rFonts w:hint="eastAsia"/>
        </w:rPr>
        <w:t>一定不</w:t>
      </w:r>
      <w:r>
        <w:t>”</w:t>
      </w:r>
      <w:r>
        <w:rPr>
          <w:rFonts w:hint="eastAsia"/>
        </w:rPr>
        <w:t>、</w:t>
      </w:r>
      <w:r>
        <w:t>”</w:t>
      </w:r>
      <w:r>
        <w:rPr>
          <w:rFonts w:hint="eastAsia"/>
        </w:rPr>
        <w:t>要求</w:t>
      </w:r>
      <w:r>
        <w:t>”</w:t>
      </w:r>
      <w:r>
        <w:rPr>
          <w:rFonts w:hint="eastAsia"/>
        </w:rPr>
        <w:t>、</w:t>
      </w:r>
      <w:r>
        <w:t>”</w:t>
      </w:r>
      <w:r>
        <w:rPr>
          <w:rFonts w:hint="eastAsia"/>
        </w:rPr>
        <w:t>可以</w:t>
      </w:r>
      <w:r>
        <w:t>”</w:t>
      </w:r>
      <w:r>
        <w:rPr>
          <w:rFonts w:hint="eastAsia"/>
        </w:rPr>
        <w:t>、</w:t>
      </w:r>
      <w:r>
        <w:t>”</w:t>
      </w:r>
      <w:r>
        <w:rPr>
          <w:rFonts w:hint="eastAsia"/>
        </w:rPr>
        <w:t>不可以</w:t>
      </w:r>
      <w:r>
        <w:t>”</w:t>
      </w:r>
      <w:r>
        <w:rPr>
          <w:rFonts w:hint="eastAsia"/>
        </w:rPr>
        <w:t>、</w:t>
      </w:r>
      <w:r>
        <w:t>”</w:t>
      </w:r>
      <w:r>
        <w:rPr>
          <w:rFonts w:hint="eastAsia"/>
        </w:rPr>
        <w:t>应该</w:t>
      </w:r>
      <w:r>
        <w:t>”</w:t>
      </w:r>
      <w:r>
        <w:rPr>
          <w:rFonts w:hint="eastAsia"/>
        </w:rPr>
        <w:t>、</w:t>
      </w:r>
      <w:r>
        <w:t>”</w:t>
      </w:r>
      <w:r>
        <w:rPr>
          <w:rFonts w:hint="eastAsia"/>
        </w:rPr>
        <w:t>不应该</w:t>
      </w:r>
      <w:r>
        <w:t>”</w:t>
      </w:r>
      <w:r>
        <w:rPr>
          <w:rFonts w:hint="eastAsia"/>
        </w:rPr>
        <w:t>、</w:t>
      </w:r>
      <w:r>
        <w:t>”</w:t>
      </w:r>
      <w:r>
        <w:rPr>
          <w:rFonts w:hint="eastAsia"/>
        </w:rPr>
        <w:t>建议</w:t>
      </w:r>
      <w:r>
        <w:t>”</w:t>
      </w:r>
      <w:r>
        <w:rPr>
          <w:rFonts w:hint="eastAsia"/>
        </w:rPr>
        <w:t>、</w:t>
      </w:r>
      <w:r>
        <w:t>”</w:t>
      </w:r>
      <w:r>
        <w:rPr>
          <w:rFonts w:hint="eastAsia"/>
        </w:rPr>
        <w:t>可能</w:t>
      </w:r>
      <w:r>
        <w:t>”</w:t>
      </w:r>
      <w:r>
        <w:rPr>
          <w:rFonts w:hint="eastAsia"/>
        </w:rPr>
        <w:t>和</w:t>
      </w:r>
      <w:r>
        <w:t>”</w:t>
      </w:r>
      <w:r>
        <w:rPr>
          <w:rFonts w:hint="eastAsia"/>
        </w:rPr>
        <w:t>可选</w:t>
      </w:r>
      <w:r>
        <w:t>”</w:t>
      </w:r>
      <w:r>
        <w:rPr>
          <w:rFonts w:hint="eastAsia"/>
        </w:rPr>
        <w:t>的解释参考文档[BCP14][RFC2119]。</w:t>
      </w:r>
    </w:p>
    <w:p>
      <w:pPr>
        <w:pStyle w:val="16"/>
        <w:numPr>
          <w:ilvl w:val="0"/>
          <w:numId w:val="2"/>
        </w:numPr>
        <w:ind w:firstLineChars="0"/>
        <w:rPr>
          <w:b/>
        </w:rPr>
      </w:pPr>
      <w:r>
        <w:rPr>
          <w:rFonts w:hint="eastAsia"/>
          <w:b/>
        </w:rPr>
        <w:t>定义</w:t>
      </w:r>
    </w:p>
    <w:p>
      <w:pPr>
        <w:ind w:left="360"/>
      </w:pPr>
      <w:r>
        <w:rPr>
          <w:rFonts w:hint="eastAsia"/>
        </w:rPr>
        <w:t>负载：</w:t>
      </w:r>
    </w:p>
    <w:p>
      <w:pPr>
        <w:ind w:left="840" w:leftChars="400"/>
      </w:pPr>
      <w:r>
        <w:rPr>
          <w:rFonts w:hint="eastAsia"/>
        </w:rPr>
        <w:t>分组中所包含的数据。例如音频样本和压缩视频数据。负载格式和解释不在本文档的描述范围之内。</w:t>
      </w:r>
    </w:p>
    <w:p>
      <w:pPr>
        <w:ind w:left="840" w:hanging="840" w:hangingChars="400"/>
      </w:pPr>
      <w:r>
        <w:rPr>
          <w:rFonts w:hint="eastAsia"/>
        </w:rPr>
        <w:t xml:space="preserve">    分组:</w:t>
      </w:r>
    </w:p>
    <w:p>
      <w:pPr>
        <w:ind w:left="840" w:leftChars="400"/>
      </w:pPr>
      <w:r>
        <w:rPr>
          <w:rFonts w:hint="eastAsia"/>
        </w:rPr>
        <w:t>一个数据分组由固定的头和负载数据组成。一些底层协议可能需要定义分组的封装。</w:t>
      </w:r>
    </w:p>
    <w:p>
      <w:pPr>
        <w:ind w:firstLine="420"/>
      </w:pPr>
      <w:r>
        <w:rPr>
          <w:rFonts w:hint="eastAsia"/>
        </w:rPr>
        <w:t>端口:</w:t>
      </w:r>
    </w:p>
    <w:p>
      <w:pPr>
        <w:ind w:left="840" w:leftChars="400"/>
      </w:pPr>
      <w:r>
        <w:rPr>
          <w:rFonts w:hint="eastAsia"/>
        </w:rPr>
        <w:t>在一个给定计算机中区分不同目标的抽象。在TCP/IP协议中用一个小的整数来表示端口。OSI中的传输选择器等同于端口的概念。</w:t>
      </w:r>
    </w:p>
    <w:p>
      <w:pPr>
        <w:ind w:firstLine="420"/>
      </w:pPr>
      <w:r>
        <w:rPr>
          <w:rFonts w:hint="eastAsia"/>
        </w:rPr>
        <w:t>传输地址:</w:t>
      </w:r>
    </w:p>
    <w:p>
      <w:pPr>
        <w:ind w:left="840" w:leftChars="200" w:hanging="420" w:hangingChars="200"/>
      </w:pPr>
      <w:r>
        <w:rPr>
          <w:rFonts w:hint="eastAsia"/>
        </w:rPr>
        <w:t xml:space="preserve">    用于表示一个传输层终端的网络地址和端口的组合。例如IP地址和TCP端口。分组从源地址传输到目标地址。</w:t>
      </w:r>
    </w:p>
    <w:p>
      <w:pPr>
        <w:ind w:firstLine="420"/>
      </w:pPr>
      <w:r>
        <w:rPr>
          <w:rFonts w:hint="eastAsia"/>
        </w:rPr>
        <w:t>消息流:</w:t>
      </w:r>
    </w:p>
    <w:p>
      <w:pPr>
        <w:ind w:firstLine="420"/>
      </w:pPr>
      <w:r>
        <w:rPr>
          <w:rFonts w:hint="eastAsia"/>
        </w:rPr>
        <w:t xml:space="preserve">    允许消息流动的逻辑上的通讯通道。</w:t>
      </w:r>
    </w:p>
    <w:p>
      <w:pPr>
        <w:ind w:firstLine="420"/>
      </w:pPr>
      <w:r>
        <w:rPr>
          <w:rFonts w:hint="eastAsia"/>
        </w:rPr>
        <w:t>消息流ID:</w:t>
      </w:r>
    </w:p>
    <w:p>
      <w:pPr>
        <w:ind w:firstLine="420"/>
      </w:pPr>
      <w:r>
        <w:rPr>
          <w:rFonts w:hint="eastAsia"/>
        </w:rPr>
        <w:t xml:space="preserve">    每个消息所关联的ID，用于区分其所在的消息流。</w:t>
      </w:r>
    </w:p>
    <w:p>
      <w:pPr>
        <w:ind w:firstLine="420"/>
      </w:pPr>
      <w:r>
        <w:rPr>
          <w:rFonts w:hint="eastAsia"/>
        </w:rPr>
        <w:t>块:</w:t>
      </w:r>
    </w:p>
    <w:p>
      <w:pPr>
        <w:ind w:left="840" w:leftChars="200" w:hanging="420" w:hangingChars="200"/>
      </w:pPr>
      <w:r>
        <w:rPr>
          <w:rFonts w:hint="eastAsia"/>
        </w:rPr>
        <w:t xml:space="preserve">    一个消息片段。消息通常在被放到网络上传输之前被分成小的部分并且被交错存取。分块确保跨流的所有消息按时间戳顺序被不断的传输。</w:t>
      </w:r>
    </w:p>
    <w:p>
      <w:pPr>
        <w:ind w:firstLine="420"/>
      </w:pPr>
      <w:r>
        <w:rPr>
          <w:rFonts w:hint="eastAsia"/>
        </w:rPr>
        <w:t>块流:</w:t>
      </w:r>
    </w:p>
    <w:p>
      <w:pPr>
        <w:ind w:left="840" w:leftChars="200" w:hanging="420" w:hangingChars="200"/>
      </w:pPr>
      <w:r>
        <w:rPr>
          <w:rFonts w:hint="eastAsia"/>
        </w:rPr>
        <w:t xml:space="preserve">    允许块按照某一方向流动的逻辑上的通讯通道。块流可以从客户端流向服务端，也可以从服务端流向客户端。</w:t>
      </w:r>
    </w:p>
    <w:p>
      <w:pPr>
        <w:ind w:left="840" w:leftChars="200" w:hanging="420" w:hangingChars="200"/>
      </w:pPr>
      <w:r>
        <w:rPr>
          <w:rFonts w:hint="eastAsia"/>
        </w:rPr>
        <w:t>块流ID:</w:t>
      </w:r>
    </w:p>
    <w:p>
      <w:pPr>
        <w:ind w:left="840" w:leftChars="200" w:hanging="420" w:hangingChars="200"/>
      </w:pPr>
      <w:r>
        <w:rPr>
          <w:rFonts w:hint="eastAsia"/>
        </w:rPr>
        <w:t xml:space="preserve">     每个块所关联的用于区分其所在块流的ID。</w:t>
      </w:r>
    </w:p>
    <w:p>
      <w:pPr>
        <w:ind w:left="840" w:leftChars="200" w:hanging="420" w:hangingChars="200"/>
      </w:pPr>
      <w:r>
        <w:rPr>
          <w:rFonts w:hint="eastAsia"/>
        </w:rPr>
        <w:t>复用:</w:t>
      </w:r>
    </w:p>
    <w:p>
      <w:pPr>
        <w:ind w:left="840" w:leftChars="200" w:hanging="420" w:hangingChars="200"/>
      </w:pPr>
      <w:r>
        <w:rPr>
          <w:rFonts w:hint="eastAsia"/>
        </w:rPr>
        <w:t xml:space="preserve">     把分开的音视频数据整合到一个数据流，让多个音视频流可以同步地传输的过程。</w:t>
      </w:r>
    </w:p>
    <w:p>
      <w:pPr>
        <w:ind w:left="840" w:leftChars="200" w:hanging="420" w:hangingChars="200"/>
      </w:pPr>
      <w:r>
        <w:rPr>
          <w:rFonts w:hint="eastAsia"/>
        </w:rPr>
        <w:t>解复用:</w:t>
      </w:r>
    </w:p>
    <w:p>
      <w:pPr>
        <w:ind w:left="840" w:leftChars="200" w:hanging="420" w:hangingChars="200"/>
      </w:pPr>
      <w:r>
        <w:rPr>
          <w:rFonts w:hint="eastAsia"/>
        </w:rPr>
        <w:t xml:space="preserve">     复用的反向过程。交互的音视频数据被收集成原始的音频数据和视频数据。</w:t>
      </w:r>
    </w:p>
    <w:p>
      <w:pPr>
        <w:pStyle w:val="16"/>
        <w:numPr>
          <w:ilvl w:val="0"/>
          <w:numId w:val="2"/>
        </w:numPr>
        <w:ind w:firstLineChars="0"/>
        <w:rPr>
          <w:b/>
        </w:rPr>
      </w:pPr>
      <w:r>
        <w:rPr>
          <w:rFonts w:hint="eastAsia"/>
          <w:b/>
        </w:rPr>
        <w:t>字节序、对齐和时间格式</w:t>
      </w:r>
    </w:p>
    <w:p>
      <w:pPr>
        <w:ind w:left="420" w:hanging="420" w:hangingChars="200"/>
        <w:rPr>
          <w:color w:val="000000" w:themeColor="text1"/>
          <w14:textFill>
            <w14:solidFill>
              <w14:schemeClr w14:val="tx1"/>
            </w14:solidFill>
          </w14:textFill>
        </w:rPr>
      </w:pPr>
      <w:r>
        <w:rPr>
          <w:rFonts w:hint="eastAsia"/>
          <w:color w:val="1F497D"/>
        </w:rPr>
        <w:t xml:space="preserve">        </w:t>
      </w:r>
      <w:r>
        <w:rPr>
          <w:rFonts w:hint="eastAsia"/>
          <w:color w:val="000000" w:themeColor="text1"/>
          <w14:textFill>
            <w14:solidFill>
              <w14:schemeClr w14:val="tx1"/>
            </w14:solidFill>
          </w14:textFill>
        </w:rPr>
        <w:t>所有完整的字段都是按网络字节序被承载的，即，零字节是第一个字节，零位是一个字或字段中最显著的位。这种字节序就是所谓的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big-endian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。这种传输顺序的详细描述见[STD5]。除非另行说明，本文档中的数字都是十进制数。</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在没有特别说明的情况下RTMP块流中的所有数据都是按字节对齐的。例如，一个16位字段可能在奇数字节偏移的位置。在标有延拓的地方，延拓字节应赋予零值。</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RTMP块流中的时间戳是用整数表示的，以毫秒为单位的相对时间，相对于一个未规定的起始时间。一般，每个块流的时间戳都从0开始，但是只要通讯的双方用统一的起始时间，可以不使用这种方法。要注意的是，这样跨多个块流（特别是不同主机之间）的同步需要用另外的机制来实现。</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时间戳必须是单调递增的，并且是线性增长的。这样可以使应用程序处理同步，测量带宽，注入检测和进行流控制。</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因为时间戳只有32位长，所以只能在50天以内循环。但是，因为流是可以不断的运行的，潜在地可以多年才结束？，所以RTMP块流应用程序必须对减法和比较使用模运算，并且能够处理这种回绕。只要通讯双方一致，任何合理的方法都可使用。例如，一个应用程序可以假设，相邻的时间戳是2^31毫秒，那么1000在4000000000之后，3000000000在4000000000之前。</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时间戳增量也是以毫秒为单位的无符号整数。时间戳增量可以是24位或32位长。</w:t>
      </w:r>
    </w:p>
    <w:p>
      <w:pPr>
        <w:pStyle w:val="16"/>
        <w:numPr>
          <w:ilvl w:val="0"/>
          <w:numId w:val="2"/>
        </w:numPr>
        <w:ind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消息格式(可以参考消息格式文档的第4节)</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消息格式依赖于上层协议，可以被分成多个块以支持复用。但是消息格式必须包含下面这些创建块所必须的字段。</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消息时间戳，占4个字节。</w:t>
      </w:r>
    </w:p>
    <w:p>
      <w:pPr>
        <w:ind w:left="1470" w:hanging="1470" w:hangingChars="7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长度：</w:t>
      </w:r>
    </w:p>
    <w:p>
      <w:pPr>
        <w:ind w:left="420" w:leftChars="200"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消息负载的长度，如果消息头无法被消减的话，应该包含在长度里，这个字段在块头中占3个字节。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类型ID：</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一些类型ID是为消息控制协议保留的。这些ID繁衍供RTMP块流协议和高层协议使用的信息。所有其他的ID都用于更高层协议。RTMP块流协议对这些ID做不透明处理。事实上，RTMP块流协议不需要用本字段的值来区分类型；所有消息可以是同类型的，或者应用可以使用本字段来区分同步轨道而不是区分类型。本字段占一个字节。</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消息流ID：</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消息流ID可以是任何的值。被复用到相同的块流的消息流依靠其消息ID来解复用。除此之外，对于RTMP块流协议来说，这个值是不透明的。这个值在块头中占4个字节，并且使用小字节序。</w:t>
      </w:r>
    </w:p>
    <w:p>
      <w:pPr>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5.握手</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一个RTMP连接以握手开始。这里的握手和其他协议的握手不一样。这里的握手由三个固定大小的块组成，而不是可变大小的块加上头。</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客户端（发起连接的一方）和服务端各自发送三个相同的块。这些块如果是客户端发送的话记为C0，C1和C2，如果是服务端发送的话记为S0，S1和S2。</w:t>
      </w:r>
    </w:p>
    <w:p>
      <w:pPr>
        <w:ind w:left="422" w:hanging="422" w:hangingChars="200"/>
        <w:rPr>
          <w:b/>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5.1 握手队列 </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握手开始于客户端发送C0，C1块。</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在发送C2之前客户端必须等待接收S1 。</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在发送任何数据之前客户端必须等待接收S2。       </w:t>
      </w:r>
    </w:p>
    <w:p>
      <w:pPr>
        <w:ind w:firstLine="420"/>
      </w:pPr>
      <w:r>
        <w:rPr>
          <w:rFonts w:hint="eastAsia"/>
        </w:rPr>
        <w:t xml:space="preserve">   服务端在发送S0和S1之前必须等待接收C0，也可以等待接收C1。</w:t>
      </w:r>
    </w:p>
    <w:p>
      <w:pPr>
        <w:ind w:firstLine="420"/>
      </w:pPr>
      <w:r>
        <w:rPr>
          <w:rFonts w:hint="eastAsia"/>
        </w:rPr>
        <w:t xml:space="preserve">   服务端在发送S2之前必须等待接收C1。</w:t>
      </w:r>
    </w:p>
    <w:p>
      <w:pPr>
        <w:ind w:firstLine="420"/>
      </w:pPr>
      <w:r>
        <w:rPr>
          <w:rFonts w:hint="eastAsia"/>
        </w:rPr>
        <w:t xml:space="preserve">   服务端在发送任何数据之前必须等待接收C2。</w:t>
      </w:r>
    </w:p>
    <w:p>
      <w:pPr>
        <w:tabs>
          <w:tab w:val="left" w:pos="900"/>
        </w:tabs>
        <w:rPr>
          <w:b/>
        </w:rPr>
      </w:pPr>
      <w:r>
        <w:rPr>
          <w:rFonts w:hint="eastAsia"/>
          <w:b/>
        </w:rPr>
        <w:t xml:space="preserve">5.2 </w:t>
      </w:r>
      <w:r>
        <w:rPr>
          <w:b/>
        </w:rPr>
        <w:t xml:space="preserve">C0 </w:t>
      </w:r>
      <w:r>
        <w:rPr>
          <w:rFonts w:hint="eastAsia"/>
          <w:b/>
        </w:rPr>
        <w:t>和</w:t>
      </w:r>
      <w:r>
        <w:rPr>
          <w:b/>
        </w:rPr>
        <w:t xml:space="preserve"> S0</w:t>
      </w:r>
      <w:r>
        <w:rPr>
          <w:rFonts w:hint="eastAsia"/>
          <w:b/>
        </w:rPr>
        <w:t xml:space="preserve">消息格式 </w:t>
      </w:r>
    </w:p>
    <w:p>
      <w:pPr>
        <w:tabs>
          <w:tab w:val="left" w:pos="900"/>
        </w:tabs>
        <w:ind w:firstLine="630" w:firstLineChars="300"/>
      </w:pPr>
      <w:r>
        <w:rPr>
          <w:rFonts w:hint="eastAsia"/>
        </w:rPr>
        <w:t>C0和S0是单独的一个字节 。</w:t>
      </w:r>
    </w:p>
    <w:p>
      <w:pPr>
        <w:tabs>
          <w:tab w:val="left" w:pos="900"/>
        </w:tabs>
        <w:ind w:firstLine="420"/>
      </w:pPr>
      <w:r>
        <w:rPr>
          <w:rFonts w:hint="eastAsia"/>
        </w:rPr>
        <w:t xml:space="preserve">       </w:t>
      </w:r>
      <w:r>
        <w:drawing>
          <wp:inline distT="0" distB="0" distL="0" distR="0">
            <wp:extent cx="4114800" cy="1352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14800" cy="1352550"/>
                    </a:xfrm>
                    <a:prstGeom prst="rect">
                      <a:avLst/>
                    </a:prstGeom>
                  </pic:spPr>
                </pic:pic>
              </a:graphicData>
            </a:graphic>
          </wp:inline>
        </w:drawing>
      </w:r>
    </w:p>
    <w:p>
      <w:pPr>
        <w:tabs>
          <w:tab w:val="left" w:pos="900"/>
        </w:tabs>
        <w:ind w:firstLine="630" w:firstLineChars="300"/>
      </w:pPr>
      <w:r>
        <w:rPr>
          <w:rFonts w:hint="eastAsia"/>
        </w:rPr>
        <w:t>下面是C0和S0包的字段说明。</w:t>
      </w:r>
    </w:p>
    <w:p>
      <w:pPr>
        <w:tabs>
          <w:tab w:val="left" w:pos="900"/>
        </w:tabs>
        <w:ind w:firstLine="630" w:firstLineChars="300"/>
      </w:pPr>
      <w:r>
        <w:rPr>
          <w:rFonts w:hint="eastAsia"/>
        </w:rPr>
        <w:t xml:space="preserve">版本：8位 </w:t>
      </w:r>
    </w:p>
    <w:p>
      <w:pPr>
        <w:tabs>
          <w:tab w:val="left" w:pos="900"/>
        </w:tabs>
        <w:ind w:left="630" w:leftChars="300" w:firstLine="420" w:firstLineChars="200"/>
      </w:pPr>
      <w:r>
        <w:rPr>
          <w:rFonts w:hint="eastAsia"/>
        </w:rPr>
        <w:t>在C0中这个字段表示客户端要求的RTMP版本 。在S0中这个字段表示服务器选择的RTMP版本。本规范所定义的版本是3；0-2是早期产品所用的，已被丢弃；4-31保留在未来使用 ；32-255不允许使用 （为了区分其他以某一字符开始的文本协议）。如果服务无法识别客户端请求的版本，应该返回3 。客户端可以选择减到版本3或选择取消握手。</w:t>
      </w:r>
    </w:p>
    <w:p>
      <w:pPr>
        <w:tabs>
          <w:tab w:val="left" w:pos="900"/>
        </w:tabs>
        <w:rPr>
          <w:b/>
        </w:rPr>
      </w:pPr>
      <w:r>
        <w:rPr>
          <w:rFonts w:hint="eastAsia"/>
          <w:b/>
        </w:rPr>
        <w:t xml:space="preserve">5.3 </w:t>
      </w:r>
      <w:r>
        <w:rPr>
          <w:b/>
        </w:rPr>
        <w:t>C</w:t>
      </w:r>
      <w:r>
        <w:rPr>
          <w:rFonts w:hint="eastAsia"/>
          <w:b/>
        </w:rPr>
        <w:t>1</w:t>
      </w:r>
      <w:r>
        <w:rPr>
          <w:b/>
        </w:rPr>
        <w:t xml:space="preserve"> </w:t>
      </w:r>
      <w:r>
        <w:rPr>
          <w:rFonts w:hint="eastAsia"/>
          <w:b/>
        </w:rPr>
        <w:t>和</w:t>
      </w:r>
      <w:r>
        <w:rPr>
          <w:b/>
        </w:rPr>
        <w:t xml:space="preserve"> S</w:t>
      </w:r>
      <w:r>
        <w:rPr>
          <w:rFonts w:hint="eastAsia"/>
          <w:b/>
        </w:rPr>
        <w:t xml:space="preserve">1消息格式 </w:t>
      </w:r>
    </w:p>
    <w:p>
      <w:pPr>
        <w:tabs>
          <w:tab w:val="left" w:pos="900"/>
        </w:tabs>
        <w:ind w:firstLine="632" w:firstLineChars="300"/>
      </w:pPr>
      <w:r>
        <w:rPr>
          <w:rFonts w:hint="eastAsia"/>
          <w:b/>
        </w:rPr>
        <w:t xml:space="preserve"> </w:t>
      </w:r>
      <w:r>
        <w:rPr>
          <w:rFonts w:hint="eastAsia"/>
        </w:rPr>
        <w:t>C1和S1消息有1536字节长，由下列字段组成。</w:t>
      </w:r>
    </w:p>
    <w:p>
      <w:pPr>
        <w:tabs>
          <w:tab w:val="left" w:pos="900"/>
        </w:tabs>
        <w:rPr>
          <w:b/>
        </w:rPr>
      </w:pPr>
      <w:r>
        <w:drawing>
          <wp:inline distT="0" distB="0" distL="0" distR="0">
            <wp:extent cx="5274310" cy="1926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5274310" cy="1926590"/>
                    </a:xfrm>
                    <a:prstGeom prst="rect">
                      <a:avLst/>
                    </a:prstGeom>
                  </pic:spPr>
                </pic:pic>
              </a:graphicData>
            </a:graphic>
          </wp:inline>
        </w:drawing>
      </w:r>
    </w:p>
    <w:p>
      <w:pPr>
        <w:tabs>
          <w:tab w:val="left" w:pos="900"/>
        </w:tabs>
        <w:ind w:firstLine="840" w:firstLineChars="400"/>
      </w:pPr>
      <w:r>
        <w:rPr>
          <w:rFonts w:hint="eastAsia"/>
        </w:rPr>
        <w:t>时间：4字节</w:t>
      </w:r>
    </w:p>
    <w:p>
      <w:pPr>
        <w:tabs>
          <w:tab w:val="left" w:pos="900"/>
        </w:tabs>
        <w:ind w:left="420" w:leftChars="200"/>
      </w:pPr>
      <w:r>
        <w:rPr>
          <w:rFonts w:hint="eastAsia"/>
        </w:rPr>
        <w:t xml:space="preserve">    本字段包含时间戳。该时间戳应该是发送这个数据块的端点的后续块的时间起始点。可以是0，或其他的任何值。为了同步多个流，端点可能发送其块流的当前值。</w:t>
      </w:r>
    </w:p>
    <w:p>
      <w:pPr>
        <w:tabs>
          <w:tab w:val="left" w:pos="900"/>
        </w:tabs>
        <w:ind w:left="420" w:leftChars="200" w:firstLine="420" w:firstLineChars="200"/>
      </w:pPr>
      <w:r>
        <w:rPr>
          <w:rFonts w:hint="eastAsia"/>
        </w:rPr>
        <w:t>零：4字节</w:t>
      </w:r>
    </w:p>
    <w:p>
      <w:pPr>
        <w:tabs>
          <w:tab w:val="left" w:pos="900"/>
        </w:tabs>
        <w:ind w:left="420" w:leftChars="200" w:firstLine="420"/>
      </w:pPr>
      <w:r>
        <w:rPr>
          <w:rFonts w:hint="eastAsia"/>
        </w:rPr>
        <w:t>本字段必须是全零。</w:t>
      </w:r>
    </w:p>
    <w:p>
      <w:pPr>
        <w:tabs>
          <w:tab w:val="left" w:pos="900"/>
        </w:tabs>
        <w:ind w:firstLine="840" w:firstLineChars="400"/>
      </w:pPr>
      <w:r>
        <w:rPr>
          <w:rFonts w:hint="eastAsia"/>
        </w:rPr>
        <w:t>随机数据：1528字节。</w:t>
      </w:r>
    </w:p>
    <w:p>
      <w:pPr>
        <w:tabs>
          <w:tab w:val="left" w:pos="900"/>
        </w:tabs>
        <w:ind w:left="420" w:leftChars="200" w:firstLine="420"/>
      </w:pPr>
      <w:r>
        <w:rPr>
          <w:rFonts w:hint="eastAsia"/>
        </w:rPr>
        <w:t>本字段可以包含任何值。因为每个端点必须用自己初始化的握手和对端初始化的握手来区分身份，所以这个数据应有充分的随机性。但是并不需要加密安全的随机值，或者动态值。</w:t>
      </w:r>
    </w:p>
    <w:p>
      <w:pPr>
        <w:tabs>
          <w:tab w:val="left" w:pos="900"/>
        </w:tabs>
        <w:rPr>
          <w:b/>
        </w:rPr>
      </w:pPr>
      <w:r>
        <w:rPr>
          <w:rFonts w:hint="eastAsia"/>
        </w:rPr>
        <w:t xml:space="preserve"> </w:t>
      </w:r>
      <w:r>
        <w:rPr>
          <w:rFonts w:hint="eastAsia"/>
          <w:b/>
        </w:rPr>
        <w:t xml:space="preserve">5.4 </w:t>
      </w:r>
      <w:r>
        <w:rPr>
          <w:b/>
        </w:rPr>
        <w:t>C</w:t>
      </w:r>
      <w:r>
        <w:rPr>
          <w:rFonts w:hint="eastAsia"/>
          <w:b/>
        </w:rPr>
        <w:t>2 和</w:t>
      </w:r>
      <w:r>
        <w:rPr>
          <w:b/>
        </w:rPr>
        <w:t xml:space="preserve"> S</w:t>
      </w:r>
      <w:r>
        <w:rPr>
          <w:rFonts w:hint="eastAsia"/>
          <w:b/>
        </w:rPr>
        <w:t xml:space="preserve">2 消息格式 </w:t>
      </w:r>
    </w:p>
    <w:p>
      <w:pPr>
        <w:tabs>
          <w:tab w:val="left" w:pos="900"/>
        </w:tabs>
        <w:ind w:firstLine="630" w:firstLineChars="300"/>
      </w:pPr>
      <w:r>
        <w:rPr>
          <w:rFonts w:hint="eastAsia"/>
        </w:rPr>
        <w:t>C2和S2消息有1536字节长。只是S1和C1的回复。本消息由下列字段组成。</w:t>
      </w:r>
    </w:p>
    <w:p>
      <w:r>
        <w:rPr>
          <w:rFonts w:hint="eastAsia"/>
        </w:rPr>
        <w:t xml:space="preserve">      </w:t>
      </w:r>
      <w:r>
        <w:drawing>
          <wp:inline distT="0" distB="0" distL="0" distR="0">
            <wp:extent cx="5274310" cy="20999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5274310" cy="2099957"/>
                    </a:xfrm>
                    <a:prstGeom prst="rect">
                      <a:avLst/>
                    </a:prstGeom>
                  </pic:spPr>
                </pic:pic>
              </a:graphicData>
            </a:graphic>
          </wp:inline>
        </w:drawing>
      </w:r>
    </w:p>
    <w:p>
      <w:pPr>
        <w:rPr>
          <w:rFonts w:cstheme="minorHAnsi"/>
        </w:rPr>
      </w:pPr>
      <w:r>
        <w:rPr>
          <w:rFonts w:hint="eastAsia"/>
        </w:rPr>
        <w:t xml:space="preserve">　　    </w:t>
      </w:r>
      <w:r>
        <w:rPr>
          <w:rFonts w:cstheme="minorHAnsi"/>
        </w:rPr>
        <w:t>时间：</w:t>
      </w:r>
      <w:r>
        <w:rPr>
          <w:rFonts w:hint="eastAsia" w:cstheme="minorHAnsi"/>
        </w:rPr>
        <w:t>4</w:t>
      </w:r>
      <w:r>
        <w:rPr>
          <w:rFonts w:cstheme="minorHAnsi"/>
        </w:rPr>
        <w:t>字节</w:t>
      </w:r>
    </w:p>
    <w:p>
      <w:pPr>
        <w:rPr>
          <w:rFonts w:cstheme="minorHAnsi"/>
        </w:rPr>
      </w:pPr>
      <w:r>
        <w:rPr>
          <w:rFonts w:cstheme="minorHAnsi"/>
        </w:rPr>
        <w:t>　　　</w:t>
      </w:r>
      <w:r>
        <w:rPr>
          <w:rFonts w:hint="eastAsia" w:cstheme="minorHAnsi"/>
        </w:rPr>
        <w:t xml:space="preserve">  </w:t>
      </w:r>
      <w:r>
        <w:rPr>
          <w:rFonts w:cstheme="minorHAnsi"/>
        </w:rPr>
        <w:t>本字段必须包含对等段发送的时间（对</w:t>
      </w:r>
      <w:r>
        <w:rPr>
          <w:rFonts w:hint="eastAsia" w:cstheme="minorHAnsi"/>
        </w:rPr>
        <w:t>C2</w:t>
      </w:r>
      <w:r>
        <w:rPr>
          <w:rFonts w:cstheme="minorHAnsi"/>
        </w:rPr>
        <w:t>来说是</w:t>
      </w:r>
      <w:r>
        <w:rPr>
          <w:rFonts w:hint="eastAsia" w:cstheme="minorHAnsi"/>
        </w:rPr>
        <w:t>S1</w:t>
      </w:r>
      <w:r>
        <w:rPr>
          <w:rFonts w:cstheme="minorHAnsi"/>
        </w:rPr>
        <w:t>，对</w:t>
      </w:r>
      <w:r>
        <w:rPr>
          <w:rFonts w:hint="eastAsia" w:cstheme="minorHAnsi"/>
        </w:rPr>
        <w:t>S2</w:t>
      </w:r>
      <w:r>
        <w:rPr>
          <w:rFonts w:cstheme="minorHAnsi"/>
        </w:rPr>
        <w:t>来说是</w:t>
      </w:r>
      <w:r>
        <w:rPr>
          <w:rFonts w:hint="eastAsia" w:cstheme="minorHAnsi"/>
        </w:rPr>
        <w:t>C1</w:t>
      </w:r>
      <w:r>
        <w:rPr>
          <w:rFonts w:cstheme="minorHAnsi"/>
        </w:rPr>
        <w:t>）。</w:t>
      </w:r>
    </w:p>
    <w:p>
      <w:pPr>
        <w:ind w:firstLine="840" w:firstLineChars="400"/>
        <w:rPr>
          <w:rFonts w:cstheme="minorHAnsi"/>
        </w:rPr>
      </w:pPr>
      <w:r>
        <w:rPr>
          <w:rFonts w:cstheme="minorHAnsi"/>
        </w:rPr>
        <w:t>时间</w:t>
      </w:r>
      <w:r>
        <w:rPr>
          <w:rFonts w:hint="eastAsia" w:cstheme="minorHAnsi"/>
        </w:rPr>
        <w:t>2</w:t>
      </w:r>
      <w:r>
        <w:rPr>
          <w:rFonts w:cstheme="minorHAnsi"/>
        </w:rPr>
        <w:t>：</w:t>
      </w:r>
      <w:r>
        <w:rPr>
          <w:rFonts w:hint="eastAsia" w:cstheme="minorHAnsi"/>
        </w:rPr>
        <w:t>4</w:t>
      </w:r>
      <w:r>
        <w:rPr>
          <w:rFonts w:cstheme="minorHAnsi"/>
        </w:rPr>
        <w:t>字节</w:t>
      </w:r>
    </w:p>
    <w:p>
      <w:pPr>
        <w:ind w:firstLine="420"/>
        <w:rPr>
          <w:rFonts w:cstheme="minorHAnsi"/>
        </w:rPr>
      </w:pPr>
      <w:r>
        <w:rPr>
          <w:rFonts w:hint="eastAsia" w:cstheme="minorHAnsi"/>
        </w:rPr>
        <w:t xml:space="preserve">    本字段必须包含先前发送的并被对端读取的包的时间戳。</w:t>
      </w:r>
    </w:p>
    <w:p>
      <w:pPr>
        <w:ind w:firstLine="840" w:firstLineChars="400"/>
        <w:rPr>
          <w:rFonts w:cstheme="minorHAnsi"/>
        </w:rPr>
      </w:pPr>
      <w:r>
        <w:rPr>
          <w:rFonts w:hint="eastAsia" w:cstheme="minorHAnsi"/>
        </w:rPr>
        <w:t>随机回复：1528字节</w:t>
      </w:r>
    </w:p>
    <w:p>
      <w:pPr>
        <w:ind w:firstLine="420"/>
        <w:rPr>
          <w:rFonts w:cstheme="minorHAnsi"/>
        </w:rPr>
      </w:pPr>
      <w:r>
        <w:rPr>
          <w:rFonts w:hint="eastAsia" w:cstheme="minorHAnsi"/>
        </w:rPr>
        <w:t xml:space="preserve">    本字段必须包含对端发送的随机数据字段</w:t>
      </w:r>
      <w:r>
        <w:rPr>
          <w:rFonts w:cstheme="minorHAnsi"/>
        </w:rPr>
        <w:t>（对</w:t>
      </w:r>
      <w:r>
        <w:rPr>
          <w:rFonts w:hint="eastAsia" w:cstheme="minorHAnsi"/>
        </w:rPr>
        <w:t>C2</w:t>
      </w:r>
      <w:r>
        <w:rPr>
          <w:rFonts w:cstheme="minorHAnsi"/>
        </w:rPr>
        <w:t>来说是</w:t>
      </w:r>
      <w:r>
        <w:rPr>
          <w:rFonts w:hint="eastAsia" w:cstheme="minorHAnsi"/>
        </w:rPr>
        <w:t>S1</w:t>
      </w:r>
      <w:r>
        <w:rPr>
          <w:rFonts w:cstheme="minorHAnsi"/>
        </w:rPr>
        <w:t>，对</w:t>
      </w:r>
      <w:r>
        <w:rPr>
          <w:rFonts w:hint="eastAsia" w:cstheme="minorHAnsi"/>
        </w:rPr>
        <w:t>S2</w:t>
      </w:r>
      <w:r>
        <w:rPr>
          <w:rFonts w:cstheme="minorHAnsi"/>
        </w:rPr>
        <w:t>来说是</w:t>
      </w:r>
      <w:r>
        <w:rPr>
          <w:rFonts w:hint="eastAsia" w:cstheme="minorHAnsi"/>
        </w:rPr>
        <w:t>C1</w:t>
      </w:r>
      <w:r>
        <w:rPr>
          <w:rFonts w:cstheme="minorHAnsi"/>
        </w:rPr>
        <w:t>）</w:t>
      </w:r>
      <w:r>
        <w:rPr>
          <w:rFonts w:hint="eastAsia" w:cstheme="minorHAnsi"/>
        </w:rPr>
        <w:t>。</w:t>
      </w:r>
    </w:p>
    <w:p>
      <w:pPr>
        <w:ind w:left="420" w:leftChars="200"/>
        <w:rPr>
          <w:rFonts w:cstheme="minorHAnsi"/>
        </w:rPr>
      </w:pPr>
      <w:r>
        <w:rPr>
          <w:rFonts w:hint="eastAsia" w:cstheme="minorHAnsi"/>
        </w:rPr>
        <w:t>每个对等端可以用时间和时间2字段中的时间戳来快速地估计带宽和延迟。但这样做可能并不实用。</w:t>
      </w:r>
    </w:p>
    <w:p>
      <w:pPr>
        <w:rPr>
          <w:rFonts w:cstheme="minorHAnsi"/>
          <w:b/>
        </w:rPr>
      </w:pPr>
      <w:r>
        <w:rPr>
          <w:rFonts w:hint="eastAsia" w:cstheme="minorHAnsi"/>
          <w:b/>
        </w:rPr>
        <w:t>5.5握手示意图</w:t>
      </w:r>
    </w:p>
    <w:p>
      <w:pPr>
        <w:rPr>
          <w:rFonts w:cstheme="minorHAnsi"/>
          <w:b/>
        </w:rPr>
      </w:pPr>
      <w:r>
        <w:rPr>
          <w:rFonts w:hint="eastAsia" w:cstheme="minorHAnsi"/>
          <w:b/>
        </w:rPr>
        <w:t xml:space="preserve">      </w:t>
      </w:r>
      <w:r>
        <w:drawing>
          <wp:inline distT="0" distB="0" distL="0" distR="0">
            <wp:extent cx="4810125" cy="3409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4810125" cy="3409950"/>
                    </a:xfrm>
                    <a:prstGeom prst="rect">
                      <a:avLst/>
                    </a:prstGeom>
                  </pic:spPr>
                </pic:pic>
              </a:graphicData>
            </a:graphic>
          </wp:inline>
        </w:drawing>
      </w:r>
    </w:p>
    <w:p>
      <w:r>
        <w:rPr>
          <w:rFonts w:hint="eastAsia"/>
        </w:rPr>
        <w:t xml:space="preserve">             </w:t>
      </w:r>
      <w:r>
        <w:t>Figure 4  Pictorial Representation of Handshake</w:t>
      </w:r>
    </w:p>
    <w:p>
      <w:r>
        <w:rPr>
          <w:rFonts w:hint="eastAsia"/>
        </w:rPr>
        <w:t xml:space="preserve">        下表描述握手中的状态机。</w:t>
      </w:r>
    </w:p>
    <w:p>
      <w:r>
        <w:rPr>
          <w:rFonts w:hint="eastAsia"/>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状态</w:t>
            </w:r>
          </w:p>
        </w:tc>
        <w:tc>
          <w:tcPr>
            <w:tcW w:w="426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未初始化</w:t>
            </w:r>
          </w:p>
        </w:tc>
        <w:tc>
          <w:tcPr>
            <w:tcW w:w="4261" w:type="dxa"/>
          </w:tcPr>
          <w:p>
            <w:r>
              <w:rPr>
                <w:rFonts w:hint="eastAsia"/>
              </w:rPr>
              <w:t>在这个状态中发送双方的版本 。此时客户端和服务端都未初始化。客户端在C0包中发送版本号。如果服务端支持那个版本，则发送S0 和S1作为响应，否则，服务端采用适当的行为作为响应。在RTMP规范中应终止连接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版本已发送</w:t>
            </w:r>
          </w:p>
        </w:tc>
        <w:tc>
          <w:tcPr>
            <w:tcW w:w="4261" w:type="dxa"/>
          </w:tcPr>
          <w:p>
            <w:r>
              <w:rPr>
                <w:rFonts w:hint="eastAsia"/>
              </w:rPr>
              <w:t>在未初始化状态之后客户端和服务端都进入版本已发送状态。客户端等待S1包，服务端等待C1包。在接收到所等待的包后客户端发送C2包，服务端发送S2包。进入发送确认状态。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确认发送</w:t>
            </w:r>
          </w:p>
        </w:tc>
        <w:tc>
          <w:tcPr>
            <w:tcW w:w="4261" w:type="dxa"/>
          </w:tcPr>
          <w:p>
            <w:r>
              <w:rPr>
                <w:rFonts w:hint="eastAsia"/>
              </w:rPr>
              <w:t>客户端和服务端依次等待S2和C2。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握手完成</w:t>
            </w:r>
          </w:p>
        </w:tc>
        <w:tc>
          <w:tcPr>
            <w:tcW w:w="4261" w:type="dxa"/>
          </w:tcPr>
          <w:p>
            <w:r>
              <w:rPr>
                <w:rFonts w:hint="eastAsia"/>
              </w:rPr>
              <w:t>客户端和服务端发送消息。</w:t>
            </w:r>
          </w:p>
        </w:tc>
      </w:tr>
    </w:tbl>
    <w:p>
      <w:pPr>
        <w:rPr>
          <w:b/>
        </w:rPr>
      </w:pPr>
      <w:r>
        <w:rPr>
          <w:rFonts w:hint="eastAsia"/>
          <w:b/>
        </w:rPr>
        <w:t>6. 分块</w:t>
      </w:r>
    </w:p>
    <w:p>
      <w:pPr>
        <w:ind w:left="211" w:hanging="211" w:hangingChars="100"/>
      </w:pPr>
      <w:r>
        <w:rPr>
          <w:rFonts w:hint="eastAsia"/>
          <w:b/>
        </w:rPr>
        <w:t xml:space="preserve">       </w:t>
      </w:r>
      <w:r>
        <w:rPr>
          <w:rFonts w:hint="eastAsia"/>
        </w:rPr>
        <w:t>握手之后，连接开始复用一个或多个块流。</w:t>
      </w:r>
      <w:r>
        <w:rPr>
          <w:rFonts w:hint="eastAsia"/>
          <w:color w:val="FF0000"/>
        </w:rPr>
        <w:t>每个块流承载来自一个消息流的一类消息。</w:t>
      </w:r>
      <w:r>
        <w:rPr>
          <w:rFonts w:hint="eastAsia"/>
        </w:rPr>
        <w:t>每个被创建的块都关联到一个唯一的块流ID。所有的块都通过网络传输。在传输过程中，必须一个块发送完之后再发送下一个块。在接收端，每个块都根据块ID被收集成消息。</w:t>
      </w:r>
    </w:p>
    <w:p>
      <w:pPr>
        <w:ind w:left="210" w:hanging="210" w:hangingChars="100"/>
      </w:pPr>
      <w:r>
        <w:rPr>
          <w:rFonts w:hint="eastAsia"/>
        </w:rPr>
        <w:t xml:space="preserve">       分块使高层协议的大消息分割成小的消息，保证大的低优先级消息不阻塞小的高优先级消息。</w:t>
      </w:r>
    </w:p>
    <w:p>
      <w:pPr>
        <w:ind w:left="210" w:hanging="210" w:hangingChars="100"/>
      </w:pPr>
      <w:r>
        <w:rPr>
          <w:rFonts w:hint="eastAsia"/>
        </w:rPr>
        <w:t xml:space="preserve">       分块把原本应该消息中包含的信息压缩在块头中减少了小块消息发送的开销。</w:t>
      </w:r>
    </w:p>
    <w:p>
      <w:pPr>
        <w:rPr>
          <w:rFonts w:cstheme="minorHAnsi"/>
        </w:rPr>
      </w:pPr>
      <w:r>
        <w:rPr>
          <w:rFonts w:hint="eastAsia" w:cstheme="minorHAnsi"/>
          <w:b/>
        </w:rPr>
        <w:t xml:space="preserve">       </w:t>
      </w:r>
      <w:r>
        <w:rPr>
          <w:rFonts w:hint="eastAsia" w:cstheme="minorHAnsi"/>
        </w:rPr>
        <w:t>块大小是可配置的。这个可以在7.1节中描述的块消息中完成。最大块是65535字节，最小块是128字节。块越大CPU使用率越低，但是也导致大的写入，在低带宽下产生其他内容的延迟。块大小对每个方向都保持独立。</w:t>
      </w:r>
    </w:p>
    <w:p>
      <w:pPr>
        <w:rPr>
          <w:rFonts w:cstheme="minorHAnsi"/>
          <w:b/>
        </w:rPr>
      </w:pPr>
      <w:r>
        <w:rPr>
          <w:rFonts w:hint="eastAsia" w:cstheme="minorHAnsi"/>
          <w:b/>
        </w:rPr>
        <w:t>6.1 块格式</w:t>
      </w:r>
    </w:p>
    <w:p>
      <w:pPr>
        <w:rPr>
          <w:rFonts w:cstheme="minorHAnsi"/>
        </w:rPr>
      </w:pPr>
      <w:r>
        <w:rPr>
          <w:rFonts w:hint="eastAsia" w:cstheme="minorHAnsi"/>
          <w:b/>
        </w:rPr>
        <w:t xml:space="preserve">     </w:t>
      </w:r>
      <w:r>
        <w:rPr>
          <w:rFonts w:hint="eastAsia" w:cstheme="minorHAnsi"/>
        </w:rPr>
        <w:t xml:space="preserve">  块由头和数据组成。块头由三部分组成：</w:t>
      </w:r>
    </w:p>
    <w:p>
      <w:pPr>
        <w:rPr>
          <w:rFonts w:cstheme="minorHAnsi"/>
        </w:rPr>
      </w:pPr>
      <w:r>
        <w:rPr>
          <w:rFonts w:hint="eastAsia" w:cstheme="minorHAnsi"/>
        </w:rPr>
        <w:t xml:space="preserve">    </w:t>
      </w:r>
      <w:r>
        <w:drawing>
          <wp:inline distT="0" distB="0" distL="0" distR="0">
            <wp:extent cx="5274310" cy="6242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5274310" cy="624493"/>
                    </a:xfrm>
                    <a:prstGeom prst="rect">
                      <a:avLst/>
                    </a:prstGeom>
                  </pic:spPr>
                </pic:pic>
              </a:graphicData>
            </a:graphic>
          </wp:inline>
        </w:drawing>
      </w:r>
      <w:r>
        <w:rPr>
          <w:rFonts w:hint="eastAsia" w:cstheme="minorHAnsi"/>
        </w:rPr>
        <w:t xml:space="preserve">        块基本头：1到3 字节</w:t>
      </w:r>
    </w:p>
    <w:p>
      <w:pPr>
        <w:ind w:left="420" w:leftChars="200" w:firstLine="420" w:firstLineChars="200"/>
        <w:rPr>
          <w:rFonts w:cstheme="minorHAnsi"/>
        </w:rPr>
      </w:pPr>
      <w:r>
        <w:rPr>
          <w:rFonts w:hint="eastAsia" w:cstheme="minorHAnsi"/>
        </w:rPr>
        <w:t>本字段包含块流ID和块类型。块类型决定编码的消息头的格式。长度取决于块流ID。块流ID是可变长字段。</w:t>
      </w:r>
    </w:p>
    <w:p>
      <w:pPr>
        <w:ind w:firstLine="840" w:firstLineChars="400"/>
        <w:rPr>
          <w:rFonts w:cstheme="minorHAnsi"/>
        </w:rPr>
      </w:pPr>
      <w:r>
        <w:rPr>
          <w:rFonts w:hint="eastAsia" w:cstheme="minorHAnsi"/>
        </w:rPr>
        <w:t>块消息头：0，3，7或11字节。</w:t>
      </w:r>
    </w:p>
    <w:p>
      <w:pPr>
        <w:ind w:firstLine="420"/>
        <w:rPr>
          <w:rFonts w:cstheme="minorHAnsi"/>
        </w:rPr>
      </w:pPr>
      <w:r>
        <w:rPr>
          <w:rFonts w:hint="eastAsia" w:cstheme="minorHAnsi"/>
        </w:rPr>
        <w:t xml:space="preserve">    本字段编码要发送的消息的信息。本字段的长度，取决于块头中指定的块类型。</w:t>
      </w:r>
    </w:p>
    <w:p>
      <w:pPr>
        <w:ind w:firstLine="840" w:firstLineChars="400"/>
        <w:rPr>
          <w:rFonts w:cstheme="minorHAnsi"/>
        </w:rPr>
      </w:pPr>
      <w:r>
        <w:rPr>
          <w:rFonts w:hint="eastAsia" w:cstheme="minorHAnsi"/>
        </w:rPr>
        <w:t>扩展时间戳：0个或4字节</w:t>
      </w:r>
    </w:p>
    <w:p>
      <w:pPr>
        <w:ind w:left="420" w:leftChars="200" w:firstLine="420"/>
        <w:rPr>
          <w:rFonts w:cstheme="minorHAnsi"/>
        </w:rPr>
      </w:pPr>
      <w:r>
        <w:rPr>
          <w:rFonts w:hint="eastAsia" w:cstheme="minorHAnsi"/>
        </w:rPr>
        <w:t xml:space="preserve">本字段必须在发送普通时间戳（普通时间戳是指块消息头中的时间戳）设置为0xffffff时发送，正常时间戳为其他值时都不应发送本值。当普通时间戳的值小于0xffffff时，本字段不用出现，而应当使用正常时间戳字段。  </w:t>
      </w:r>
    </w:p>
    <w:p>
      <w:pPr>
        <w:rPr>
          <w:rFonts w:cstheme="minorHAnsi"/>
          <w:b/>
        </w:rPr>
      </w:pPr>
      <w:r>
        <w:rPr>
          <w:rFonts w:hint="eastAsia" w:cstheme="minorHAnsi"/>
          <w:b/>
        </w:rPr>
        <w:t>6.1.1 块基本头</w:t>
      </w:r>
    </w:p>
    <w:p>
      <w:pPr>
        <w:ind w:firstLine="420"/>
        <w:rPr>
          <w:rFonts w:cstheme="minorHAnsi"/>
        </w:rPr>
      </w:pPr>
      <w:r>
        <w:rPr>
          <w:rFonts w:hint="eastAsia" w:cstheme="minorHAnsi"/>
        </w:rPr>
        <w:t xml:space="preserve">    块基本头编码块流ID和块类型（在下图中用fmt表示）。块类型决定编码消息头的</w:t>
      </w:r>
    </w:p>
    <w:p>
      <w:pPr>
        <w:ind w:firstLine="420" w:firstLineChars="200"/>
        <w:rPr>
          <w:rFonts w:cstheme="minorHAnsi"/>
        </w:rPr>
      </w:pPr>
      <w:r>
        <w:rPr>
          <w:rFonts w:hint="eastAsia" w:cstheme="minorHAnsi"/>
        </w:rPr>
        <w:t>格式。块基本头字段可能是1，2或3个字节。这取决于块流ID。</w:t>
      </w:r>
    </w:p>
    <w:p>
      <w:pPr>
        <w:ind w:firstLine="840" w:firstLineChars="400"/>
        <w:rPr>
          <w:rFonts w:cstheme="minorHAnsi"/>
        </w:rPr>
      </w:pPr>
      <w:r>
        <w:rPr>
          <w:rFonts w:hint="eastAsia" w:cstheme="minorHAnsi"/>
        </w:rPr>
        <w:t>一个实现应该用最少的数据来表示ID？。</w:t>
      </w:r>
    </w:p>
    <w:p>
      <w:pPr>
        <w:ind w:left="420" w:leftChars="200" w:firstLine="420" w:firstLineChars="200"/>
        <w:rPr>
          <w:rFonts w:cstheme="minorHAnsi"/>
        </w:rPr>
      </w:pPr>
      <w:r>
        <w:rPr>
          <w:rFonts w:hint="eastAsia" w:cstheme="minorHAnsi"/>
        </w:rPr>
        <w:t>本协议支持65597种流，ID从3-65599。ID 0、1、2作为保留。0，表示ID的范围是64-319（第二个字节+64）；1，表示ID范围是64-65599（第三个字节*256+第二个字节+64）；2表示低层协议消息。没有其他的字节来表示流ID。3-63表示完整的流ID。3-63之间的值表示完整的流ID。没有其他的字节表示流ID。</w:t>
      </w:r>
    </w:p>
    <w:p>
      <w:pPr>
        <w:ind w:left="420" w:leftChars="200" w:firstLine="420" w:firstLineChars="200"/>
        <w:rPr>
          <w:rFonts w:cstheme="minorHAnsi"/>
        </w:rPr>
      </w:pPr>
      <w:r>
        <w:rPr>
          <w:rFonts w:hint="eastAsia" w:cstheme="minorHAnsi"/>
        </w:rPr>
        <w:t>0-5（不显著的）位表示块流ID。</w:t>
      </w:r>
    </w:p>
    <w:p>
      <w:pPr>
        <w:ind w:left="420" w:leftChars="200" w:firstLine="420" w:firstLineChars="200"/>
        <w:rPr>
          <w:rFonts w:cstheme="minorHAnsi"/>
        </w:rPr>
      </w:pPr>
      <w:r>
        <w:rPr>
          <w:rFonts w:hint="eastAsia" w:cstheme="minorHAnsi"/>
        </w:rPr>
        <w:t xml:space="preserve">块流ID 2-63可以用1字节的字段表示 </w:t>
      </w:r>
    </w:p>
    <w:p>
      <w:pPr>
        <w:ind w:firstLine="840" w:firstLineChars="400"/>
        <w:rPr>
          <w:rFonts w:cstheme="minorHAnsi"/>
        </w:rPr>
      </w:pPr>
      <w:r>
        <w:rPr>
          <w:rFonts w:hint="eastAsia" w:cstheme="minorHAnsi"/>
        </w:rPr>
        <w:t xml:space="preserve"> </w:t>
      </w:r>
      <w:r>
        <w:drawing>
          <wp:inline distT="0" distB="0" distL="0" distR="0">
            <wp:extent cx="4229100" cy="1276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
                    <a:stretch>
                      <a:fillRect/>
                    </a:stretch>
                  </pic:blipFill>
                  <pic:spPr>
                    <a:xfrm>
                      <a:off x="0" y="0"/>
                      <a:ext cx="4229100" cy="1276350"/>
                    </a:xfrm>
                    <a:prstGeom prst="rect">
                      <a:avLst/>
                    </a:prstGeom>
                  </pic:spPr>
                </pic:pic>
              </a:graphicData>
            </a:graphic>
          </wp:inline>
        </w:drawing>
      </w:r>
    </w:p>
    <w:p>
      <w:pPr>
        <w:ind w:firstLine="840" w:firstLineChars="400"/>
        <w:rPr>
          <w:rFonts w:cstheme="minorHAnsi"/>
        </w:rPr>
      </w:pPr>
      <w:r>
        <w:rPr>
          <w:rFonts w:hint="eastAsia" w:cstheme="minorHAnsi"/>
        </w:rPr>
        <w:t>块流ID 64-319可以用2-字节表示。ID计算是（第二个字节+64）</w:t>
      </w:r>
    </w:p>
    <w:p>
      <w:pPr>
        <w:ind w:left="840" w:leftChars="400"/>
        <w:rPr>
          <w:rFonts w:cstheme="minorHAnsi"/>
        </w:rPr>
      </w:pPr>
      <w:r>
        <w:drawing>
          <wp:inline distT="0" distB="0" distL="0" distR="0">
            <wp:extent cx="4619625" cy="15144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4619625" cy="1514475"/>
                    </a:xfrm>
                    <a:prstGeom prst="rect">
                      <a:avLst/>
                    </a:prstGeom>
                  </pic:spPr>
                </pic:pic>
              </a:graphicData>
            </a:graphic>
          </wp:inline>
        </w:drawing>
      </w:r>
      <w:r>
        <w:rPr>
          <w:rFonts w:hint="eastAsia" w:cstheme="minorHAnsi"/>
        </w:rPr>
        <w:t>块流ID64-65599可以表示为3个字节 。ID计算为第三个字节*255+第二个字节+64</w:t>
      </w:r>
    </w:p>
    <w:p>
      <w:pPr>
        <w:ind w:left="840" w:leftChars="400"/>
        <w:rPr>
          <w:rFonts w:cstheme="minorHAnsi"/>
        </w:rPr>
      </w:pPr>
      <w:r>
        <w:drawing>
          <wp:inline distT="0" distB="0" distL="0" distR="0">
            <wp:extent cx="5274310" cy="9931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5274310" cy="993206"/>
                    </a:xfrm>
                    <a:prstGeom prst="rect">
                      <a:avLst/>
                    </a:prstGeom>
                  </pic:spPr>
                </pic:pic>
              </a:graphicData>
            </a:graphic>
          </wp:inline>
        </w:drawing>
      </w:r>
      <w:r>
        <w:rPr>
          <w:rFonts w:cstheme="minorHAnsi"/>
        </w:rPr>
        <w:t>C</w:t>
      </w:r>
      <w:r>
        <w:rPr>
          <w:rFonts w:hint="eastAsia" w:cstheme="minorHAnsi"/>
        </w:rPr>
        <w:t>s id：6位</w:t>
      </w:r>
    </w:p>
    <w:p>
      <w:pPr>
        <w:rPr>
          <w:rFonts w:cstheme="minorHAnsi"/>
        </w:rPr>
      </w:pPr>
      <w:r>
        <w:rPr>
          <w:rFonts w:hint="eastAsia" w:cstheme="minorHAnsi"/>
        </w:rPr>
        <w:t xml:space="preserve">        本字段表示范围在2-63的块流ID。值0和1 表示本字段的2或3 字节版本</w:t>
      </w:r>
    </w:p>
    <w:p>
      <w:pPr>
        <w:rPr>
          <w:rFonts w:cstheme="minorHAnsi"/>
        </w:rPr>
      </w:pPr>
      <w:r>
        <w:rPr>
          <w:rFonts w:hint="eastAsia" w:cstheme="minorHAnsi"/>
        </w:rPr>
        <w:t xml:space="preserve">        </w:t>
      </w:r>
      <w:r>
        <w:rPr>
          <w:rFonts w:cstheme="minorHAnsi"/>
        </w:rPr>
        <w:t>F</w:t>
      </w:r>
      <w:r>
        <w:rPr>
          <w:rFonts w:hint="eastAsia" w:cstheme="minorHAnsi"/>
        </w:rPr>
        <w:t>mt：2位</w:t>
      </w:r>
    </w:p>
    <w:p>
      <w:pPr>
        <w:rPr>
          <w:rFonts w:cstheme="minorHAnsi"/>
        </w:rPr>
      </w:pPr>
      <w:r>
        <w:rPr>
          <w:rFonts w:hint="eastAsia" w:cstheme="minorHAnsi"/>
        </w:rPr>
        <w:t xml:space="preserve">        本字段标识块消息头的4种格式。每种流类型的块消息头在下一节中表示。</w:t>
      </w:r>
    </w:p>
    <w:p>
      <w:pPr>
        <w:rPr>
          <w:rFonts w:cstheme="minorHAnsi"/>
        </w:rPr>
      </w:pPr>
      <w:r>
        <w:rPr>
          <w:rFonts w:hint="eastAsia" w:cstheme="minorHAnsi"/>
        </w:rPr>
        <w:t xml:space="preserve">        </w:t>
      </w:r>
      <w:r>
        <w:rPr>
          <w:rFonts w:cstheme="minorHAnsi"/>
        </w:rPr>
        <w:t>C</w:t>
      </w:r>
      <w:r>
        <w:rPr>
          <w:rFonts w:hint="eastAsia" w:cstheme="minorHAnsi"/>
        </w:rPr>
        <w:t>s id-64：8-16位</w:t>
      </w:r>
    </w:p>
    <w:p>
      <w:pPr>
        <w:ind w:left="420" w:hanging="420" w:hangingChars="200"/>
        <w:rPr>
          <w:rFonts w:cstheme="minorHAnsi"/>
        </w:rPr>
      </w:pPr>
      <w:r>
        <w:rPr>
          <w:rFonts w:hint="eastAsia" w:cstheme="minorHAnsi"/>
        </w:rPr>
        <w:t xml:space="preserve">        本字段包含块流ID减去64 的值。例如365，应 在cs id中表示1，而用这里的1 6位表示301。</w:t>
      </w:r>
    </w:p>
    <w:p>
      <w:pPr>
        <w:ind w:left="420" w:hanging="420" w:hangingChars="200"/>
        <w:rPr>
          <w:rFonts w:cstheme="minorHAnsi"/>
        </w:rPr>
      </w:pPr>
      <w:r>
        <w:rPr>
          <w:rFonts w:hint="eastAsia" w:cstheme="minorHAnsi"/>
        </w:rPr>
        <w:t xml:space="preserve">        块流ID在64-319 范围之内，可以用2个字节版本表示，也可以用3字节版本表示。</w:t>
      </w:r>
    </w:p>
    <w:p>
      <w:pPr>
        <w:ind w:left="422" w:hanging="422" w:hangingChars="200"/>
        <w:rPr>
          <w:rFonts w:cstheme="minorHAnsi"/>
          <w:b/>
        </w:rPr>
      </w:pPr>
      <w:r>
        <w:rPr>
          <w:rFonts w:hint="eastAsia" w:cstheme="minorHAnsi"/>
          <w:b/>
        </w:rPr>
        <w:t>6.1.2 块消息头</w:t>
      </w:r>
    </w:p>
    <w:p>
      <w:pPr>
        <w:ind w:left="422" w:hanging="422" w:hangingChars="200"/>
        <w:rPr>
          <w:rFonts w:cstheme="minorHAnsi"/>
        </w:rPr>
      </w:pPr>
      <w:r>
        <w:rPr>
          <w:rFonts w:hint="eastAsia" w:cstheme="minorHAnsi"/>
          <w:b/>
        </w:rPr>
        <w:t xml:space="preserve">        </w:t>
      </w:r>
      <w:r>
        <w:rPr>
          <w:rFonts w:hint="eastAsia" w:cstheme="minorHAnsi"/>
        </w:rPr>
        <w:t>有四种格式的块消息ID，供块流基本头中的fmt字段选择。</w:t>
      </w:r>
    </w:p>
    <w:p>
      <w:pPr>
        <w:ind w:left="420" w:hanging="420" w:hangingChars="200"/>
        <w:rPr>
          <w:rFonts w:cstheme="minorHAnsi"/>
        </w:rPr>
      </w:pPr>
      <w:r>
        <w:rPr>
          <w:rFonts w:hint="eastAsia" w:cstheme="minorHAnsi"/>
        </w:rPr>
        <w:t xml:space="preserve">        一个实现应该使用最紧致的方式来表示块消息头。</w:t>
      </w:r>
    </w:p>
    <w:p>
      <w:pPr>
        <w:ind w:left="422" w:hanging="422" w:hangingChars="200"/>
        <w:rPr>
          <w:rFonts w:cstheme="minorHAnsi"/>
          <w:b/>
        </w:rPr>
      </w:pPr>
      <w:r>
        <w:rPr>
          <w:rFonts w:cstheme="minorHAnsi"/>
          <w:b/>
        </w:rPr>
        <w:t xml:space="preserve">6.1.2.1 </w:t>
      </w:r>
      <w:r>
        <w:rPr>
          <w:rFonts w:hint="eastAsia" w:cstheme="minorHAnsi"/>
          <w:b/>
        </w:rPr>
        <w:t>类型</w:t>
      </w:r>
      <w:r>
        <w:rPr>
          <w:rFonts w:cstheme="minorHAnsi"/>
          <w:b/>
        </w:rPr>
        <w:t xml:space="preserve">0  </w:t>
      </w:r>
    </w:p>
    <w:p>
      <w:pPr>
        <w:ind w:left="422" w:hanging="422" w:hangingChars="200"/>
        <w:rPr>
          <w:rFonts w:cstheme="minorHAnsi"/>
        </w:rPr>
      </w:pPr>
      <w:r>
        <w:rPr>
          <w:rFonts w:hint="eastAsia" w:cstheme="minorHAnsi"/>
          <w:b/>
        </w:rPr>
        <w:t xml:space="preserve">        </w:t>
      </w:r>
      <w:r>
        <w:rPr>
          <w:rFonts w:hint="eastAsia" w:cstheme="minorHAnsi"/>
        </w:rPr>
        <w:t>0类型的块长度为11字节。在一个块流的开始和时间戳返回的时候必须有这种块。</w:t>
      </w:r>
    </w:p>
    <w:p>
      <w:pPr>
        <w:ind w:left="420" w:hanging="420" w:hangingChars="200"/>
        <w:rPr>
          <w:rFonts w:cstheme="minorHAnsi"/>
        </w:rPr>
      </w:pPr>
      <w:r>
        <w:rPr>
          <w:rFonts w:hint="eastAsia" w:cstheme="minorHAnsi"/>
        </w:rPr>
        <w:t xml:space="preserve">      </w:t>
      </w:r>
      <w:bookmarkStart w:id="0" w:name="_GoBack"/>
      <w:r>
        <w:drawing>
          <wp:inline distT="0" distB="0" distL="0" distR="0">
            <wp:extent cx="5274310" cy="133921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5274310" cy="1339333"/>
                    </a:xfrm>
                    <a:prstGeom prst="rect">
                      <a:avLst/>
                    </a:prstGeom>
                  </pic:spPr>
                </pic:pic>
              </a:graphicData>
            </a:graphic>
          </wp:inline>
        </w:drawing>
      </w:r>
      <w:bookmarkEnd w:id="0"/>
      <w:r>
        <w:rPr>
          <w:rFonts w:hint="eastAsia" w:cstheme="minorHAnsi"/>
        </w:rPr>
        <w:t xml:space="preserve">       时间戳：3字节 </w:t>
      </w:r>
    </w:p>
    <w:p>
      <w:pPr>
        <w:ind w:left="840" w:hanging="840" w:hangingChars="400"/>
        <w:rPr>
          <w:rFonts w:cstheme="minorHAnsi"/>
        </w:rPr>
      </w:pPr>
      <w:r>
        <w:rPr>
          <w:rFonts w:hint="eastAsia" w:cstheme="minorHAnsi"/>
        </w:rPr>
        <w:t xml:space="preserve">           对于0类型的块。消息的绝对时间戳在这里发送。如果时间戳大于或等于16777215（16进制0x00ffffff），该值必须为16777215，并且扩展时间戳必须出现。否则该值就是整个的时间戳。</w:t>
      </w:r>
    </w:p>
    <w:p>
      <w:pPr>
        <w:ind w:left="843" w:hanging="843" w:hangingChars="400"/>
        <w:rPr>
          <w:rFonts w:cstheme="minorHAnsi"/>
          <w:b/>
        </w:rPr>
      </w:pPr>
      <w:r>
        <w:rPr>
          <w:rFonts w:cstheme="minorHAnsi"/>
          <w:b/>
        </w:rPr>
        <w:t xml:space="preserve">6.1.2.2. </w:t>
      </w:r>
      <w:r>
        <w:rPr>
          <w:rFonts w:hint="eastAsia" w:cstheme="minorHAnsi"/>
          <w:b/>
        </w:rPr>
        <w:t>类型</w:t>
      </w:r>
      <w:r>
        <w:rPr>
          <w:rFonts w:cstheme="minorHAnsi"/>
          <w:b/>
        </w:rPr>
        <w:t xml:space="preserve">1 </w:t>
      </w:r>
      <w:r>
        <w:rPr>
          <w:rFonts w:hint="eastAsia" w:cstheme="minorHAnsi"/>
          <w:b/>
        </w:rPr>
        <w:t xml:space="preserve"> </w:t>
      </w:r>
    </w:p>
    <w:p>
      <w:pPr>
        <w:ind w:left="840" w:hanging="840" w:hangingChars="400"/>
        <w:rPr>
          <w:rFonts w:cstheme="minorHAnsi"/>
        </w:rPr>
      </w:pPr>
      <w:r>
        <w:rPr>
          <w:rFonts w:hint="eastAsia" w:cstheme="minorHAnsi"/>
        </w:rPr>
        <w:t xml:space="preserve">           类型1的块占7个字节长。消息流 ID不包含在本块中。块的消息流ID与先前的块相同。具有可变大小消息的流，在第一个消息之后的每个消息的第一个块应该使用这个格式。</w:t>
      </w:r>
    </w:p>
    <w:p>
      <w:pPr>
        <w:ind w:left="420" w:hanging="420" w:hangingChars="200"/>
        <w:rPr>
          <w:rFonts w:cstheme="minorHAnsi"/>
        </w:rPr>
      </w:pPr>
      <w:r>
        <w:rPr>
          <w:rFonts w:hint="eastAsia" w:cstheme="minorHAnsi"/>
        </w:rPr>
        <w:t xml:space="preserve">           </w:t>
      </w:r>
      <w:r>
        <w:drawing>
          <wp:inline distT="0" distB="0" distL="0" distR="0">
            <wp:extent cx="5274310" cy="11512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5"/>
                    <a:stretch>
                      <a:fillRect/>
                    </a:stretch>
                  </pic:blipFill>
                  <pic:spPr>
                    <a:xfrm>
                      <a:off x="0" y="0"/>
                      <a:ext cx="5274310" cy="1151314"/>
                    </a:xfrm>
                    <a:prstGeom prst="rect">
                      <a:avLst/>
                    </a:prstGeom>
                  </pic:spPr>
                </pic:pic>
              </a:graphicData>
            </a:graphic>
          </wp:inline>
        </w:drawing>
      </w:r>
    </w:p>
    <w:p>
      <w:pPr>
        <w:ind w:left="422" w:hanging="422" w:hangingChars="200"/>
        <w:rPr>
          <w:rFonts w:cstheme="minorHAnsi"/>
        </w:rPr>
      </w:pPr>
      <w:r>
        <w:rPr>
          <w:rFonts w:cstheme="minorHAnsi"/>
          <w:b/>
        </w:rPr>
        <w:t xml:space="preserve">6.1.2.3. </w:t>
      </w:r>
      <w:r>
        <w:rPr>
          <w:rFonts w:hint="eastAsia" w:cstheme="minorHAnsi"/>
          <w:b/>
        </w:rPr>
        <w:t>类型</w:t>
      </w:r>
      <w:r>
        <w:rPr>
          <w:rFonts w:cstheme="minorHAnsi"/>
          <w:b/>
        </w:rPr>
        <w:t>2</w:t>
      </w:r>
    </w:p>
    <w:p>
      <w:pPr>
        <w:ind w:left="1050" w:hanging="1050" w:hangingChars="498"/>
        <w:rPr>
          <w:rFonts w:cstheme="minorHAnsi"/>
        </w:rPr>
      </w:pPr>
      <w:r>
        <w:rPr>
          <w:rFonts w:hint="eastAsia" w:cstheme="minorHAnsi"/>
          <w:b/>
        </w:rPr>
        <w:t xml:space="preserve">              </w:t>
      </w:r>
      <w:r>
        <w:rPr>
          <w:rFonts w:hint="eastAsia" w:cstheme="minorHAnsi"/>
        </w:rPr>
        <w:t>类型2的块占3个字节。既不包含流ID也不包含消息长度。本块使用的流ID和消息长度与先前的块相同。具有固定大小消息的流，在第一个消息之后的每个消息的第一个块应该使用这个格式。</w:t>
      </w:r>
    </w:p>
    <w:p>
      <w:pPr>
        <w:ind w:left="1046" w:hanging="1046" w:hangingChars="498"/>
        <w:rPr>
          <w:rFonts w:cstheme="minorHAnsi"/>
        </w:rPr>
      </w:pPr>
      <w:r>
        <w:rPr>
          <w:rFonts w:hint="eastAsia" w:cstheme="minorHAnsi"/>
        </w:rPr>
        <w:t xml:space="preserve">         </w:t>
      </w:r>
      <w:r>
        <w:drawing>
          <wp:inline distT="0" distB="0" distL="0" distR="0">
            <wp:extent cx="4829175" cy="11525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4842005" cy="1155587"/>
                    </a:xfrm>
                    <a:prstGeom prst="rect">
                      <a:avLst/>
                    </a:prstGeom>
                  </pic:spPr>
                </pic:pic>
              </a:graphicData>
            </a:graphic>
          </wp:inline>
        </w:drawing>
      </w:r>
    </w:p>
    <w:p>
      <w:pPr>
        <w:ind w:left="1050" w:hanging="1050" w:hangingChars="498"/>
        <w:rPr>
          <w:rFonts w:cstheme="minorHAnsi"/>
          <w:b/>
        </w:rPr>
      </w:pPr>
      <w:r>
        <w:rPr>
          <w:rFonts w:hint="eastAsia" w:cstheme="minorHAnsi"/>
          <w:b/>
        </w:rPr>
        <w:t>6.1.2.4 类型3</w:t>
      </w:r>
    </w:p>
    <w:p>
      <w:pPr>
        <w:ind w:left="1046" w:hanging="1046" w:hangingChars="498"/>
        <w:rPr>
          <w:rFonts w:cstheme="minorHAnsi"/>
        </w:rPr>
      </w:pPr>
      <w:r>
        <w:rPr>
          <w:rFonts w:hint="eastAsia" w:cstheme="minorHAnsi"/>
        </w:rPr>
        <w:t xml:space="preserve">            类型3的块没有头。流ID，消息长度，时间戳都不出现。这种类型的块使用与先前块相同的数据。当一个消息被分成多个块，除了第一块以外，所有的块都应使用这种类型。示例可参考6.2.2节中的例2 。由相同大小，流ID，和时间间隔的流在类型2的块之后应使用这种块。示例可参考6.2.1节中的例1  。</w:t>
      </w:r>
    </w:p>
    <w:p>
      <w:pPr>
        <w:ind w:left="1046" w:hanging="1046" w:hangingChars="498"/>
        <w:rPr>
          <w:rFonts w:cstheme="minorHAnsi"/>
        </w:rPr>
      </w:pPr>
      <w:r>
        <w:rPr>
          <w:rFonts w:hint="eastAsia" w:cstheme="minorHAnsi"/>
        </w:rPr>
        <w:t xml:space="preserve">          如果第一个消息和第二个消息的时间增量与第一个消息的时间戳相同，那么0类型的块之后必须是3类型的块而，不需要类型2的块来注册时间增量。如果类型3的块在类型0的块之后，那么类型3的时间戳增量与0类型的块的时间戳相同。</w:t>
      </w:r>
    </w:p>
    <w:p>
      <w:pPr>
        <w:ind w:left="1046" w:hanging="1046" w:hangingChars="498"/>
        <w:rPr>
          <w:rFonts w:cstheme="minorHAnsi"/>
        </w:rPr>
      </w:pPr>
      <w:r>
        <w:rPr>
          <w:rFonts w:hint="eastAsia" w:cstheme="minorHAnsi"/>
        </w:rPr>
        <w:t xml:space="preserve">             时间戳增量：3字节</w:t>
      </w:r>
    </w:p>
    <w:p>
      <w:pPr>
        <w:ind w:left="1046" w:hanging="1046" w:hangingChars="498"/>
        <w:rPr>
          <w:rFonts w:cstheme="minorHAnsi"/>
        </w:rPr>
      </w:pPr>
      <w:r>
        <w:rPr>
          <w:rFonts w:hint="eastAsia" w:cstheme="minorHAnsi"/>
        </w:rPr>
        <w:t xml:space="preserve">             对于类型1的块和类型2的块，本字段表示先前块的时间戳与当前块的时间戳的差值。如果增量大于等于1677215（16进制0x00ffffff），这个值必须是16777215 ，并且扩展时间戳必须出现。否则这个值就是整个的增量。</w:t>
      </w:r>
    </w:p>
    <w:p>
      <w:pPr>
        <w:ind w:left="1046" w:hanging="1046" w:hangingChars="498"/>
        <w:rPr>
          <w:rFonts w:cstheme="minorHAnsi"/>
        </w:rPr>
      </w:pPr>
      <w:r>
        <w:rPr>
          <w:rFonts w:hint="eastAsia" w:cstheme="minorHAnsi"/>
        </w:rPr>
        <w:t xml:space="preserve">             消息长度：3字节</w:t>
      </w:r>
    </w:p>
    <w:p>
      <w:pPr>
        <w:ind w:left="1046" w:hanging="1046" w:hangingChars="498"/>
        <w:rPr>
          <w:rFonts w:cstheme="minorHAnsi"/>
        </w:rPr>
      </w:pPr>
      <w:r>
        <w:rPr>
          <w:rFonts w:hint="eastAsia" w:cstheme="minorHAnsi"/>
        </w:rPr>
        <w:t xml:space="preserve">             对于类型0或类型1的块本字段表示消息的长度。</w:t>
      </w:r>
    </w:p>
    <w:p>
      <w:pPr>
        <w:ind w:left="1256" w:hanging="1256" w:hangingChars="598"/>
        <w:rPr>
          <w:rFonts w:cstheme="minorHAnsi"/>
        </w:rPr>
      </w:pPr>
      <w:r>
        <w:rPr>
          <w:rFonts w:hint="eastAsia" w:cstheme="minorHAnsi"/>
        </w:rPr>
        <w:t xml:space="preserve">             注意，这个值通常与负载长度是不相同的。</w:t>
      </w:r>
      <w:r>
        <w:rPr>
          <w:rFonts w:cstheme="minorHAnsi"/>
        </w:rPr>
        <w:t>The chunk payload length is</w:t>
      </w:r>
      <w:r>
        <w:rPr>
          <w:rFonts w:hint="eastAsia" w:cstheme="minorHAnsi"/>
        </w:rPr>
        <w:t xml:space="preserve"> </w:t>
      </w:r>
      <w:r>
        <w:rPr>
          <w:rFonts w:cstheme="minorHAnsi"/>
        </w:rPr>
        <w:t xml:space="preserve">the maximum chunk size for all but the last chunk， and the remainder (which may be the entire length， for small messages) for the last chunk. </w:t>
      </w:r>
      <w:r>
        <w:rPr>
          <w:rFonts w:hint="eastAsia" w:cstheme="minorHAnsi"/>
        </w:rPr>
        <w:t xml:space="preserve">             </w:t>
      </w:r>
    </w:p>
    <w:p>
      <w:pPr>
        <w:ind w:left="1046" w:hanging="1046" w:hangingChars="498"/>
        <w:rPr>
          <w:rFonts w:cstheme="minorHAnsi"/>
        </w:rPr>
      </w:pPr>
      <w:r>
        <w:rPr>
          <w:rFonts w:hint="eastAsia" w:cstheme="minorHAnsi"/>
        </w:rPr>
        <w:t xml:space="preserve">             消息类型ID：1字节</w:t>
      </w:r>
    </w:p>
    <w:p>
      <w:pPr>
        <w:ind w:left="1046" w:hanging="1046" w:hangingChars="498"/>
        <w:rPr>
          <w:rFonts w:cstheme="minorHAnsi"/>
        </w:rPr>
      </w:pPr>
      <w:r>
        <w:rPr>
          <w:rFonts w:hint="eastAsia" w:cstheme="minorHAnsi"/>
        </w:rPr>
        <w:t xml:space="preserve">             对于0类型和1类型的块，本字段发送消息类型。</w:t>
      </w:r>
    </w:p>
    <w:p>
      <w:pPr>
        <w:ind w:left="1046" w:hanging="1046" w:hangingChars="498"/>
        <w:rPr>
          <w:rFonts w:cstheme="minorHAnsi"/>
        </w:rPr>
      </w:pPr>
      <w:r>
        <w:rPr>
          <w:rFonts w:hint="eastAsia" w:cstheme="minorHAnsi"/>
        </w:rPr>
        <w:t xml:space="preserve">             消息流ID：4 字节</w:t>
      </w:r>
    </w:p>
    <w:p>
      <w:pPr>
        <w:ind w:left="1046" w:hanging="1046" w:hangingChars="498"/>
        <w:rPr>
          <w:rFonts w:cstheme="minorHAnsi"/>
          <w:b/>
        </w:rPr>
      </w:pPr>
      <w:r>
        <w:rPr>
          <w:rFonts w:hint="eastAsia" w:cstheme="minorHAnsi"/>
        </w:rPr>
        <w:t xml:space="preserve">             对于0类型的块，本字段存储消息流ID。通常，在一个块流中的消息来自于同一个消息流。虽然，由于不同的消息可能复用到一个块流中而使头压缩无法有效实施。但是，如果一个消息流关闭而另一个消息流才打开，那么通过发送一个新的0类型的块重复使用一个存在的块流也不是不可以。</w:t>
      </w:r>
    </w:p>
    <w:p>
      <w:pPr>
        <w:ind w:left="1050" w:hanging="1050" w:hangingChars="498"/>
        <w:rPr>
          <w:rFonts w:cstheme="minorHAnsi"/>
          <w:b/>
        </w:rPr>
      </w:pPr>
      <w:r>
        <w:rPr>
          <w:rFonts w:cstheme="minorHAnsi"/>
          <w:b/>
        </w:rPr>
        <w:t xml:space="preserve">6.1.3. </w:t>
      </w:r>
      <w:r>
        <w:rPr>
          <w:rFonts w:hint="eastAsia" w:cstheme="minorHAnsi"/>
          <w:b/>
        </w:rPr>
        <w:t>扩展时间戳</w:t>
      </w:r>
    </w:p>
    <w:p>
      <w:pPr>
        <w:ind w:left="1050" w:hanging="1050" w:hangingChars="498"/>
        <w:rPr>
          <w:rFonts w:cstheme="minorHAnsi"/>
        </w:rPr>
      </w:pPr>
      <w:r>
        <w:rPr>
          <w:rFonts w:hint="eastAsia" w:cstheme="minorHAnsi"/>
          <w:b/>
        </w:rPr>
        <w:t xml:space="preserve">       </w:t>
      </w:r>
      <w:r>
        <w:rPr>
          <w:rFonts w:hint="eastAsia" w:cstheme="minorHAnsi"/>
        </w:rPr>
        <w:t xml:space="preserve">      只有当块消息头中的普通时间戳设置为0x00ffffff时，本字段才被传送。如果普通时间戳的值小于0x00ffffff，那么本字段一定不能出现。如果时间戳字段不出现本字段也一定不能出现。类型3的块一定不能含有本字段。本字段在块消息头之后，块时间之前。</w:t>
      </w:r>
    </w:p>
    <w:p>
      <w:pPr>
        <w:ind w:left="2096" w:leftChars="500" w:hanging="1046" w:hangingChars="498"/>
        <w:rPr>
          <w:rFonts w:cstheme="minorHAnsi"/>
        </w:rPr>
      </w:pPr>
      <w:r>
        <w:drawing>
          <wp:inline distT="0" distB="0" distL="0" distR="0">
            <wp:extent cx="4538980" cy="6369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39600" cy="637200"/>
                    </a:xfrm>
                    <a:prstGeom prst="rect">
                      <a:avLst/>
                    </a:prstGeom>
                  </pic:spPr>
                </pic:pic>
              </a:graphicData>
            </a:graphic>
          </wp:inline>
        </w:drawing>
      </w:r>
      <w:r>
        <w:rPr>
          <w:rFonts w:hint="eastAsia" w:cstheme="minorHAnsi"/>
        </w:rPr>
        <w:t xml:space="preserve">   </w:t>
      </w:r>
    </w:p>
    <w:p>
      <w:pPr>
        <w:rPr>
          <w:rFonts w:cstheme="minorHAnsi"/>
          <w:b/>
        </w:rPr>
      </w:pPr>
      <w:r>
        <w:rPr>
          <w:rFonts w:hint="eastAsia" w:cstheme="minorHAnsi"/>
          <w:b/>
        </w:rPr>
        <w:t>6.2 示例</w:t>
      </w:r>
    </w:p>
    <w:p>
      <w:pPr>
        <w:rPr>
          <w:rFonts w:cstheme="minorHAnsi"/>
          <w:b/>
        </w:rPr>
      </w:pPr>
      <w:r>
        <w:rPr>
          <w:rFonts w:cstheme="minorHAnsi"/>
          <w:b/>
        </w:rPr>
        <w:t xml:space="preserve">6.2.1. </w:t>
      </w:r>
      <w:r>
        <w:rPr>
          <w:rFonts w:hint="eastAsia" w:cstheme="minorHAnsi"/>
          <w:b/>
        </w:rPr>
        <w:t>例</w:t>
      </w:r>
      <w:r>
        <w:rPr>
          <w:rFonts w:cstheme="minorHAnsi"/>
          <w:b/>
        </w:rPr>
        <w:t xml:space="preserve"> 1</w:t>
      </w:r>
    </w:p>
    <w:p>
      <w:pPr>
        <w:rPr>
          <w:rFonts w:cstheme="minorHAnsi"/>
        </w:rPr>
      </w:pPr>
      <w:r>
        <w:rPr>
          <w:rFonts w:hint="eastAsia" w:cstheme="minorHAnsi"/>
          <w:b/>
        </w:rPr>
        <w:t xml:space="preserve">          </w:t>
      </w:r>
      <w:r>
        <w:rPr>
          <w:rFonts w:hint="eastAsia" w:cstheme="minorHAnsi"/>
        </w:rPr>
        <w:t>例1展示一个简单的音频消息流。这个例子显示了信息的冗余。</w:t>
      </w:r>
    </w:p>
    <w:p>
      <w:pPr>
        <w:rPr>
          <w:rFonts w:cstheme="minorHAnsi"/>
        </w:rPr>
      </w:pPr>
      <w:r>
        <w:rPr>
          <w:rFonts w:hint="eastAsia" w:cstheme="minorHAnsi"/>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p>
        </w:tc>
        <w:tc>
          <w:tcPr>
            <w:tcW w:w="1704" w:type="dxa"/>
          </w:tcPr>
          <w:p>
            <w:pPr>
              <w:rPr>
                <w:rFonts w:cstheme="minorHAnsi"/>
              </w:rPr>
            </w:pPr>
            <w:r>
              <w:rPr>
                <w:rFonts w:cstheme="minorHAnsi"/>
              </w:rPr>
              <w:t>Message Stream ID</w:t>
            </w:r>
          </w:p>
        </w:tc>
        <w:tc>
          <w:tcPr>
            <w:tcW w:w="1704" w:type="dxa"/>
          </w:tcPr>
          <w:p>
            <w:pPr>
              <w:rPr>
                <w:rFonts w:cstheme="minorHAnsi"/>
              </w:rPr>
            </w:pPr>
            <w:r>
              <w:rPr>
                <w:rFonts w:cstheme="minorHAnsi"/>
              </w:rPr>
              <w:t>Message T</w:t>
            </w:r>
            <w:r>
              <w:rPr>
                <w:rFonts w:hint="eastAsia" w:cstheme="minorHAnsi"/>
              </w:rPr>
              <w:t>y</w:t>
            </w:r>
            <w:r>
              <w:rPr>
                <w:rFonts w:cstheme="minorHAnsi"/>
              </w:rPr>
              <w:t>pe ID</w:t>
            </w:r>
          </w:p>
        </w:tc>
        <w:tc>
          <w:tcPr>
            <w:tcW w:w="1705" w:type="dxa"/>
          </w:tcPr>
          <w:p>
            <w:pPr>
              <w:rPr>
                <w:rFonts w:cstheme="minorHAnsi"/>
              </w:rPr>
            </w:pPr>
            <w:r>
              <w:rPr>
                <w:rFonts w:cstheme="minorHAnsi"/>
              </w:rPr>
              <w:t>Time</w:t>
            </w:r>
          </w:p>
        </w:tc>
        <w:tc>
          <w:tcPr>
            <w:tcW w:w="1705" w:type="dxa"/>
          </w:tcPr>
          <w:p>
            <w:pPr>
              <w:rPr>
                <w:rFonts w:cstheme="minorHAnsi"/>
              </w:rPr>
            </w:pPr>
            <w:r>
              <w:rPr>
                <w:rFonts w:cstheme="minorHAnsi"/>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r>
              <w:rPr>
                <w:rFonts w:cstheme="minorHAnsi"/>
              </w:rPr>
              <w:t>Msg # 1</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1000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r>
              <w:rPr>
                <w:rFonts w:cstheme="minorHAnsi"/>
              </w:rPr>
              <w:t>Msg # 2</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1020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cstheme="minorHAnsi"/>
              </w:rPr>
            </w:pPr>
            <w:r>
              <w:rPr>
                <w:rFonts w:cstheme="minorHAnsi"/>
              </w:rPr>
              <w:t>Msg # 3</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1040</w:t>
            </w:r>
          </w:p>
        </w:tc>
        <w:tc>
          <w:tcPr>
            <w:tcW w:w="1705" w:type="dxa"/>
          </w:tcPr>
          <w:p>
            <w:pPr>
              <w:rPr>
                <w:rFonts w:cstheme="minorHAnsi"/>
              </w:rPr>
            </w:pPr>
            <w:r>
              <w:rPr>
                <w:rFonts w:cstheme="minorHAnsi"/>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r>
              <w:rPr>
                <w:rFonts w:cstheme="minorHAnsi"/>
              </w:rPr>
              <w:t>Msg # 4</w:t>
            </w:r>
          </w:p>
        </w:tc>
        <w:tc>
          <w:tcPr>
            <w:tcW w:w="1704" w:type="dxa"/>
          </w:tcPr>
          <w:p>
            <w:pPr>
              <w:rPr>
                <w:rFonts w:cstheme="minorHAnsi"/>
              </w:rPr>
            </w:pPr>
            <w:r>
              <w:rPr>
                <w:rFonts w:cstheme="minorHAnsi"/>
              </w:rPr>
              <w:t xml:space="preserve">  12345</w:t>
            </w:r>
          </w:p>
        </w:tc>
        <w:tc>
          <w:tcPr>
            <w:tcW w:w="1704" w:type="dxa"/>
          </w:tcPr>
          <w:p>
            <w:pPr>
              <w:rPr>
                <w:rFonts w:cstheme="minorHAnsi"/>
              </w:rPr>
            </w:pPr>
            <w:r>
              <w:rPr>
                <w:rFonts w:cstheme="minorHAnsi"/>
              </w:rPr>
              <w:t xml:space="preserve">  8  </w:t>
            </w:r>
          </w:p>
        </w:tc>
        <w:tc>
          <w:tcPr>
            <w:tcW w:w="1705" w:type="dxa"/>
          </w:tcPr>
          <w:p>
            <w:pPr>
              <w:rPr>
                <w:rFonts w:cstheme="minorHAnsi"/>
              </w:rPr>
            </w:pPr>
            <w:r>
              <w:rPr>
                <w:rFonts w:cstheme="minorHAnsi"/>
              </w:rPr>
              <w:t>1060</w:t>
            </w:r>
          </w:p>
        </w:tc>
        <w:tc>
          <w:tcPr>
            <w:tcW w:w="1705" w:type="dxa"/>
          </w:tcPr>
          <w:p>
            <w:pPr>
              <w:rPr>
                <w:rFonts w:cstheme="minorHAnsi"/>
              </w:rPr>
            </w:pPr>
            <w:r>
              <w:rPr>
                <w:rFonts w:cstheme="minorHAnsi"/>
              </w:rPr>
              <w:t>32</w:t>
            </w:r>
          </w:p>
        </w:tc>
      </w:tr>
    </w:tbl>
    <w:p>
      <w:pPr>
        <w:ind w:firstLine="1050" w:firstLineChars="500"/>
        <w:rPr>
          <w:rFonts w:cstheme="minorHAnsi"/>
        </w:rPr>
      </w:pPr>
      <w:r>
        <w:rPr>
          <w:rFonts w:cstheme="minorHAnsi"/>
        </w:rPr>
        <w:t>Figure 13  Sample Audio messages to be made into chunks</w:t>
      </w:r>
    </w:p>
    <w:p>
      <w:pPr>
        <w:ind w:left="624" w:hanging="624" w:hangingChars="296"/>
        <w:rPr>
          <w:rFonts w:cstheme="minorHAnsi"/>
        </w:rPr>
      </w:pPr>
      <w:r>
        <w:rPr>
          <w:rFonts w:hint="eastAsia" w:cstheme="minorHAnsi"/>
          <w:b/>
        </w:rPr>
        <w:t xml:space="preserve">           </w:t>
      </w:r>
      <w:r>
        <w:rPr>
          <w:rFonts w:hint="eastAsia" w:cstheme="minorHAnsi"/>
        </w:rPr>
        <w:t xml:space="preserve"> 下表显示了这个流产生的块。从消息3 开始，数据传输开始优化。在消息3之后，每个消息只有一个字节的开销。</w:t>
      </w:r>
    </w:p>
    <w:p>
      <w:pPr>
        <w:ind w:left="622" w:hanging="622" w:hangingChars="296"/>
        <w:rPr>
          <w:rFonts w:cstheme="minorHAnsi"/>
        </w:rPr>
      </w:pPr>
      <w:r>
        <w:rPr>
          <w:rFonts w:hint="eastAsia" w:cstheme="minorHAnsi"/>
        </w:rPr>
        <w:t xml:space="preserve">      </w:t>
      </w:r>
    </w:p>
    <w:tbl>
      <w:tblPr>
        <w:tblStyle w:val="11"/>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843"/>
        <w:gridCol w:w="1275"/>
        <w:gridCol w:w="1276"/>
        <w:gridCol w:w="127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Pr>
          <w:p>
            <w:pPr>
              <w:rPr>
                <w:rFonts w:cstheme="minorHAnsi"/>
              </w:rPr>
            </w:pPr>
          </w:p>
        </w:tc>
        <w:tc>
          <w:tcPr>
            <w:tcW w:w="1843" w:type="dxa"/>
          </w:tcPr>
          <w:p>
            <w:pPr>
              <w:rPr>
                <w:rFonts w:cstheme="minorHAnsi"/>
              </w:rPr>
            </w:pPr>
            <w:r>
              <w:rPr>
                <w:rFonts w:cstheme="minorHAnsi"/>
              </w:rPr>
              <w:t>Chunk</w:t>
            </w:r>
            <w:r>
              <w:rPr>
                <w:rFonts w:hint="eastAsia" w:cstheme="minorHAnsi"/>
              </w:rPr>
              <w:t xml:space="preserve"> </w:t>
            </w:r>
            <w:r>
              <w:rPr>
                <w:rFonts w:cstheme="minorHAnsi"/>
              </w:rPr>
              <w:t>Stream ID</w:t>
            </w:r>
          </w:p>
        </w:tc>
        <w:tc>
          <w:tcPr>
            <w:tcW w:w="1275" w:type="dxa"/>
          </w:tcPr>
          <w:p>
            <w:pPr>
              <w:rPr>
                <w:rFonts w:cstheme="minorHAnsi"/>
              </w:rPr>
            </w:pPr>
            <w:r>
              <w:rPr>
                <w:rFonts w:cstheme="minorHAnsi"/>
              </w:rPr>
              <w:t>Chunk</w:t>
            </w:r>
            <w:r>
              <w:rPr>
                <w:rFonts w:hint="eastAsia" w:cstheme="minorHAnsi"/>
              </w:rPr>
              <w:t xml:space="preserve"> </w:t>
            </w:r>
            <w:r>
              <w:rPr>
                <w:rFonts w:cstheme="minorHAnsi"/>
              </w:rPr>
              <w:t>Type</w:t>
            </w:r>
          </w:p>
        </w:tc>
        <w:tc>
          <w:tcPr>
            <w:tcW w:w="1276" w:type="dxa"/>
          </w:tcPr>
          <w:p>
            <w:pPr>
              <w:rPr>
                <w:rFonts w:cstheme="minorHAnsi"/>
              </w:rPr>
            </w:pPr>
            <w:r>
              <w:rPr>
                <w:rFonts w:cstheme="minorHAnsi"/>
              </w:rPr>
              <w:t>Header Data</w:t>
            </w:r>
          </w:p>
        </w:tc>
        <w:tc>
          <w:tcPr>
            <w:tcW w:w="1276" w:type="dxa"/>
          </w:tcPr>
          <w:p>
            <w:pPr>
              <w:rPr>
                <w:rFonts w:cstheme="minorHAnsi"/>
              </w:rPr>
            </w:pPr>
            <w:r>
              <w:rPr>
                <w:rFonts w:cstheme="minorHAnsi"/>
              </w:rPr>
              <w:t>No.of Bytes After</w:t>
            </w:r>
            <w:r>
              <w:rPr>
                <w:rFonts w:hint="eastAsia" w:cstheme="minorHAnsi"/>
              </w:rPr>
              <w:t xml:space="preserve"> </w:t>
            </w:r>
            <w:r>
              <w:rPr>
                <w:rFonts w:cstheme="minorHAnsi"/>
              </w:rPr>
              <w:t>Header</w:t>
            </w:r>
          </w:p>
        </w:tc>
        <w:tc>
          <w:tcPr>
            <w:tcW w:w="1326" w:type="dxa"/>
          </w:tcPr>
          <w:p>
            <w:pPr>
              <w:rPr>
                <w:rFonts w:cstheme="minorHAnsi"/>
              </w:rPr>
            </w:pPr>
            <w:r>
              <w:rPr>
                <w:rFonts w:cstheme="minorHAnsi"/>
              </w:rPr>
              <w:t>Total No.of</w:t>
            </w:r>
          </w:p>
          <w:p>
            <w:pPr>
              <w:rPr>
                <w:rFonts w:cstheme="minorHAnsi"/>
              </w:rPr>
            </w:pPr>
            <w:r>
              <w:rPr>
                <w:rFonts w:cstheme="minorHAnsi"/>
              </w:rPr>
              <w:t>Bytes in the</w:t>
            </w:r>
            <w:r>
              <w:rPr>
                <w:rFonts w:hint="eastAsia" w:cstheme="minorHAnsi"/>
              </w:rPr>
              <w:t xml:space="preserve"> </w:t>
            </w:r>
            <w:r>
              <w:rPr>
                <w:rFonts w:cstheme="minorHAnsi"/>
              </w:rPr>
              <w:t>Chunk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Pr>
          <w:p>
            <w:pPr>
              <w:rPr>
                <w:rFonts w:cstheme="minorHAnsi"/>
              </w:rPr>
            </w:pPr>
            <w:r>
              <w:rPr>
                <w:rFonts w:cstheme="minorHAnsi"/>
              </w:rPr>
              <w:t>Chunk#1</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0</w:t>
            </w:r>
          </w:p>
        </w:tc>
        <w:tc>
          <w:tcPr>
            <w:tcW w:w="1276" w:type="dxa"/>
          </w:tcPr>
          <w:p>
            <w:pPr>
              <w:rPr>
                <w:rFonts w:cstheme="minorHAnsi"/>
              </w:rPr>
            </w:pPr>
            <w:r>
              <w:rPr>
                <w:rFonts w:cstheme="minorHAnsi"/>
              </w:rPr>
              <w:t>delta: 1000</w:t>
            </w:r>
          </w:p>
          <w:p>
            <w:pPr>
              <w:rPr>
                <w:rFonts w:cstheme="minorHAnsi"/>
              </w:rPr>
            </w:pPr>
            <w:r>
              <w:rPr>
                <w:rFonts w:cstheme="minorHAnsi"/>
              </w:rPr>
              <w:t>length: 32</w:t>
            </w:r>
          </w:p>
          <w:p>
            <w:pPr>
              <w:rPr>
                <w:rFonts w:cstheme="minorHAnsi"/>
              </w:rPr>
            </w:pPr>
            <w:r>
              <w:rPr>
                <w:rFonts w:cstheme="minorHAnsi"/>
              </w:rPr>
              <w:t>type: 8</w:t>
            </w:r>
          </w:p>
          <w:p>
            <w:pPr>
              <w:rPr>
                <w:rFonts w:cstheme="minorHAnsi"/>
              </w:rPr>
            </w:pPr>
            <w:r>
              <w:rPr>
                <w:rFonts w:cstheme="minorHAnsi"/>
              </w:rPr>
              <w:t>stream ID</w:t>
            </w:r>
            <w:r>
              <w:rPr>
                <w:rFonts w:hint="eastAsia" w:cstheme="minorHAnsi"/>
              </w:rPr>
              <w:t>:1234</w:t>
            </w:r>
          </w:p>
          <w:p>
            <w:pPr>
              <w:rPr>
                <w:rFonts w:cstheme="minorHAnsi"/>
              </w:rPr>
            </w:pPr>
            <w:r>
              <w:rPr>
                <w:rFonts w:hint="eastAsia" w:cstheme="minorHAnsi"/>
              </w:rPr>
              <w:t>(11bytes)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Pr>
          <w:p>
            <w:pPr>
              <w:rPr>
                <w:rFonts w:cstheme="minorHAnsi"/>
              </w:rPr>
            </w:pPr>
            <w:r>
              <w:rPr>
                <w:rFonts w:cstheme="minorHAnsi"/>
              </w:rPr>
              <w:t>Chunk#2</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2</w:t>
            </w:r>
          </w:p>
        </w:tc>
        <w:tc>
          <w:tcPr>
            <w:tcW w:w="1276" w:type="dxa"/>
          </w:tcPr>
          <w:p>
            <w:pPr>
              <w:rPr>
                <w:rFonts w:cstheme="minorHAnsi"/>
              </w:rPr>
            </w:pPr>
            <w:r>
              <w:rPr>
                <w:rFonts w:cstheme="minorHAnsi"/>
              </w:rPr>
              <w:t>20 (3 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0" w:type="dxa"/>
          </w:tcPr>
          <w:p>
            <w:pPr>
              <w:rPr>
                <w:rFonts w:cstheme="minorHAnsi"/>
              </w:rPr>
            </w:pPr>
            <w:r>
              <w:rPr>
                <w:rFonts w:cstheme="minorHAnsi"/>
              </w:rPr>
              <w:t>Chunk#3</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3</w:t>
            </w:r>
          </w:p>
        </w:tc>
        <w:tc>
          <w:tcPr>
            <w:tcW w:w="1276" w:type="dxa"/>
          </w:tcPr>
          <w:p>
            <w:pPr>
              <w:rPr>
                <w:rFonts w:cstheme="minorHAnsi"/>
              </w:rPr>
            </w:pPr>
            <w:r>
              <w:rPr>
                <w:rFonts w:cstheme="minorHAnsi"/>
              </w:rPr>
              <w:t>none(0</w:t>
            </w:r>
            <w:r>
              <w:rPr>
                <w:rFonts w:hint="eastAsia" w:cstheme="minorHAnsi"/>
              </w:rPr>
              <w:t xml:space="preserve"> </w:t>
            </w:r>
            <w:r>
              <w:rPr>
                <w:rFonts w:cstheme="minorHAnsi"/>
              </w:rPr>
              <w:t>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Pr>
          <w:p>
            <w:pPr>
              <w:rPr>
                <w:rFonts w:cstheme="minorHAnsi"/>
              </w:rPr>
            </w:pPr>
            <w:r>
              <w:rPr>
                <w:rFonts w:cstheme="minorHAnsi"/>
              </w:rPr>
              <w:t>Chunk#4</w:t>
            </w:r>
          </w:p>
        </w:tc>
        <w:tc>
          <w:tcPr>
            <w:tcW w:w="1843" w:type="dxa"/>
          </w:tcPr>
          <w:p>
            <w:pPr>
              <w:rPr>
                <w:rFonts w:cstheme="minorHAnsi"/>
              </w:rPr>
            </w:pPr>
            <w:r>
              <w:rPr>
                <w:rFonts w:cstheme="minorHAnsi"/>
              </w:rPr>
              <w:t>3</w:t>
            </w:r>
          </w:p>
        </w:tc>
        <w:tc>
          <w:tcPr>
            <w:tcW w:w="1275" w:type="dxa"/>
          </w:tcPr>
          <w:p>
            <w:pPr>
              <w:rPr>
                <w:rFonts w:cstheme="minorHAnsi"/>
              </w:rPr>
            </w:pPr>
            <w:r>
              <w:rPr>
                <w:rFonts w:hint="eastAsia" w:cstheme="minorHAnsi"/>
              </w:rPr>
              <w:t>3</w:t>
            </w:r>
          </w:p>
        </w:tc>
        <w:tc>
          <w:tcPr>
            <w:tcW w:w="1276" w:type="dxa"/>
          </w:tcPr>
          <w:p>
            <w:pPr>
              <w:rPr>
                <w:rFonts w:cstheme="minorHAnsi"/>
              </w:rPr>
            </w:pPr>
            <w:r>
              <w:rPr>
                <w:rFonts w:cstheme="minorHAnsi"/>
              </w:rPr>
              <w:t>none(0</w:t>
            </w:r>
            <w:r>
              <w:rPr>
                <w:rFonts w:hint="eastAsia" w:cstheme="minorHAnsi"/>
              </w:rPr>
              <w:t xml:space="preserve"> </w:t>
            </w:r>
            <w:r>
              <w:rPr>
                <w:rFonts w:cstheme="minorHAnsi"/>
              </w:rPr>
              <w:t>bytes)</w:t>
            </w:r>
          </w:p>
        </w:tc>
        <w:tc>
          <w:tcPr>
            <w:tcW w:w="1276" w:type="dxa"/>
          </w:tcPr>
          <w:p>
            <w:pPr>
              <w:rPr>
                <w:rFonts w:cstheme="minorHAnsi"/>
              </w:rPr>
            </w:pPr>
            <w:r>
              <w:rPr>
                <w:rFonts w:hint="eastAsia" w:cstheme="minorHAnsi"/>
              </w:rPr>
              <w:t>32</w:t>
            </w:r>
          </w:p>
        </w:tc>
        <w:tc>
          <w:tcPr>
            <w:tcW w:w="1326" w:type="dxa"/>
          </w:tcPr>
          <w:p>
            <w:pPr>
              <w:rPr>
                <w:rFonts w:cstheme="minorHAnsi"/>
              </w:rPr>
            </w:pPr>
            <w:r>
              <w:rPr>
                <w:rFonts w:hint="eastAsia" w:cstheme="minorHAnsi"/>
              </w:rPr>
              <w:t>33</w:t>
            </w:r>
          </w:p>
        </w:tc>
      </w:tr>
    </w:tbl>
    <w:p>
      <w:pPr>
        <w:ind w:left="622" w:leftChars="296"/>
        <w:rPr>
          <w:rFonts w:cstheme="minorHAnsi"/>
        </w:rPr>
      </w:pPr>
      <w:r>
        <w:rPr>
          <w:rFonts w:cstheme="minorHAnsi"/>
        </w:rPr>
        <w:t>Figure 14  Format of each of the chunks of audio messages above</w:t>
      </w:r>
    </w:p>
    <w:p>
      <w:pPr>
        <w:rPr>
          <w:rFonts w:cstheme="minorHAnsi"/>
          <w:b/>
        </w:rPr>
      </w:pPr>
      <w:r>
        <w:rPr>
          <w:rFonts w:hint="eastAsia" w:cstheme="minorHAnsi"/>
          <w:b/>
        </w:rPr>
        <w:t>6.2.2 例2</w:t>
      </w:r>
    </w:p>
    <w:p>
      <w:pPr>
        <w:rPr>
          <w:rFonts w:cstheme="minorHAnsi"/>
        </w:rPr>
      </w:pPr>
      <w:r>
        <w:rPr>
          <w:rFonts w:hint="eastAsia" w:cstheme="minorHAnsi"/>
          <w:b/>
        </w:rPr>
        <w:t xml:space="preserve">    </w:t>
      </w:r>
      <w:r>
        <w:rPr>
          <w:rFonts w:hint="eastAsia" w:cstheme="minorHAnsi"/>
        </w:rPr>
        <w:t xml:space="preserve"> 例2 演示一个消息由于太长，而被分割成128字节的块。</w:t>
      </w:r>
    </w:p>
    <w:p>
      <w:pPr>
        <w:rPr>
          <w:rFonts w:cstheme="minorHAnsi"/>
        </w:rPr>
      </w:pPr>
      <w:r>
        <w:rPr>
          <w:rFonts w:hint="eastAsia" w:cstheme="minorHAnsi"/>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p>
        </w:tc>
        <w:tc>
          <w:tcPr>
            <w:tcW w:w="1704" w:type="dxa"/>
          </w:tcPr>
          <w:p>
            <w:pPr>
              <w:rPr>
                <w:rFonts w:cstheme="minorHAnsi"/>
              </w:rPr>
            </w:pPr>
            <w:r>
              <w:rPr>
                <w:rFonts w:cstheme="minorHAnsi"/>
              </w:rPr>
              <w:t>Message Stream ID</w:t>
            </w:r>
          </w:p>
        </w:tc>
        <w:tc>
          <w:tcPr>
            <w:tcW w:w="1704" w:type="dxa"/>
          </w:tcPr>
          <w:p>
            <w:pPr>
              <w:rPr>
                <w:rFonts w:cstheme="minorHAnsi"/>
              </w:rPr>
            </w:pPr>
            <w:r>
              <w:rPr>
                <w:rFonts w:cstheme="minorHAnsi"/>
              </w:rPr>
              <w:t>Message TYpe ID</w:t>
            </w:r>
          </w:p>
        </w:tc>
        <w:tc>
          <w:tcPr>
            <w:tcW w:w="1705" w:type="dxa"/>
          </w:tcPr>
          <w:p>
            <w:pPr>
              <w:rPr>
                <w:rFonts w:cstheme="minorHAnsi"/>
              </w:rPr>
            </w:pPr>
            <w:r>
              <w:rPr>
                <w:rFonts w:cstheme="minorHAnsi"/>
              </w:rPr>
              <w:t>Time</w:t>
            </w:r>
          </w:p>
        </w:tc>
        <w:tc>
          <w:tcPr>
            <w:tcW w:w="1705" w:type="dxa"/>
          </w:tcPr>
          <w:p>
            <w:pPr>
              <w:rPr>
                <w:rFonts w:cstheme="minorHAnsi"/>
              </w:rPr>
            </w:pPr>
            <w:r>
              <w:rPr>
                <w:rFonts w:cstheme="minorHAnsi"/>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cstheme="minorHAnsi"/>
              </w:rPr>
            </w:pPr>
            <w:r>
              <w:rPr>
                <w:rFonts w:cstheme="minorHAnsi"/>
              </w:rPr>
              <w:t>Msg # 1</w:t>
            </w:r>
          </w:p>
        </w:tc>
        <w:tc>
          <w:tcPr>
            <w:tcW w:w="1704" w:type="dxa"/>
          </w:tcPr>
          <w:p>
            <w:pPr>
              <w:rPr>
                <w:rFonts w:cstheme="minorHAnsi"/>
              </w:rPr>
            </w:pPr>
            <w:r>
              <w:rPr>
                <w:rFonts w:cstheme="minorHAnsi"/>
              </w:rPr>
              <w:t>12346</w:t>
            </w:r>
          </w:p>
        </w:tc>
        <w:tc>
          <w:tcPr>
            <w:tcW w:w="1704" w:type="dxa"/>
          </w:tcPr>
          <w:p>
            <w:pPr>
              <w:rPr>
                <w:rFonts w:cstheme="minorHAnsi"/>
              </w:rPr>
            </w:pPr>
            <w:r>
              <w:rPr>
                <w:rFonts w:cstheme="minorHAnsi"/>
              </w:rPr>
              <w:t>9 (video)</w:t>
            </w:r>
          </w:p>
        </w:tc>
        <w:tc>
          <w:tcPr>
            <w:tcW w:w="1705" w:type="dxa"/>
          </w:tcPr>
          <w:p>
            <w:pPr>
              <w:rPr>
                <w:rFonts w:cstheme="minorHAnsi"/>
              </w:rPr>
            </w:pPr>
            <w:r>
              <w:rPr>
                <w:rFonts w:cstheme="minorHAnsi"/>
              </w:rPr>
              <w:t>1000</w:t>
            </w:r>
          </w:p>
        </w:tc>
        <w:tc>
          <w:tcPr>
            <w:tcW w:w="1705" w:type="dxa"/>
          </w:tcPr>
          <w:p>
            <w:pPr>
              <w:rPr>
                <w:rFonts w:cstheme="minorHAnsi"/>
              </w:rPr>
            </w:pPr>
            <w:r>
              <w:rPr>
                <w:rFonts w:cstheme="minorHAnsi"/>
              </w:rPr>
              <w:t>307</w:t>
            </w:r>
          </w:p>
        </w:tc>
      </w:tr>
    </w:tbl>
    <w:p>
      <w:pPr>
        <w:rPr>
          <w:rFonts w:cstheme="minorHAnsi"/>
        </w:rPr>
      </w:pPr>
    </w:p>
    <w:p>
      <w:pPr>
        <w:ind w:firstLine="630" w:firstLineChars="300"/>
        <w:rPr>
          <w:rFonts w:cstheme="minorHAnsi"/>
        </w:rPr>
      </w:pPr>
      <w:r>
        <w:rPr>
          <w:rFonts w:cstheme="minorHAnsi"/>
        </w:rPr>
        <w:t>Figure 15  Sample Message to be broken to chunks</w:t>
      </w:r>
    </w:p>
    <w:p>
      <w:pPr>
        <w:ind w:firstLine="630" w:firstLineChars="300"/>
        <w:rPr>
          <w:rFonts w:cstheme="minorHAnsi"/>
        </w:rPr>
      </w:pPr>
      <w:r>
        <w:rPr>
          <w:rFonts w:hint="eastAsia" w:cstheme="minorHAnsi"/>
        </w:rPr>
        <w:t>下面是产生的块。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660"/>
        <w:gridCol w:w="118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cstheme="minorHAnsi"/>
              </w:rPr>
            </w:pPr>
          </w:p>
        </w:tc>
        <w:tc>
          <w:tcPr>
            <w:tcW w:w="1420" w:type="dxa"/>
          </w:tcPr>
          <w:p>
            <w:pPr>
              <w:rPr>
                <w:rFonts w:cstheme="minorHAnsi"/>
              </w:rPr>
            </w:pPr>
            <w:r>
              <w:rPr>
                <w:rFonts w:cstheme="minorHAnsi"/>
              </w:rPr>
              <w:t>Chunk</w:t>
            </w:r>
            <w:r>
              <w:rPr>
                <w:rFonts w:hint="eastAsia" w:cstheme="minorHAnsi"/>
              </w:rPr>
              <w:t xml:space="preserve"> </w:t>
            </w:r>
            <w:r>
              <w:rPr>
                <w:rFonts w:cstheme="minorHAnsi"/>
              </w:rPr>
              <w:t>Stream</w:t>
            </w:r>
            <w:r>
              <w:rPr>
                <w:rFonts w:hint="eastAsia" w:cstheme="minorHAnsi"/>
              </w:rPr>
              <w:t xml:space="preserve"> </w:t>
            </w:r>
            <w:r>
              <w:rPr>
                <w:rFonts w:cstheme="minorHAnsi"/>
              </w:rPr>
              <w:t>ID</w:t>
            </w:r>
          </w:p>
        </w:tc>
        <w:tc>
          <w:tcPr>
            <w:tcW w:w="1420" w:type="dxa"/>
          </w:tcPr>
          <w:p>
            <w:pPr>
              <w:rPr>
                <w:rFonts w:cstheme="minorHAnsi"/>
              </w:rPr>
            </w:pPr>
            <w:r>
              <w:rPr>
                <w:rFonts w:cstheme="minorHAnsi"/>
              </w:rPr>
              <w:t>Chunk</w:t>
            </w:r>
            <w:r>
              <w:rPr>
                <w:rFonts w:hint="eastAsia" w:cstheme="minorHAnsi"/>
              </w:rPr>
              <w:t xml:space="preserve"> </w:t>
            </w:r>
            <w:r>
              <w:rPr>
                <w:rFonts w:cstheme="minorHAnsi"/>
              </w:rPr>
              <w:t>Type</w:t>
            </w:r>
          </w:p>
        </w:tc>
        <w:tc>
          <w:tcPr>
            <w:tcW w:w="1660" w:type="dxa"/>
          </w:tcPr>
          <w:p>
            <w:pPr>
              <w:rPr>
                <w:rFonts w:cstheme="minorHAnsi"/>
              </w:rPr>
            </w:pPr>
            <w:r>
              <w:rPr>
                <w:rFonts w:cstheme="minorHAnsi"/>
              </w:rPr>
              <w:t>Header</w:t>
            </w:r>
            <w:r>
              <w:rPr>
                <w:rFonts w:hint="eastAsia" w:cstheme="minorHAnsi"/>
              </w:rPr>
              <w:t xml:space="preserve"> </w:t>
            </w:r>
            <w:r>
              <w:rPr>
                <w:rFonts w:cstheme="minorHAnsi"/>
              </w:rPr>
              <w:t>Data</w:t>
            </w:r>
          </w:p>
        </w:tc>
        <w:tc>
          <w:tcPr>
            <w:tcW w:w="1181" w:type="dxa"/>
          </w:tcPr>
          <w:p>
            <w:pPr>
              <w:rPr>
                <w:rFonts w:cstheme="minorHAnsi"/>
              </w:rPr>
            </w:pPr>
            <w:r>
              <w:rPr>
                <w:rFonts w:cstheme="minorHAnsi"/>
              </w:rPr>
              <w:t>No. of</w:t>
            </w:r>
            <w:r>
              <w:rPr>
                <w:rFonts w:hint="eastAsia" w:cstheme="minorHAnsi"/>
              </w:rPr>
              <w:t xml:space="preserve"> </w:t>
            </w:r>
            <w:r>
              <w:rPr>
                <w:rFonts w:cstheme="minorHAnsi"/>
              </w:rPr>
              <w:t>Bytes after</w:t>
            </w:r>
            <w:r>
              <w:rPr>
                <w:rFonts w:hint="eastAsia" w:cstheme="minorHAnsi"/>
              </w:rPr>
              <w:t xml:space="preserve"> </w:t>
            </w:r>
            <w:r>
              <w:rPr>
                <w:rFonts w:cstheme="minorHAnsi"/>
              </w:rPr>
              <w:t>Header</w:t>
            </w:r>
          </w:p>
        </w:tc>
        <w:tc>
          <w:tcPr>
            <w:tcW w:w="1421" w:type="dxa"/>
          </w:tcPr>
          <w:p>
            <w:pPr>
              <w:rPr>
                <w:rFonts w:cstheme="minorHAnsi"/>
              </w:rPr>
            </w:pPr>
            <w:r>
              <w:rPr>
                <w:rFonts w:cstheme="minorHAnsi"/>
              </w:rPr>
              <w:t>Total No. of</w:t>
            </w:r>
            <w:r>
              <w:rPr>
                <w:rFonts w:hint="eastAsia" w:cstheme="minorHAnsi"/>
              </w:rPr>
              <w:t xml:space="preserve"> </w:t>
            </w:r>
            <w:r>
              <w:rPr>
                <w:rFonts w:cstheme="minorHAnsi"/>
              </w:rPr>
              <w:t>bytes in  the chunk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cstheme="minorHAnsi"/>
              </w:rPr>
            </w:pPr>
            <w:r>
              <w:rPr>
                <w:rFonts w:cstheme="minorHAnsi"/>
              </w:rPr>
              <w:t>Chunk#1</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0</w:t>
            </w:r>
          </w:p>
        </w:tc>
        <w:tc>
          <w:tcPr>
            <w:tcW w:w="1660" w:type="dxa"/>
          </w:tcPr>
          <w:p>
            <w:pPr>
              <w:rPr>
                <w:rFonts w:cstheme="minorHAnsi"/>
              </w:rPr>
            </w:pPr>
            <w:r>
              <w:rPr>
                <w:rFonts w:cstheme="minorHAnsi"/>
              </w:rPr>
              <w:t>delta: 1000</w:t>
            </w:r>
          </w:p>
          <w:p>
            <w:pPr>
              <w:rPr>
                <w:rFonts w:cstheme="minorHAnsi"/>
              </w:rPr>
            </w:pPr>
            <w:r>
              <w:rPr>
                <w:rFonts w:cstheme="minorHAnsi"/>
              </w:rPr>
              <w:t>length: 307</w:t>
            </w:r>
          </w:p>
          <w:p>
            <w:pPr>
              <w:rPr>
                <w:rFonts w:cstheme="minorHAnsi"/>
              </w:rPr>
            </w:pPr>
            <w:r>
              <w:rPr>
                <w:rFonts w:cstheme="minorHAnsi"/>
              </w:rPr>
              <w:t>type: 9</w:t>
            </w:r>
          </w:p>
          <w:p>
            <w:pPr>
              <w:rPr>
                <w:rFonts w:cstheme="minorHAnsi"/>
              </w:rPr>
            </w:pPr>
            <w:r>
              <w:rPr>
                <w:rFonts w:cstheme="minorHAnsi"/>
              </w:rPr>
              <w:t>streamID:</w:t>
            </w:r>
            <w:r>
              <w:t xml:space="preserve"> </w:t>
            </w:r>
            <w:r>
              <w:rPr>
                <w:rFonts w:cstheme="minorHAnsi"/>
              </w:rPr>
              <w:t>12346</w:t>
            </w:r>
          </w:p>
          <w:p>
            <w:pPr>
              <w:rPr>
                <w:rFonts w:cstheme="minorHAnsi"/>
              </w:rPr>
            </w:pPr>
            <w:r>
              <w:rPr>
                <w:rFonts w:cstheme="minorHAnsi"/>
              </w:rPr>
              <w:t>(11</w:t>
            </w:r>
            <w:r>
              <w:rPr>
                <w:rFonts w:hint="eastAsia" w:cstheme="minorHAnsi"/>
              </w:rPr>
              <w:t xml:space="preserve"> </w:t>
            </w:r>
            <w:r>
              <w:rPr>
                <w:rFonts w:cstheme="minorHAnsi"/>
              </w:rPr>
              <w:t>bytes)</w:t>
            </w:r>
          </w:p>
        </w:tc>
        <w:tc>
          <w:tcPr>
            <w:tcW w:w="1181" w:type="dxa"/>
          </w:tcPr>
          <w:p>
            <w:pPr>
              <w:rPr>
                <w:rFonts w:cstheme="minorHAnsi"/>
              </w:rPr>
            </w:pPr>
            <w:r>
              <w:rPr>
                <w:rFonts w:cstheme="minorHAnsi"/>
              </w:rPr>
              <w:t>128</w:t>
            </w:r>
          </w:p>
        </w:tc>
        <w:tc>
          <w:tcPr>
            <w:tcW w:w="1421" w:type="dxa"/>
          </w:tcPr>
          <w:p>
            <w:pPr>
              <w:rPr>
                <w:rFonts w:cstheme="minorHAnsi"/>
              </w:rPr>
            </w:pPr>
            <w:r>
              <w:rPr>
                <w:rFonts w:cstheme="minorHAnsi"/>
              </w:rPr>
              <w:t xml:space="preserve">140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cstheme="minorHAnsi"/>
              </w:rPr>
            </w:pPr>
            <w:r>
              <w:rPr>
                <w:rFonts w:cstheme="minorHAnsi"/>
              </w:rPr>
              <w:t>Chunk#2</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3</w:t>
            </w:r>
          </w:p>
        </w:tc>
        <w:tc>
          <w:tcPr>
            <w:tcW w:w="1660" w:type="dxa"/>
          </w:tcPr>
          <w:p>
            <w:pPr>
              <w:rPr>
                <w:rFonts w:cstheme="minorHAnsi"/>
              </w:rPr>
            </w:pPr>
            <w:r>
              <w:rPr>
                <w:rFonts w:cstheme="minorHAnsi"/>
              </w:rPr>
              <w:t>none (0</w:t>
            </w:r>
            <w:r>
              <w:rPr>
                <w:rFonts w:hint="eastAsia" w:cstheme="minorHAnsi"/>
              </w:rPr>
              <w:t xml:space="preserve"> </w:t>
            </w:r>
            <w:r>
              <w:rPr>
                <w:rFonts w:cstheme="minorHAnsi"/>
              </w:rPr>
              <w:t>bytes)</w:t>
            </w:r>
          </w:p>
        </w:tc>
        <w:tc>
          <w:tcPr>
            <w:tcW w:w="1181" w:type="dxa"/>
          </w:tcPr>
          <w:p>
            <w:pPr>
              <w:rPr>
                <w:rFonts w:cstheme="minorHAnsi"/>
              </w:rPr>
            </w:pPr>
            <w:r>
              <w:rPr>
                <w:rFonts w:cstheme="minorHAnsi"/>
              </w:rPr>
              <w:t xml:space="preserve">128   </w:t>
            </w:r>
          </w:p>
        </w:tc>
        <w:tc>
          <w:tcPr>
            <w:tcW w:w="1421" w:type="dxa"/>
          </w:tcPr>
          <w:p>
            <w:pPr>
              <w:rPr>
                <w:rFonts w:cstheme="minorHAnsi"/>
              </w:rPr>
            </w:pPr>
            <w:r>
              <w:rPr>
                <w:rFonts w:cstheme="minorHAnsi"/>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cstheme="minorHAnsi"/>
              </w:rPr>
            </w:pPr>
            <w:r>
              <w:rPr>
                <w:rFonts w:cstheme="minorHAnsi"/>
              </w:rPr>
              <w:t>Chunk#3</w:t>
            </w:r>
          </w:p>
        </w:tc>
        <w:tc>
          <w:tcPr>
            <w:tcW w:w="1420" w:type="dxa"/>
          </w:tcPr>
          <w:p>
            <w:pPr>
              <w:rPr>
                <w:rFonts w:cstheme="minorHAnsi"/>
              </w:rPr>
            </w:pPr>
            <w:r>
              <w:rPr>
                <w:rFonts w:cstheme="minorHAnsi"/>
              </w:rPr>
              <w:t>4</w:t>
            </w:r>
          </w:p>
        </w:tc>
        <w:tc>
          <w:tcPr>
            <w:tcW w:w="1420" w:type="dxa"/>
          </w:tcPr>
          <w:p>
            <w:pPr>
              <w:rPr>
                <w:rFonts w:cstheme="minorHAnsi"/>
              </w:rPr>
            </w:pPr>
            <w:r>
              <w:rPr>
                <w:rFonts w:cstheme="minorHAnsi"/>
              </w:rPr>
              <w:t>3</w:t>
            </w:r>
          </w:p>
        </w:tc>
        <w:tc>
          <w:tcPr>
            <w:tcW w:w="1660" w:type="dxa"/>
          </w:tcPr>
          <w:p>
            <w:pPr>
              <w:rPr>
                <w:rFonts w:cstheme="minorHAnsi"/>
              </w:rPr>
            </w:pPr>
            <w:r>
              <w:rPr>
                <w:rFonts w:cstheme="minorHAnsi"/>
              </w:rPr>
              <w:t>none (0</w:t>
            </w:r>
            <w:r>
              <w:rPr>
                <w:rFonts w:hint="eastAsia" w:cstheme="minorHAnsi"/>
              </w:rPr>
              <w:t xml:space="preserve"> </w:t>
            </w:r>
            <w:r>
              <w:rPr>
                <w:rFonts w:cstheme="minorHAnsi"/>
              </w:rPr>
              <w:t>bytes)</w:t>
            </w:r>
          </w:p>
        </w:tc>
        <w:tc>
          <w:tcPr>
            <w:tcW w:w="1181" w:type="dxa"/>
          </w:tcPr>
          <w:p>
            <w:pPr>
              <w:rPr>
                <w:rFonts w:cstheme="minorHAnsi"/>
              </w:rPr>
            </w:pPr>
            <w:r>
              <w:rPr>
                <w:rFonts w:hint="eastAsia" w:cstheme="minorHAnsi"/>
              </w:rPr>
              <w:t>51</w:t>
            </w:r>
          </w:p>
        </w:tc>
        <w:tc>
          <w:tcPr>
            <w:tcW w:w="1421" w:type="dxa"/>
          </w:tcPr>
          <w:p>
            <w:pPr>
              <w:rPr>
                <w:rFonts w:cstheme="minorHAnsi"/>
              </w:rPr>
            </w:pPr>
            <w:r>
              <w:rPr>
                <w:rFonts w:cstheme="minorHAnsi"/>
              </w:rPr>
              <w:t>52</w:t>
            </w:r>
          </w:p>
        </w:tc>
      </w:tr>
    </w:tbl>
    <w:p>
      <w:pPr>
        <w:ind w:firstLine="630" w:firstLineChars="300"/>
        <w:rPr>
          <w:rFonts w:cstheme="minorHAnsi"/>
        </w:rPr>
      </w:pPr>
    </w:p>
    <w:p>
      <w:pPr>
        <w:ind w:firstLine="630" w:firstLineChars="300"/>
        <w:rPr>
          <w:rFonts w:cstheme="minorHAnsi"/>
        </w:rPr>
      </w:pPr>
      <w:r>
        <w:rPr>
          <w:rFonts w:cstheme="minorHAnsi"/>
        </w:rPr>
        <w:t>Figure 16  Format of each of the broken chunk.</w:t>
      </w:r>
    </w:p>
    <w:p>
      <w:pPr>
        <w:rPr>
          <w:rFonts w:cstheme="minorHAnsi"/>
          <w:b/>
        </w:rPr>
      </w:pPr>
      <w:r>
        <w:rPr>
          <w:rFonts w:hint="eastAsia" w:cstheme="minorHAnsi"/>
          <w:b/>
        </w:rPr>
        <w:t>7.协议控制消息</w:t>
      </w:r>
    </w:p>
    <w:p>
      <w:pPr>
        <w:ind w:left="211" w:hanging="211" w:hangingChars="100"/>
        <w:rPr>
          <w:rFonts w:cstheme="minorHAnsi"/>
        </w:rPr>
      </w:pPr>
      <w:r>
        <w:rPr>
          <w:rFonts w:hint="eastAsia" w:cstheme="minorHAnsi"/>
          <w:b/>
        </w:rPr>
        <w:t xml:space="preserve">     </w:t>
      </w:r>
      <w:r>
        <w:rPr>
          <w:rFonts w:hint="eastAsia" w:cstheme="minorHAnsi"/>
        </w:rPr>
        <w:t xml:space="preserve"> RTMP块流支持一些协议控制消息。这些消息包含rtmp块流协议需要的信息，并且不能传播到更高层的协议。当前有两种消息用于RTMP块流。一个协议消息用于设置块大小，另一个用于由于余下的块不可得而取消一个消息。</w:t>
      </w:r>
    </w:p>
    <w:p>
      <w:pPr>
        <w:ind w:left="210" w:hanging="210" w:hangingChars="100"/>
        <w:rPr>
          <w:rFonts w:cstheme="minorHAnsi"/>
        </w:rPr>
      </w:pPr>
      <w:r>
        <w:rPr>
          <w:rFonts w:hint="eastAsia" w:cstheme="minorHAnsi"/>
        </w:rPr>
        <w:t xml:space="preserve">      协议控制消息应该含有消息流ID 0（称为控制流）和块流ID 2，并且应有最高的发送优先级。</w:t>
      </w:r>
    </w:p>
    <w:p>
      <w:pPr>
        <w:ind w:left="210" w:hanging="210" w:hangingChars="100"/>
        <w:rPr>
          <w:rFonts w:cstheme="minorHAnsi"/>
        </w:rPr>
      </w:pPr>
      <w:r>
        <w:rPr>
          <w:rFonts w:hint="eastAsia" w:cstheme="minorHAnsi"/>
        </w:rPr>
        <w:t xml:space="preserve">      每个协议控制消息有一个固定大小的负载，并且作为一个独立的块发送。</w:t>
      </w:r>
    </w:p>
    <w:p>
      <w:pPr>
        <w:ind w:left="211" w:hanging="211" w:hangingChars="100"/>
        <w:rPr>
          <w:rFonts w:cstheme="minorHAnsi"/>
          <w:b/>
        </w:rPr>
      </w:pPr>
      <w:r>
        <w:rPr>
          <w:rFonts w:hint="eastAsia" w:cstheme="minorHAnsi"/>
          <w:b/>
        </w:rPr>
        <w:t>7.1 设置块大小</w:t>
      </w:r>
    </w:p>
    <w:p>
      <w:pPr>
        <w:ind w:left="211" w:hanging="211" w:hangingChars="100"/>
        <w:rPr>
          <w:rFonts w:cstheme="minorHAnsi"/>
        </w:rPr>
      </w:pPr>
      <w:r>
        <w:rPr>
          <w:rFonts w:hint="eastAsia" w:cstheme="minorHAnsi"/>
          <w:b/>
        </w:rPr>
        <w:t xml:space="preserve">     </w:t>
      </w:r>
      <w:r>
        <w:rPr>
          <w:rFonts w:hint="eastAsia" w:cstheme="minorHAnsi"/>
        </w:rPr>
        <w:t xml:space="preserve"> 协议控制消息1，设置块大小，用于通知对端新的最大块大小。</w:t>
      </w:r>
    </w:p>
    <w:p>
      <w:pPr>
        <w:ind w:left="211" w:hanging="211" w:hangingChars="100"/>
        <w:rPr>
          <w:rFonts w:cstheme="minorHAnsi"/>
        </w:rPr>
      </w:pPr>
      <w:r>
        <w:rPr>
          <w:rFonts w:hint="eastAsia" w:cstheme="minorHAnsi"/>
          <w:b/>
        </w:rPr>
        <w:t xml:space="preserve">      </w:t>
      </w:r>
      <w:r>
        <w:rPr>
          <w:rFonts w:hint="eastAsia" w:cstheme="minorHAnsi"/>
        </w:rPr>
        <w:t>块大小可以设置默认值，但是客户端或服务端可以改变和更新这个值。例如，假设一个客户端想发送131字节的音频数据，而块大小是128。那么，客户端可以向服务端发送一个协议消息通知对方块大小设置为131字节。然后，客户端就可以在一个块中发送音频数据。</w:t>
      </w:r>
    </w:p>
    <w:p>
      <w:pPr>
        <w:ind w:left="210" w:hanging="210" w:hangingChars="100"/>
        <w:rPr>
          <w:rFonts w:cstheme="minorHAnsi"/>
        </w:rPr>
      </w:pPr>
      <w:r>
        <w:rPr>
          <w:rFonts w:hint="eastAsia" w:cstheme="minorHAnsi"/>
        </w:rPr>
        <w:t xml:space="preserve">      最大块大小是65535字节。块大小在每个方向上保持独立。</w:t>
      </w:r>
    </w:p>
    <w:p>
      <w:pPr>
        <w:ind w:left="211" w:hanging="211" w:hangingChars="100"/>
        <w:rPr>
          <w:rFonts w:cstheme="minorHAnsi"/>
          <w:b/>
        </w:rPr>
      </w:pPr>
      <w:r>
        <w:rPr>
          <w:rFonts w:hint="eastAsia" w:cstheme="minorHAnsi"/>
          <w:b/>
        </w:rPr>
        <w:t>7.2 取消消息</w:t>
      </w:r>
    </w:p>
    <w:p>
      <w:pPr>
        <w:ind w:left="211" w:hanging="211" w:hangingChars="100"/>
        <w:rPr>
          <w:rFonts w:cstheme="minorHAnsi"/>
        </w:rPr>
      </w:pPr>
      <w:r>
        <w:rPr>
          <w:rFonts w:hint="eastAsia" w:cstheme="minorHAnsi"/>
          <w:b/>
        </w:rPr>
        <w:t xml:space="preserve">     </w:t>
      </w:r>
      <w:r>
        <w:rPr>
          <w:rFonts w:hint="eastAsia" w:cstheme="minorHAnsi"/>
        </w:rPr>
        <w:t xml:space="preserve"> 本协议控制消息用于通知对等端，不用再等待接收块来完成消息，而可以丢弃以前通过块流接收到的消息了。 这个协议消息的负载是对等端接收到的块流ID。一个应用程序在关闭的时候发送这个消息，以告诉对方不需要继续处理消息了。</w:t>
      </w:r>
    </w:p>
    <w:p>
      <w:pPr>
        <w:ind w:left="211" w:hanging="211" w:hangingChars="100"/>
        <w:rPr>
          <w:rFonts w:cstheme="minorHAnsi"/>
          <w:b/>
        </w:rPr>
      </w:pPr>
      <w:r>
        <w:rPr>
          <w:rFonts w:cstheme="minorHAnsi"/>
          <w:b/>
        </w:rPr>
        <w:t xml:space="preserve">8. </w:t>
      </w:r>
      <w:r>
        <w:rPr>
          <w:rFonts w:hint="eastAsia" w:cstheme="minorHAnsi"/>
          <w:b/>
        </w:rPr>
        <w:t>参考文献</w:t>
      </w:r>
    </w:p>
    <w:p>
      <w:pPr>
        <w:ind w:left="211" w:hanging="211" w:hangingChars="100"/>
        <w:rPr>
          <w:rFonts w:cstheme="minorHAnsi"/>
          <w:b/>
        </w:rPr>
      </w:pPr>
      <w:r>
        <w:rPr>
          <w:rFonts w:cstheme="minorHAnsi"/>
          <w:b/>
        </w:rPr>
        <w:t xml:space="preserve">8.1. </w:t>
      </w:r>
      <w:r>
        <w:rPr>
          <w:rFonts w:hint="eastAsia" w:cstheme="minorHAnsi"/>
          <w:b/>
        </w:rPr>
        <w:t>标准参考</w:t>
      </w:r>
    </w:p>
    <w:p>
      <w:pPr>
        <w:ind w:left="840" w:leftChars="300" w:hanging="210" w:hangingChars="100"/>
        <w:rPr>
          <w:rFonts w:cstheme="minorHAnsi"/>
        </w:rPr>
      </w:pPr>
      <w:r>
        <w:rPr>
          <w:rFonts w:cstheme="minorHAnsi"/>
        </w:rPr>
        <w:t xml:space="preserve">[1]  Bradner， S.， "Key words for use in RFCs to Indicate Requirement </w:t>
      </w:r>
    </w:p>
    <w:p>
      <w:pPr>
        <w:ind w:left="840" w:leftChars="300" w:hanging="210" w:hangingChars="100"/>
        <w:rPr>
          <w:rFonts w:cstheme="minorHAnsi"/>
        </w:rPr>
      </w:pPr>
      <w:r>
        <w:rPr>
          <w:rFonts w:cstheme="minorHAnsi"/>
        </w:rPr>
        <w:t xml:space="preserve">Levels"， BCP 14， RFC 2119， March 1997. </w:t>
      </w:r>
    </w:p>
    <w:p>
      <w:pPr>
        <w:ind w:left="840" w:leftChars="300" w:hanging="210" w:hangingChars="100"/>
        <w:rPr>
          <w:rFonts w:cstheme="minorHAnsi"/>
        </w:rPr>
      </w:pPr>
      <w:r>
        <w:rPr>
          <w:rFonts w:cstheme="minorHAnsi"/>
        </w:rPr>
        <w:t xml:space="preserve">[2]  Crocker， D. and Overell， P.(Editors)， "Augmented BNF for Syntax </w:t>
      </w:r>
    </w:p>
    <w:p>
      <w:pPr>
        <w:ind w:left="840" w:leftChars="300" w:hanging="210" w:hangingChars="100"/>
        <w:rPr>
          <w:rFonts w:cstheme="minorHAnsi"/>
        </w:rPr>
      </w:pPr>
      <w:r>
        <w:rPr>
          <w:rFonts w:cstheme="minorHAnsi"/>
        </w:rPr>
        <w:t xml:space="preserve">Specifications: ABNF"， RFC 2234， Internet Mail Consortium and </w:t>
      </w:r>
    </w:p>
    <w:p>
      <w:pPr>
        <w:ind w:left="840" w:leftChars="300" w:hanging="210" w:hangingChars="100"/>
        <w:rPr>
          <w:rFonts w:cstheme="minorHAnsi"/>
        </w:rPr>
      </w:pPr>
      <w:r>
        <w:rPr>
          <w:rFonts w:cstheme="minorHAnsi"/>
        </w:rPr>
        <w:t xml:space="preserve">Demon Internet Ltd.， November 1997. </w:t>
      </w:r>
    </w:p>
    <w:p>
      <w:pPr>
        <w:ind w:left="840" w:leftChars="300" w:hanging="210" w:hangingChars="100"/>
        <w:rPr>
          <w:rFonts w:cstheme="minorHAnsi"/>
        </w:rPr>
      </w:pPr>
      <w:r>
        <w:rPr>
          <w:rFonts w:cstheme="minorHAnsi"/>
        </w:rPr>
        <w:t xml:space="preserve">[RFC2119] Bradner， S.， "Key words for use in RFCs to Indicate </w:t>
      </w:r>
    </w:p>
    <w:p>
      <w:pPr>
        <w:ind w:left="840" w:leftChars="300" w:hanging="210" w:hangingChars="100"/>
        <w:rPr>
          <w:rFonts w:cstheme="minorHAnsi"/>
        </w:rPr>
      </w:pPr>
      <w:r>
        <w:rPr>
          <w:rFonts w:cstheme="minorHAnsi"/>
        </w:rPr>
        <w:t xml:space="preserve">Requirement Levels"， BCP 14， RFC 2119， March 1997. </w:t>
      </w:r>
    </w:p>
    <w:p>
      <w:pPr>
        <w:ind w:left="840" w:leftChars="300" w:hanging="210" w:hangingChars="100"/>
        <w:rPr>
          <w:rFonts w:cstheme="minorHAnsi"/>
        </w:rPr>
      </w:pPr>
      <w:r>
        <w:rPr>
          <w:rFonts w:cstheme="minorHAnsi"/>
        </w:rPr>
        <w:t xml:space="preserve">[RFC2234] Crocker， D. and Overell， P.(Editors)， "Augmented BNF for </w:t>
      </w:r>
    </w:p>
    <w:p>
      <w:pPr>
        <w:ind w:left="840" w:leftChars="300" w:hanging="210" w:hangingChars="100"/>
        <w:rPr>
          <w:rFonts w:cstheme="minorHAnsi"/>
        </w:rPr>
      </w:pPr>
      <w:r>
        <w:rPr>
          <w:rFonts w:cstheme="minorHAnsi"/>
        </w:rPr>
        <w:t xml:space="preserve">Syntax Specifications: ABNF"， RFC 2234， Internet Mail </w:t>
      </w:r>
    </w:p>
    <w:p>
      <w:pPr>
        <w:ind w:left="840" w:leftChars="300" w:hanging="210" w:hangingChars="100"/>
        <w:rPr>
          <w:rFonts w:cstheme="minorHAnsi"/>
        </w:rPr>
      </w:pPr>
      <w:r>
        <w:rPr>
          <w:rFonts w:cstheme="minorHAnsi"/>
        </w:rPr>
        <w:t xml:space="preserve">Consortium and Demon Internet Ltd.， November 1997. </w:t>
      </w:r>
    </w:p>
    <w:p>
      <w:pPr>
        <w:ind w:left="211" w:hanging="211" w:hangingChars="100"/>
        <w:rPr>
          <w:rFonts w:cstheme="minorHAnsi"/>
          <w:b/>
        </w:rPr>
      </w:pPr>
      <w:r>
        <w:rPr>
          <w:rFonts w:cstheme="minorHAnsi"/>
          <w:b/>
        </w:rPr>
        <w:t>8.2.</w:t>
      </w:r>
      <w:r>
        <w:rPr>
          <w:rFonts w:hint="eastAsia" w:cstheme="minorHAnsi"/>
          <w:b/>
        </w:rPr>
        <w:t>资料参考</w:t>
      </w:r>
      <w:r>
        <w:rPr>
          <w:rFonts w:cstheme="minorHAnsi"/>
          <w:b/>
        </w:rPr>
        <w:t xml:space="preserve"> </w:t>
      </w:r>
    </w:p>
    <w:p>
      <w:pPr>
        <w:ind w:left="840" w:leftChars="300" w:hanging="210" w:hangingChars="100"/>
        <w:rPr>
          <w:rFonts w:cstheme="minorHAnsi"/>
        </w:rPr>
      </w:pPr>
      <w:r>
        <w:rPr>
          <w:rFonts w:cstheme="minorHAnsi"/>
        </w:rPr>
        <w:t xml:space="preserve">[3]  Faber， T.， Touch， J. and W. Yue， "The TIME-WAIT state in TCP </w:t>
      </w:r>
    </w:p>
    <w:p>
      <w:pPr>
        <w:ind w:left="840" w:leftChars="300" w:hanging="210" w:hangingChars="100"/>
        <w:rPr>
          <w:rFonts w:cstheme="minorHAnsi"/>
        </w:rPr>
      </w:pPr>
      <w:r>
        <w:rPr>
          <w:rFonts w:cstheme="minorHAnsi"/>
        </w:rPr>
        <w:t>and Its Effect on Busy Servers"， Proc. Infocom 1999 pp. 1573-</w:t>
      </w:r>
    </w:p>
    <w:p>
      <w:pPr>
        <w:ind w:left="840" w:leftChars="300" w:hanging="210" w:hangingChars="100"/>
        <w:rPr>
          <w:rFonts w:cstheme="minorHAnsi"/>
        </w:rPr>
      </w:pPr>
      <w:r>
        <w:rPr>
          <w:rFonts w:cstheme="minorHAnsi"/>
        </w:rPr>
        <w:t xml:space="preserve">1583. </w:t>
      </w:r>
    </w:p>
    <w:p>
      <w:pPr>
        <w:ind w:left="840" w:leftChars="300" w:hanging="210" w:hangingChars="100"/>
        <w:rPr>
          <w:rFonts w:cstheme="minorHAnsi"/>
        </w:rPr>
      </w:pPr>
      <w:r>
        <w:rPr>
          <w:rFonts w:cstheme="minorHAnsi"/>
        </w:rPr>
        <w:t xml:space="preserve">[Fab1999] Faber， T.， Touch， J. and W. Yue， "The TIME-WAIT state in </w:t>
      </w:r>
    </w:p>
    <w:p>
      <w:pPr>
        <w:ind w:left="840" w:leftChars="300" w:hanging="210" w:hangingChars="100"/>
        <w:rPr>
          <w:rFonts w:cstheme="minorHAnsi"/>
        </w:rPr>
      </w:pPr>
      <w:r>
        <w:rPr>
          <w:rFonts w:cstheme="minorHAnsi"/>
        </w:rPr>
        <w:t>TCP and Its Effect on Busy Servers"， Proc. Infocom 1999 pp.</w:t>
      </w:r>
      <w:r>
        <w:t xml:space="preserve"> </w:t>
      </w:r>
      <w:r>
        <w:rPr>
          <w:rFonts w:cstheme="minorHAnsi"/>
        </w:rPr>
        <w:t>1573-1583.</w:t>
      </w:r>
    </w:p>
    <w:p>
      <w:pPr>
        <w:rPr>
          <w:rFonts w:cstheme="minorHAnsi"/>
          <w:b/>
        </w:rPr>
      </w:pPr>
      <w:r>
        <w:rPr>
          <w:rFonts w:hint="eastAsia" w:cstheme="minorHAnsi"/>
          <w:b/>
        </w:rPr>
        <w:t>9.感谢</w:t>
      </w:r>
    </w:p>
    <w:p>
      <w:pPr>
        <w:rPr>
          <w:rFonts w:cstheme="minorHAnsi"/>
        </w:rPr>
      </w:pPr>
    </w:p>
    <w:p>
      <w:pPr>
        <w:rPr>
          <w:rFonts w:cstheme="minorHAnsi"/>
          <w:b/>
        </w:rPr>
      </w:pPr>
      <w:r>
        <w:rPr>
          <w:rFonts w:hint="eastAsia" w:cstheme="minorHAnsi"/>
          <w:b/>
        </w:rPr>
        <w:t>地址：</w:t>
      </w:r>
      <w:r>
        <w:rPr>
          <w:rFonts w:cstheme="minorHAnsi"/>
          <w:b/>
        </w:rPr>
        <w:t xml:space="preserve"> </w:t>
      </w:r>
    </w:p>
    <w:p>
      <w:pPr>
        <w:ind w:firstLine="632" w:firstLineChars="300"/>
        <w:rPr>
          <w:rFonts w:cstheme="minorHAnsi"/>
          <w:b/>
        </w:rPr>
      </w:pPr>
      <w:r>
        <w:rPr>
          <w:rFonts w:cstheme="minorHAnsi"/>
          <w:b/>
        </w:rPr>
        <w:t xml:space="preserve">Adobe Systems Incorporated </w:t>
      </w:r>
    </w:p>
    <w:p>
      <w:pPr>
        <w:ind w:firstLine="632" w:firstLineChars="300"/>
        <w:rPr>
          <w:rFonts w:cstheme="minorHAnsi"/>
          <w:b/>
        </w:rPr>
      </w:pPr>
      <w:r>
        <w:rPr>
          <w:rFonts w:cstheme="minorHAnsi"/>
          <w:b/>
        </w:rPr>
        <w:t xml:space="preserve">345 Park Avenue </w:t>
      </w:r>
    </w:p>
    <w:p>
      <w:pPr>
        <w:ind w:firstLine="632" w:firstLineChars="300"/>
        <w:rPr>
          <w:rFonts w:cstheme="minorHAnsi"/>
          <w:b/>
        </w:rPr>
      </w:pPr>
      <w:r>
        <w:rPr>
          <w:rFonts w:cstheme="minorHAnsi"/>
          <w:b/>
        </w:rPr>
        <w:t xml:space="preserve">San Jose， CA 95110-2704 </w:t>
      </w:r>
    </w:p>
    <w:p>
      <w:pPr>
        <w:ind w:firstLine="632" w:firstLineChars="300"/>
        <w:rPr>
          <w:rFonts w:cstheme="minorHAnsi"/>
          <w:b/>
        </w:rPr>
      </w:pPr>
    </w:p>
    <w:p>
      <w:pPr>
        <w:ind w:firstLine="632" w:firstLineChars="300"/>
        <w:rPr>
          <w:rFonts w:cstheme="minorHAnsi"/>
          <w:b/>
        </w:rPr>
      </w:pPr>
    </w:p>
    <w:p>
      <w:pPr>
        <w:pStyle w:val="2"/>
      </w:pPr>
      <w:r>
        <w:rPr>
          <w:rFonts w:hint="eastAsia"/>
        </w:rPr>
        <w:t xml:space="preserve">              RTMP 消息格式</w:t>
      </w:r>
    </w:p>
    <w:p>
      <w:pPr>
        <w:rPr>
          <w:b/>
        </w:rPr>
      </w:pPr>
      <w:r>
        <w:rPr>
          <w:rFonts w:hint="eastAsia"/>
        </w:rPr>
        <w:t xml:space="preserve">          </w:t>
      </w:r>
      <w:r>
        <w:rPr>
          <w:rFonts w:hint="eastAsia"/>
          <w:b/>
        </w:rPr>
        <w:t xml:space="preserve">                   ------------------------实时消息协议 消息格式</w:t>
      </w:r>
    </w:p>
    <w:p>
      <w:pPr>
        <w:rPr>
          <w:b/>
        </w:rPr>
      </w:pPr>
      <w:r>
        <w:rPr>
          <w:rFonts w:hint="eastAsia"/>
          <w:b/>
        </w:rPr>
        <w:t>版权声明</w:t>
      </w:r>
    </w:p>
    <w:p>
      <w:pPr>
        <w:ind w:firstLine="420"/>
      </w:pPr>
      <w:r>
        <w:rPr>
          <w:rFonts w:hint="eastAsia"/>
        </w:rPr>
        <w:t>版权（c）2009  Adobe系统有限公司。 全权所有。</w:t>
      </w:r>
    </w:p>
    <w:p>
      <w:pPr>
        <w:rPr>
          <w:b/>
        </w:rPr>
      </w:pPr>
      <w:r>
        <w:rPr>
          <w:rFonts w:hint="eastAsia"/>
          <w:b/>
        </w:rPr>
        <w:t>摘要</w:t>
      </w:r>
    </w:p>
    <w:p>
      <w:pPr>
        <w:ind w:firstLine="420"/>
      </w:pPr>
      <w:r>
        <w:rPr>
          <w:rFonts w:hint="eastAsia"/>
        </w:rPr>
        <w:t>本备忘录描述实时消息协议。实时消息协议是一种应用层协议，主要用于通过一种合适的传输层协议复用、打包多媒体数据流（音频，视频和交互数据）。</w:t>
      </w:r>
    </w:p>
    <w:p>
      <w:pPr>
        <w:rPr>
          <w:b/>
        </w:rPr>
      </w:pPr>
      <w:r>
        <w:rPr>
          <w:rFonts w:hint="eastAsia"/>
          <w:b/>
        </w:rPr>
        <w:t>目录</w:t>
      </w:r>
    </w:p>
    <w:p>
      <w:pPr>
        <w:pStyle w:val="16"/>
        <w:numPr>
          <w:ilvl w:val="0"/>
          <w:numId w:val="3"/>
        </w:numPr>
        <w:ind w:firstLineChars="0"/>
      </w:pPr>
      <w:r>
        <w:rPr>
          <w:rFonts w:hint="eastAsia"/>
        </w:rPr>
        <w:t>简介</w:t>
      </w:r>
    </w:p>
    <w:p>
      <w:pPr>
        <w:pStyle w:val="16"/>
        <w:numPr>
          <w:ilvl w:val="1"/>
          <w:numId w:val="3"/>
        </w:numPr>
        <w:ind w:firstLineChars="0"/>
      </w:pPr>
      <w:r>
        <w:rPr>
          <w:rFonts w:hint="eastAsia"/>
        </w:rPr>
        <w:t>术语</w:t>
      </w:r>
    </w:p>
    <w:p>
      <w:pPr>
        <w:pStyle w:val="16"/>
        <w:numPr>
          <w:ilvl w:val="0"/>
          <w:numId w:val="3"/>
        </w:numPr>
        <w:ind w:firstLineChars="0"/>
      </w:pPr>
      <w:r>
        <w:rPr>
          <w:rFonts w:hint="eastAsia"/>
        </w:rPr>
        <w:t>定义</w:t>
      </w:r>
    </w:p>
    <w:p>
      <w:pPr>
        <w:pStyle w:val="16"/>
        <w:numPr>
          <w:ilvl w:val="0"/>
          <w:numId w:val="3"/>
        </w:numPr>
        <w:ind w:firstLineChars="0"/>
      </w:pPr>
      <w:r>
        <w:rPr>
          <w:rFonts w:hint="eastAsia"/>
        </w:rPr>
        <w:t>字节序、对齐和时间格式</w:t>
      </w:r>
    </w:p>
    <w:p>
      <w:pPr>
        <w:pStyle w:val="16"/>
        <w:numPr>
          <w:ilvl w:val="0"/>
          <w:numId w:val="3"/>
        </w:numPr>
        <w:ind w:firstLineChars="0"/>
      </w:pPr>
      <w:r>
        <w:rPr>
          <w:rFonts w:hint="eastAsia"/>
        </w:rPr>
        <w:t>RTMP 消息格式</w:t>
      </w:r>
    </w:p>
    <w:p>
      <w:pPr>
        <w:pStyle w:val="16"/>
        <w:numPr>
          <w:ilvl w:val="1"/>
          <w:numId w:val="3"/>
        </w:numPr>
        <w:ind w:firstLineChars="0"/>
      </w:pPr>
      <w:r>
        <w:rPr>
          <w:rFonts w:hint="eastAsia"/>
        </w:rPr>
        <w:t>消息头</w:t>
      </w:r>
    </w:p>
    <w:p>
      <w:pPr>
        <w:pStyle w:val="16"/>
        <w:numPr>
          <w:ilvl w:val="1"/>
          <w:numId w:val="3"/>
        </w:numPr>
        <w:ind w:firstLineChars="0"/>
      </w:pPr>
      <w:r>
        <w:rPr>
          <w:rFonts w:hint="eastAsia"/>
        </w:rPr>
        <w:t>消息负载</w:t>
      </w:r>
    </w:p>
    <w:p>
      <w:pPr>
        <w:pStyle w:val="16"/>
        <w:numPr>
          <w:ilvl w:val="0"/>
          <w:numId w:val="3"/>
        </w:numPr>
        <w:ind w:firstLineChars="0"/>
      </w:pPr>
      <w:r>
        <w:rPr>
          <w:rFonts w:hint="eastAsia"/>
        </w:rPr>
        <w:t>协议控制消息</w:t>
      </w:r>
    </w:p>
    <w:p>
      <w:pPr>
        <w:pStyle w:val="16"/>
        <w:ind w:left="885" w:firstLine="0" w:firstLineChars="0"/>
      </w:pPr>
      <w:r>
        <w:rPr>
          <w:rFonts w:hint="eastAsia"/>
        </w:rPr>
        <w:t>5.1 设置块大小</w:t>
      </w:r>
    </w:p>
    <w:p>
      <w:pPr>
        <w:pStyle w:val="16"/>
        <w:ind w:left="885" w:firstLine="0" w:firstLineChars="0"/>
      </w:pPr>
      <w:r>
        <w:rPr>
          <w:rFonts w:hint="eastAsia"/>
        </w:rPr>
        <w:t>5.2 取消消息</w:t>
      </w:r>
    </w:p>
    <w:p>
      <w:pPr>
        <w:pStyle w:val="16"/>
        <w:ind w:left="885" w:firstLine="0" w:firstLineChars="0"/>
      </w:pPr>
      <w:r>
        <w:rPr>
          <w:rFonts w:hint="eastAsia"/>
        </w:rPr>
        <w:t>5.3 确认（致谢）</w:t>
      </w:r>
    </w:p>
    <w:p>
      <w:pPr>
        <w:pStyle w:val="16"/>
        <w:ind w:left="885" w:firstLine="0" w:firstLineChars="0"/>
      </w:pPr>
      <w:r>
        <w:rPr>
          <w:rFonts w:hint="eastAsia"/>
        </w:rPr>
        <w:t>5.4 用户控制消息</w:t>
      </w:r>
    </w:p>
    <w:p>
      <w:pPr>
        <w:pStyle w:val="16"/>
        <w:ind w:left="885" w:firstLine="0" w:firstLineChars="0"/>
      </w:pPr>
      <w:r>
        <w:rPr>
          <w:rFonts w:hint="eastAsia"/>
        </w:rPr>
        <w:t xml:space="preserve">5.5 </w:t>
      </w:r>
      <w:r>
        <w:t>Window Acknowledgement Size</w:t>
      </w:r>
    </w:p>
    <w:p>
      <w:pPr>
        <w:pStyle w:val="16"/>
        <w:ind w:left="885" w:firstLine="0" w:firstLineChars="0"/>
      </w:pPr>
      <w:r>
        <w:rPr>
          <w:rFonts w:hint="eastAsia"/>
        </w:rPr>
        <w:t>5.6 设置对等端带宽</w:t>
      </w:r>
    </w:p>
    <w:p>
      <w:r>
        <w:rPr>
          <w:rFonts w:hint="eastAsia"/>
        </w:rPr>
        <w:t>6. 参考</w:t>
      </w:r>
    </w:p>
    <w:p>
      <w:r>
        <w:rPr>
          <w:rFonts w:hint="eastAsia"/>
        </w:rPr>
        <w:t xml:space="preserve">   6.1 标准参考</w:t>
      </w:r>
    </w:p>
    <w:p>
      <w:r>
        <w:rPr>
          <w:rFonts w:hint="eastAsia"/>
        </w:rPr>
        <w:t xml:space="preserve">   6.2 资料参考</w:t>
      </w:r>
    </w:p>
    <w:p/>
    <w:p/>
    <w:p>
      <w:pPr>
        <w:pStyle w:val="16"/>
        <w:numPr>
          <w:ilvl w:val="0"/>
          <w:numId w:val="4"/>
        </w:numPr>
        <w:ind w:firstLineChars="0"/>
        <w:rPr>
          <w:b/>
        </w:rPr>
      </w:pPr>
      <w:r>
        <w:rPr>
          <w:rFonts w:hint="eastAsia"/>
          <w:b/>
        </w:rPr>
        <w:t>简介</w:t>
      </w:r>
    </w:p>
    <w:p>
      <w:pPr>
        <w:ind w:left="359" w:leftChars="171" w:firstLine="420" w:firstLineChars="200"/>
        <w:rPr>
          <w:rFonts w:cstheme="minorHAnsi"/>
        </w:rPr>
      </w:pPr>
      <w:r>
        <w:rPr>
          <w:rFonts w:hint="eastAsia" w:cstheme="minorHAnsi"/>
        </w:rPr>
        <w:t>本文档规定实时消息协议。实时消息协议规定通过传输层传输的消息的格式。</w:t>
      </w:r>
    </w:p>
    <w:p>
      <w:pPr>
        <w:pStyle w:val="16"/>
        <w:ind w:left="359" w:leftChars="171"/>
      </w:pPr>
      <w:r>
        <w:rPr>
          <w:rFonts w:hint="eastAsia"/>
        </w:rPr>
        <w:t>虽然RTMP被设计与实时消息块流协议一起工作，但是仍然可以用任何其他的传输协议来发送消息。RTMP块流和RTMP一起适用于广泛的音视频应用。从点到点和点到多的实时直播，到vod服务，到交互式视频会议。</w:t>
      </w:r>
    </w:p>
    <w:p>
      <w:pPr>
        <w:pStyle w:val="16"/>
        <w:numPr>
          <w:ilvl w:val="1"/>
          <w:numId w:val="4"/>
        </w:numPr>
        <w:ind w:firstLineChars="0"/>
        <w:rPr>
          <w:b/>
        </w:rPr>
      </w:pPr>
      <w:r>
        <w:rPr>
          <w:rFonts w:hint="eastAsia"/>
          <w:b/>
        </w:rPr>
        <w:t>术语</w:t>
      </w:r>
    </w:p>
    <w:p>
      <w:pPr>
        <w:pStyle w:val="16"/>
        <w:ind w:left="376" w:leftChars="179"/>
      </w:pPr>
      <w:r>
        <w:rPr>
          <w:rFonts w:hint="eastAsia"/>
        </w:rPr>
        <w:t>本文档中的关键词</w:t>
      </w:r>
      <w:r>
        <w:t>”</w:t>
      </w:r>
      <w:r>
        <w:rPr>
          <w:rFonts w:hint="eastAsia"/>
        </w:rPr>
        <w:t>必须</w:t>
      </w:r>
      <w:r>
        <w:t>”</w:t>
      </w:r>
      <w:r>
        <w:rPr>
          <w:rFonts w:hint="eastAsia"/>
        </w:rPr>
        <w:t>、</w:t>
      </w:r>
      <w:r>
        <w:t>”</w:t>
      </w:r>
      <w:r>
        <w:rPr>
          <w:rFonts w:hint="eastAsia"/>
        </w:rPr>
        <w:t>一定不</w:t>
      </w:r>
      <w:r>
        <w:t>”</w:t>
      </w:r>
      <w:r>
        <w:rPr>
          <w:rFonts w:hint="eastAsia"/>
        </w:rPr>
        <w:t>、</w:t>
      </w:r>
      <w:r>
        <w:t>”</w:t>
      </w:r>
      <w:r>
        <w:rPr>
          <w:rFonts w:hint="eastAsia"/>
        </w:rPr>
        <w:t>要求</w:t>
      </w:r>
      <w:r>
        <w:t>”</w:t>
      </w:r>
      <w:r>
        <w:rPr>
          <w:rFonts w:hint="eastAsia"/>
        </w:rPr>
        <w:t>、</w:t>
      </w:r>
      <w:r>
        <w:t>”</w:t>
      </w:r>
      <w:r>
        <w:rPr>
          <w:rFonts w:hint="eastAsia"/>
        </w:rPr>
        <w:t>可以</w:t>
      </w:r>
      <w:r>
        <w:t>”</w:t>
      </w:r>
      <w:r>
        <w:rPr>
          <w:rFonts w:hint="eastAsia"/>
        </w:rPr>
        <w:t>、</w:t>
      </w:r>
      <w:r>
        <w:t>”</w:t>
      </w:r>
      <w:r>
        <w:rPr>
          <w:rFonts w:hint="eastAsia"/>
        </w:rPr>
        <w:t>不可以</w:t>
      </w:r>
      <w:r>
        <w:t>”</w:t>
      </w:r>
      <w:r>
        <w:rPr>
          <w:rFonts w:hint="eastAsia"/>
        </w:rPr>
        <w:t>、</w:t>
      </w:r>
      <w:r>
        <w:t>”</w:t>
      </w:r>
      <w:r>
        <w:rPr>
          <w:rFonts w:hint="eastAsia"/>
        </w:rPr>
        <w:t>应该</w:t>
      </w:r>
      <w:r>
        <w:t>”</w:t>
      </w:r>
      <w:r>
        <w:rPr>
          <w:rFonts w:hint="eastAsia"/>
        </w:rPr>
        <w:t>、</w:t>
      </w:r>
      <w:r>
        <w:t>”</w:t>
      </w:r>
      <w:r>
        <w:rPr>
          <w:rFonts w:hint="eastAsia"/>
        </w:rPr>
        <w:t>不应该</w:t>
      </w:r>
      <w:r>
        <w:t>”</w:t>
      </w:r>
      <w:r>
        <w:rPr>
          <w:rFonts w:hint="eastAsia"/>
        </w:rPr>
        <w:t>、</w:t>
      </w:r>
      <w:r>
        <w:t>”</w:t>
      </w:r>
      <w:r>
        <w:rPr>
          <w:rFonts w:hint="eastAsia"/>
        </w:rPr>
        <w:t>建议</w:t>
      </w:r>
      <w:r>
        <w:t>”</w:t>
      </w:r>
      <w:r>
        <w:rPr>
          <w:rFonts w:hint="eastAsia"/>
        </w:rPr>
        <w:t>、</w:t>
      </w:r>
      <w:r>
        <w:t>”</w:t>
      </w:r>
      <w:r>
        <w:rPr>
          <w:rFonts w:hint="eastAsia"/>
        </w:rPr>
        <w:t>可能</w:t>
      </w:r>
      <w:r>
        <w:t>”</w:t>
      </w:r>
      <w:r>
        <w:rPr>
          <w:rFonts w:hint="eastAsia"/>
        </w:rPr>
        <w:t>和</w:t>
      </w:r>
      <w:r>
        <w:t>”</w:t>
      </w:r>
      <w:r>
        <w:rPr>
          <w:rFonts w:hint="eastAsia"/>
        </w:rPr>
        <w:t>可选</w:t>
      </w:r>
      <w:r>
        <w:t>”</w:t>
      </w:r>
      <w:r>
        <w:rPr>
          <w:rFonts w:hint="eastAsia"/>
        </w:rPr>
        <w:t>的解释参考文档[BCP14][RFC2119]。</w:t>
      </w:r>
    </w:p>
    <w:p>
      <w:pPr>
        <w:rPr>
          <w:b/>
        </w:rPr>
      </w:pPr>
      <w:r>
        <w:rPr>
          <w:b/>
        </w:rPr>
        <w:t xml:space="preserve">2. </w:t>
      </w:r>
      <w:r>
        <w:rPr>
          <w:rFonts w:hint="eastAsia"/>
          <w:b/>
        </w:rPr>
        <w:t>定义</w:t>
      </w:r>
    </w:p>
    <w:p>
      <w:pPr>
        <w:ind w:firstLine="420"/>
      </w:pPr>
      <w:r>
        <w:rPr>
          <w:rFonts w:hint="eastAsia"/>
        </w:rPr>
        <w:t xml:space="preserve">    消息流:</w:t>
      </w:r>
    </w:p>
    <w:p>
      <w:pPr>
        <w:ind w:firstLine="420"/>
      </w:pPr>
      <w:r>
        <w:rPr>
          <w:rFonts w:hint="eastAsia"/>
        </w:rPr>
        <w:t xml:space="preserve">    允许消息流动的逻辑上的通讯通道。</w:t>
      </w:r>
    </w:p>
    <w:p>
      <w:pPr>
        <w:ind w:firstLine="840" w:firstLineChars="400"/>
      </w:pPr>
      <w:r>
        <w:rPr>
          <w:rFonts w:hint="eastAsia"/>
        </w:rPr>
        <w:t>消息流ID:</w:t>
      </w:r>
    </w:p>
    <w:p>
      <w:pPr>
        <w:ind w:firstLine="420"/>
      </w:pPr>
      <w:r>
        <w:rPr>
          <w:rFonts w:hint="eastAsia"/>
        </w:rPr>
        <w:t xml:space="preserve">    每个消息所关联的ID，用于区分其所在的消息流。</w:t>
      </w:r>
    </w:p>
    <w:p>
      <w:pPr>
        <w:ind w:left="360"/>
      </w:pPr>
      <w:r>
        <w:rPr>
          <w:rFonts w:hint="eastAsia"/>
        </w:rPr>
        <w:t xml:space="preserve">     负载：</w:t>
      </w:r>
    </w:p>
    <w:p>
      <w:pPr>
        <w:ind w:left="420" w:leftChars="200" w:firstLine="420" w:firstLineChars="200"/>
      </w:pPr>
      <w:r>
        <w:rPr>
          <w:rFonts w:hint="eastAsia"/>
        </w:rPr>
        <w:t>包中所包含的数据。例如音频样本和压缩视频数据。负载格式和解释不在本文档的描述范围之内。</w:t>
      </w:r>
    </w:p>
    <w:p>
      <w:pPr>
        <w:ind w:left="840" w:hanging="840" w:hangingChars="400"/>
      </w:pPr>
      <w:r>
        <w:rPr>
          <w:rFonts w:hint="eastAsia"/>
        </w:rPr>
        <w:t xml:space="preserve">        分组:</w:t>
      </w:r>
    </w:p>
    <w:p>
      <w:pPr>
        <w:ind w:firstLine="840" w:firstLineChars="400"/>
      </w:pPr>
      <w:r>
        <w:rPr>
          <w:rFonts w:hint="eastAsia"/>
        </w:rPr>
        <w:t>一个数据分组包含固定的头和负载数据。一些底层协议可能需要定义分组的封装？。</w:t>
      </w:r>
    </w:p>
    <w:p>
      <w:pPr>
        <w:rPr>
          <w:b/>
        </w:rPr>
      </w:pPr>
      <w:r>
        <w:rPr>
          <w:rFonts w:hint="eastAsia"/>
          <w:b/>
          <w:highlight w:val="lightGray"/>
        </w:rPr>
        <w:t>3</w:t>
      </w:r>
      <w:r>
        <w:rPr>
          <w:rFonts w:hint="eastAsia"/>
          <w:b/>
        </w:rPr>
        <w:t>. 字节序、对齐和时间格式</w:t>
      </w:r>
    </w:p>
    <w:p>
      <w:pPr>
        <w:ind w:left="420" w:hanging="420" w:hangingChars="200"/>
        <w:rPr>
          <w:color w:val="000000" w:themeColor="text1"/>
          <w14:textFill>
            <w14:solidFill>
              <w14:schemeClr w14:val="tx1"/>
            </w14:solidFill>
          </w14:textFill>
        </w:rPr>
      </w:pPr>
      <w:r>
        <w:rPr>
          <w:rFonts w:hint="eastAsia"/>
        </w:rPr>
        <w:t xml:space="preserve">        所有完整的字段都是按网络字节序被承载的，即，在一个字的字段中零字节是第一个出现的字节，零位是最显著位。</w:t>
      </w:r>
      <w:r>
        <w:rPr>
          <w:rFonts w:hint="eastAsia"/>
          <w:color w:val="000000" w:themeColor="text1"/>
          <w14:textFill>
            <w14:solidFill>
              <w14:schemeClr w14:val="tx1"/>
            </w14:solidFill>
          </w14:textFill>
        </w:rPr>
        <w:t>这种字节序就是所谓的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big-endian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。这种传输顺序的详细描述见[STD5]。除非另行说明，本文档中的数字都是十进制数。</w:t>
      </w:r>
    </w:p>
    <w:p>
      <w:pPr>
        <w:ind w:left="420" w:hanging="420" w:hangingChars="200"/>
        <w:rPr>
          <w:color w:val="000000" w:themeColor="text1"/>
          <w14:textFill>
            <w14:solidFill>
              <w14:schemeClr w14:val="tx1"/>
            </w14:solidFill>
          </w14:textFill>
        </w:rPr>
      </w:pPr>
      <w:r>
        <w:rPr>
          <w:rFonts w:hint="eastAsia"/>
        </w:rPr>
        <w:t xml:space="preserve">        </w:t>
      </w:r>
      <w:r>
        <w:rPr>
          <w:rFonts w:hint="eastAsia"/>
          <w:color w:val="000000" w:themeColor="text1"/>
          <w14:textFill>
            <w14:solidFill>
              <w14:schemeClr w14:val="tx1"/>
            </w14:solidFill>
          </w14:textFill>
        </w:rPr>
        <w:t>在没有特别说明的情况下RTMP块流中的所有数据都是按字节对齐的。例如，一个16位字段可能在奇数字节位置。在标有延拓的地方，延拓字节应赋予零值。</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RTMP块流中的时间戳是用整数表示的以毫秒为单位的相对时间。相对于一个未指定的起始时间。一般，每个块流的时间戳都从0开始。但是，只要通讯的双方用统一的起始时间，可以不使用这种方法。要注意的是，这样跨多个块流（特别是不同主机之间）的同步需要用另外的机制来实现。</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时间戳必须是单调递增的，并且应该是线性增长的。这样可以使应用程序处理同步，测量带宽，注入检测和进行流控制。</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因为时间戳只有32位长，所以只能在50天以内循环。但是因为流是可以不断的运行的，潜在地可以多年才结束？，所以RTMP块流应用程序必须对减法和比较使用模运算，并且能够处理这种回绕。只要通讯双方一致，任何合理的方法都可使用。例如，一个应用程序中，相邻的时间戳是2^31毫秒，那么1000在4000000000之后，3000000000在4000000000之前。</w:t>
      </w:r>
    </w:p>
    <w:p>
      <w:pPr>
        <w:ind w:left="420" w:hanging="420" w:hanging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时间戳增量也是以毫秒为单位的无符号整数。时间戳增量可以是24位或32位长。</w:t>
      </w:r>
    </w:p>
    <w:p>
      <w:pPr>
        <w:rPr>
          <w:b/>
        </w:rPr>
      </w:pPr>
      <w:r>
        <w:rPr>
          <w:rFonts w:hint="eastAsia"/>
          <w:b/>
          <w:highlight w:val="lightGray"/>
        </w:rPr>
        <w:t xml:space="preserve">4. </w:t>
      </w:r>
      <w:r>
        <w:rPr>
          <w:rFonts w:hint="eastAsia"/>
          <w:b/>
        </w:rPr>
        <w:t>消息格式</w:t>
      </w:r>
    </w:p>
    <w:p>
      <w:pPr>
        <w:pStyle w:val="16"/>
        <w:ind w:left="360" w:firstLine="0" w:firstLineChars="0"/>
      </w:pPr>
      <w:r>
        <w:rPr>
          <w:rFonts w:hint="eastAsia"/>
          <w:b/>
        </w:rPr>
        <w:t xml:space="preserve">    </w:t>
      </w:r>
      <w:r>
        <w:rPr>
          <w:rFonts w:hint="eastAsia"/>
        </w:rPr>
        <w:t>服务端和客户端通过在网络上发送RTMP消息进行通讯。消息可能包含音频，视频，数据，或其他的消息。</w:t>
      </w:r>
    </w:p>
    <w:p>
      <w:pPr>
        <w:pStyle w:val="16"/>
        <w:ind w:left="360" w:firstLineChars="0"/>
      </w:pPr>
      <w:r>
        <w:rPr>
          <w:rFonts w:hint="eastAsia"/>
        </w:rPr>
        <w:t>RTMP消息分头和负载两部分。</w:t>
      </w:r>
    </w:p>
    <w:p>
      <w:pPr>
        <w:pStyle w:val="16"/>
        <w:numPr>
          <w:ilvl w:val="1"/>
          <w:numId w:val="2"/>
        </w:numPr>
        <w:ind w:firstLineChars="0"/>
        <w:rPr>
          <w:b/>
        </w:rPr>
      </w:pPr>
      <w:r>
        <w:rPr>
          <w:rFonts w:hint="eastAsia"/>
          <w:b/>
        </w:rPr>
        <w:t>消息头</w:t>
      </w:r>
    </w:p>
    <w:p>
      <w:pPr>
        <w:pStyle w:val="16"/>
        <w:ind w:left="376" w:leftChars="179"/>
      </w:pPr>
      <w:r>
        <w:rPr>
          <w:rFonts w:hint="eastAsia"/>
        </w:rPr>
        <w:t>消息头包含下面的内容：</w:t>
      </w:r>
    </w:p>
    <w:p>
      <w:pPr>
        <w:pStyle w:val="16"/>
        <w:ind w:left="375" w:firstLineChars="0"/>
      </w:pPr>
      <w:r>
        <w:rPr>
          <w:rFonts w:hint="eastAsia"/>
        </w:rPr>
        <w:t>消息类型：</w:t>
      </w:r>
    </w:p>
    <w:p>
      <w:pPr>
        <w:pStyle w:val="16"/>
        <w:ind w:left="375" w:firstLineChars="0"/>
      </w:pPr>
      <w:r>
        <w:rPr>
          <w:rFonts w:hint="eastAsia"/>
        </w:rPr>
        <w:t>一个字节字段用于表示消息类型。范围在1-7内的消息ID用于协议控制消息。</w:t>
      </w:r>
    </w:p>
    <w:p>
      <w:pPr>
        <w:pStyle w:val="16"/>
        <w:ind w:left="375" w:firstLineChars="0"/>
      </w:pPr>
      <w:r>
        <w:rPr>
          <w:rFonts w:hint="eastAsia"/>
        </w:rPr>
        <w:t>负载长度：</w:t>
      </w:r>
    </w:p>
    <w:p>
      <w:pPr>
        <w:pStyle w:val="16"/>
        <w:ind w:left="375" w:firstLineChars="0"/>
      </w:pPr>
      <w:r>
        <w:rPr>
          <w:rFonts w:hint="eastAsia"/>
        </w:rPr>
        <w:t>三个字节字段用于表示负载的字节数。设置为big-endian格式。</w:t>
      </w:r>
    </w:p>
    <w:p>
      <w:pPr>
        <w:pStyle w:val="16"/>
        <w:ind w:left="375" w:firstLineChars="0"/>
      </w:pPr>
      <w:r>
        <w:rPr>
          <w:rFonts w:hint="eastAsia"/>
        </w:rPr>
        <w:t>时间戳：</w:t>
      </w:r>
    </w:p>
    <w:p>
      <w:pPr>
        <w:pStyle w:val="16"/>
        <w:ind w:left="375" w:firstLineChars="0"/>
      </w:pPr>
      <w:r>
        <w:rPr>
          <w:rFonts w:hint="eastAsia"/>
        </w:rPr>
        <w:t>四字节字段包含消息的时间戳。4个字节用big-endian方式打包。</w:t>
      </w:r>
    </w:p>
    <w:p>
      <w:pPr>
        <w:pStyle w:val="16"/>
        <w:ind w:left="375" w:firstLineChars="0"/>
      </w:pPr>
      <w:r>
        <w:rPr>
          <w:rFonts w:hint="eastAsia"/>
        </w:rPr>
        <w:t>消息流ID：</w:t>
      </w:r>
    </w:p>
    <w:p>
      <w:pPr>
        <w:pStyle w:val="16"/>
        <w:ind w:left="375" w:firstLineChars="0"/>
      </w:pPr>
      <w:r>
        <w:rPr>
          <w:rFonts w:hint="eastAsia"/>
        </w:rPr>
        <w:t>三字节字段标识消息流。这些字节设置为big-endian格式。</w:t>
      </w:r>
    </w:p>
    <w:p>
      <w:pPr>
        <w:pStyle w:val="16"/>
        <w:ind w:left="375"/>
      </w:pPr>
      <w:r>
        <w:rPr>
          <w:rFonts w:hint="eastAsia"/>
        </w:rPr>
        <w:t xml:space="preserve">  </w:t>
      </w:r>
    </w:p>
    <w:p>
      <w:pPr>
        <w:pStyle w:val="16"/>
        <w:ind w:left="375"/>
      </w:pPr>
    </w:p>
    <w:p>
      <w:pPr>
        <w:pStyle w:val="16"/>
        <w:ind w:left="375" w:firstLineChars="0"/>
      </w:pPr>
      <w:r>
        <w:drawing>
          <wp:inline distT="0" distB="0" distL="0" distR="0">
            <wp:extent cx="5038725" cy="19240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8"/>
                    <a:stretch>
                      <a:fillRect/>
                    </a:stretch>
                  </pic:blipFill>
                  <pic:spPr>
                    <a:xfrm>
                      <a:off x="0" y="0"/>
                      <a:ext cx="5042174" cy="1925367"/>
                    </a:xfrm>
                    <a:prstGeom prst="rect">
                      <a:avLst/>
                    </a:prstGeom>
                  </pic:spPr>
                </pic:pic>
              </a:graphicData>
            </a:graphic>
          </wp:inline>
        </w:drawing>
      </w:r>
    </w:p>
    <w:p>
      <w:pPr>
        <w:pStyle w:val="16"/>
        <w:numPr>
          <w:ilvl w:val="1"/>
          <w:numId w:val="2"/>
        </w:numPr>
        <w:ind w:firstLineChars="0"/>
        <w:rPr>
          <w:b/>
        </w:rPr>
      </w:pPr>
      <w:r>
        <w:rPr>
          <w:rFonts w:hint="eastAsia"/>
          <w:b/>
        </w:rPr>
        <w:t xml:space="preserve">消息负载    </w:t>
      </w:r>
    </w:p>
    <w:p>
      <w:pPr>
        <w:pStyle w:val="16"/>
        <w:ind w:left="375" w:firstLineChars="0"/>
      </w:pPr>
      <w:r>
        <w:rPr>
          <w:rFonts w:hint="eastAsia"/>
        </w:rPr>
        <w:t>负载时消息中包含的真实数据。例如，它可以是音频样本或压缩的视频数据。负载格式和解释不在本文档的范围之内。</w:t>
      </w:r>
    </w:p>
    <w:p>
      <w:pPr>
        <w:rPr>
          <w:b/>
        </w:rPr>
      </w:pPr>
      <w:r>
        <w:rPr>
          <w:rFonts w:hint="eastAsia"/>
          <w:b/>
        </w:rPr>
        <w:t>5 协议控制消息</w:t>
      </w:r>
    </w:p>
    <w:p>
      <w:pPr>
        <w:ind w:left="420" w:hanging="420" w:hangingChars="200"/>
      </w:pPr>
      <w:r>
        <w:rPr>
          <w:rFonts w:hint="eastAsia"/>
        </w:rPr>
        <w:t xml:space="preserve">        RTMP保留消息类型ID 在1-7之内的消息为协议控制消息。这些消息包含RTMP块流协议和RTMP协议本身要使用的信息。ID为1和2用于RTMP块流协议。ID在3-6之内用于RTMP本身。ID 7的消息用于边缘服务与源服务器。</w:t>
      </w:r>
    </w:p>
    <w:p>
      <w:pPr>
        <w:ind w:left="420" w:hanging="420" w:hangingChars="200"/>
      </w:pPr>
      <w:r>
        <w:rPr>
          <w:rFonts w:hint="eastAsia"/>
        </w:rPr>
        <w:t xml:space="preserve">        协议控制消息必须有消息流ID 0和块流ID 2，并且有最高的发送优先级。</w:t>
      </w:r>
    </w:p>
    <w:p>
      <w:pPr>
        <w:ind w:left="420" w:hanging="420" w:hangingChars="200"/>
      </w:pPr>
      <w:r>
        <w:rPr>
          <w:rFonts w:hint="eastAsia"/>
        </w:rPr>
        <w:t xml:space="preserve">        每个协议控制消息都有固定大小的负载。</w:t>
      </w:r>
    </w:p>
    <w:p>
      <w:pPr>
        <w:rPr>
          <w:b/>
        </w:rPr>
      </w:pPr>
      <w:r>
        <w:rPr>
          <w:rFonts w:hint="eastAsia"/>
          <w:b/>
        </w:rPr>
        <w:t>5.1设置块大小</w:t>
      </w:r>
    </w:p>
    <w:p>
      <w:r>
        <w:rPr>
          <w:rFonts w:hint="eastAsia"/>
          <w:b/>
        </w:rPr>
        <w:t xml:space="preserve">        </w:t>
      </w:r>
      <w:r>
        <w:rPr>
          <w:rFonts w:hint="eastAsia"/>
        </w:rPr>
        <w:t>协议控制消息1，设置块大小，用于通知对等端使用新的最大块大小。</w:t>
      </w:r>
    </w:p>
    <w:p>
      <w:pPr>
        <w:ind w:left="420" w:hanging="420" w:hangingChars="200"/>
      </w:pPr>
      <w:r>
        <w:rPr>
          <w:rFonts w:hint="eastAsia"/>
        </w:rPr>
        <w:t xml:space="preserve">        块大小的值被承载为4字节大小的负载。块大小有默认的值，但是如果发送者希望改变这个值，则用本消息通知对等端。例如，一个客户端想要发送131字节的数据，而块大小是默认的128字节。那么，客户端发送的消息要分成两个块发送。客户端可以选择改变块大小为131字节，这样消息就不用被分割为两个块。客户端必须向服务端发送本消息来通知对方块大小改为131字节。</w:t>
      </w:r>
    </w:p>
    <w:p>
      <w:pPr>
        <w:ind w:left="420" w:hanging="420" w:hangingChars="200"/>
      </w:pPr>
      <w:r>
        <w:rPr>
          <w:rFonts w:hint="eastAsia"/>
        </w:rPr>
        <w:t xml:space="preserve">        最大块大小为65536字节。服务端向客户端通讯的块大小与客户端向服务端通讯的块大小互相独立。</w:t>
      </w:r>
    </w:p>
    <w:p>
      <w:pPr>
        <w:ind w:left="420" w:hanging="420" w:hangingChars="200"/>
      </w:pPr>
      <w:r>
        <w:rPr>
          <w:rFonts w:hint="eastAsia"/>
        </w:rPr>
        <w:t xml:space="preserve">     </w:t>
      </w:r>
      <w:r>
        <w:drawing>
          <wp:inline distT="0" distB="0" distL="0" distR="0">
            <wp:extent cx="5274310" cy="89789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9"/>
                    <a:stretch>
                      <a:fillRect/>
                    </a:stretch>
                  </pic:blipFill>
                  <pic:spPr>
                    <a:xfrm>
                      <a:off x="0" y="0"/>
                      <a:ext cx="5274310" cy="897976"/>
                    </a:xfrm>
                    <a:prstGeom prst="rect">
                      <a:avLst/>
                    </a:prstGeom>
                  </pic:spPr>
                </pic:pic>
              </a:graphicData>
            </a:graphic>
          </wp:inline>
        </w:drawing>
      </w:r>
      <w:r>
        <w:rPr>
          <w:rFonts w:hint="eastAsia"/>
        </w:rPr>
        <w:t xml:space="preserve">    块大小：32位</w:t>
      </w:r>
    </w:p>
    <w:p>
      <w:r>
        <w:rPr>
          <w:rFonts w:hint="eastAsia"/>
        </w:rPr>
        <w:t xml:space="preserve">        本字段承载新的块大小。新的块大小用于之后的这个块流得所有块。</w:t>
      </w:r>
    </w:p>
    <w:p>
      <w:pPr>
        <w:rPr>
          <w:b/>
        </w:rPr>
      </w:pPr>
      <w:r>
        <w:rPr>
          <w:rFonts w:hint="eastAsia"/>
          <w:b/>
        </w:rPr>
        <w:t>5.2 取消消息</w:t>
      </w:r>
    </w:p>
    <w:p>
      <w:pPr>
        <w:ind w:left="422" w:hanging="422" w:hangingChars="200"/>
      </w:pPr>
      <w:r>
        <w:rPr>
          <w:rFonts w:hint="eastAsia"/>
          <w:b/>
        </w:rPr>
        <w:t xml:space="preserve">    </w:t>
      </w:r>
      <w:r>
        <w:rPr>
          <w:rFonts w:hint="eastAsia"/>
        </w:rPr>
        <w:t xml:space="preserve">    协议控制消息2是取消消息，用于通知正在等待接收块以完成消息的对等端，丢弃一个块流中已经接收的部分并且取消对该消息的处理。对等端把这个消息的负载当作要丢弃的消息的块流ID。当发送者已经发送了一个消息的一部分，但是希望告诉接收者消息的余下部分不再发送时，发送本消息。</w:t>
      </w:r>
    </w:p>
    <w:p>
      <w:pPr>
        <w:ind w:left="420" w:hanging="420" w:hangingChars="200"/>
      </w:pPr>
      <w:r>
        <w:rPr>
          <w:rFonts w:hint="eastAsia"/>
        </w:rPr>
        <w:t xml:space="preserve">         </w:t>
      </w:r>
      <w:r>
        <w:drawing>
          <wp:inline distT="0" distB="0" distL="0" distR="0">
            <wp:extent cx="5274310" cy="88519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5274310" cy="885767"/>
                    </a:xfrm>
                    <a:prstGeom prst="rect">
                      <a:avLst/>
                    </a:prstGeom>
                  </pic:spPr>
                </pic:pic>
              </a:graphicData>
            </a:graphic>
          </wp:inline>
        </w:drawing>
      </w:r>
      <w:r>
        <w:rPr>
          <w:rFonts w:hint="eastAsia"/>
        </w:rPr>
        <w:t xml:space="preserve">       块流ID：32位</w:t>
      </w:r>
    </w:p>
    <w:p>
      <w:r>
        <w:rPr>
          <w:rFonts w:hint="eastAsia"/>
        </w:rPr>
        <w:t xml:space="preserve">           本字段承载要丢弃的消息所在的块流ID。</w:t>
      </w:r>
    </w:p>
    <w:p>
      <w:pPr>
        <w:rPr>
          <w:b/>
        </w:rPr>
      </w:pPr>
      <w:r>
        <w:rPr>
          <w:rFonts w:hint="eastAsia"/>
          <w:b/>
        </w:rPr>
        <w:t>5.3 确认（致谢）</w:t>
      </w:r>
    </w:p>
    <w:p>
      <w:pPr>
        <w:ind w:left="422" w:hanging="422" w:hangingChars="200"/>
      </w:pPr>
      <w:r>
        <w:rPr>
          <w:rFonts w:hint="eastAsia"/>
          <w:b/>
        </w:rPr>
        <w:t xml:space="preserve">        </w:t>
      </w:r>
      <w:r>
        <w:rPr>
          <w:rFonts w:hint="eastAsia"/>
        </w:rPr>
        <w:t>客户端或服务端在接收到数量与窗口大小相等的字节后发送确认（致谢）到对方。窗口大小是在没有接收到接收者发送的确认（致谢）消息之前发送的字节数的最大值。服务端在建立连接之后发送窗口大小。本消息指定序列号。序列号，是到当前时间为止已经接收到的字节数。</w:t>
      </w:r>
    </w:p>
    <w:p>
      <w:pPr>
        <w:ind w:left="420" w:hanging="420" w:hangingChars="200"/>
      </w:pPr>
      <w:r>
        <w:rPr>
          <w:rFonts w:hint="eastAsia"/>
        </w:rPr>
        <w:t xml:space="preserve">      </w:t>
      </w:r>
      <w:r>
        <w:drawing>
          <wp:inline distT="0" distB="0" distL="0" distR="0">
            <wp:extent cx="5274310" cy="875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875389"/>
                    </a:xfrm>
                    <a:prstGeom prst="rect">
                      <a:avLst/>
                    </a:prstGeom>
                  </pic:spPr>
                </pic:pic>
              </a:graphicData>
            </a:graphic>
          </wp:inline>
        </w:drawing>
      </w:r>
      <w:r>
        <w:rPr>
          <w:rFonts w:hint="eastAsia"/>
        </w:rPr>
        <w:t xml:space="preserve">       序列号：32位</w:t>
      </w:r>
    </w:p>
    <w:p>
      <w:r>
        <w:rPr>
          <w:rFonts w:hint="eastAsia"/>
        </w:rPr>
        <w:t xml:space="preserve">       本字段含有到目前为止接收到的字节数。</w:t>
      </w:r>
    </w:p>
    <w:p>
      <w:pPr>
        <w:rPr>
          <w:b/>
        </w:rPr>
      </w:pPr>
      <w:r>
        <w:rPr>
          <w:rFonts w:hint="eastAsia"/>
          <w:b/>
        </w:rPr>
        <w:t>5.4 用户控制消息</w:t>
      </w:r>
    </w:p>
    <w:p>
      <w:pPr>
        <w:ind w:left="422" w:hanging="422" w:hangingChars="200"/>
      </w:pPr>
      <w:r>
        <w:rPr>
          <w:rFonts w:hint="eastAsia"/>
          <w:b/>
        </w:rPr>
        <w:t xml:space="preserve">      </w:t>
      </w:r>
      <w:r>
        <w:rPr>
          <w:rFonts w:hint="eastAsia"/>
        </w:rPr>
        <w:t xml:space="preserve"> 客户端或服务端发送本消息通知对方用户的控制事件。本消息承载事件类型和事件数据。</w:t>
      </w:r>
    </w:p>
    <w:p>
      <w:pPr>
        <w:ind w:left="420" w:hanging="420" w:hangingChars="200"/>
      </w:pPr>
      <w:r>
        <w:rPr>
          <w:rFonts w:hint="eastAsia"/>
        </w:rPr>
        <w:t xml:space="preserve">       </w:t>
      </w:r>
      <w:r>
        <w:drawing>
          <wp:inline distT="0" distB="0" distL="0" distR="0">
            <wp:extent cx="5274310" cy="7054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74310" cy="705683"/>
                    </a:xfrm>
                    <a:prstGeom prst="rect">
                      <a:avLst/>
                    </a:prstGeom>
                  </pic:spPr>
                </pic:pic>
              </a:graphicData>
            </a:graphic>
          </wp:inline>
        </w:drawing>
      </w:r>
      <w:r>
        <w:rPr>
          <w:rFonts w:hint="eastAsia"/>
        </w:rPr>
        <w:t>消息数据的头两个字节用于标识事件类型。事件类型之后是事件数据。事件数据字段是可变长的。</w:t>
      </w:r>
    </w:p>
    <w:p>
      <w:pPr>
        <w:rPr>
          <w:b/>
        </w:rPr>
      </w:pPr>
      <w:r>
        <w:rPr>
          <w:rFonts w:hint="eastAsia"/>
          <w:b/>
        </w:rPr>
        <w:t>5.5确认（致谢）窗口大小</w:t>
      </w:r>
    </w:p>
    <w:p>
      <w:pPr>
        <w:ind w:left="420" w:hanging="420" w:hangingChars="200"/>
      </w:pPr>
      <w:r>
        <w:rPr>
          <w:rFonts w:hint="eastAsia"/>
        </w:rPr>
        <w:t xml:space="preserve">        客户端或服务端发送本消息来通知对方发送确认（致谢）消息的窗口大小。例如，服务端希望每当发送的字节数等于窗口大小时从客户端收到确认（致谢）。服务端在成功处理了客户端的连接请求后向客户端更新窗口大小。</w:t>
      </w:r>
    </w:p>
    <w:p>
      <w:pPr>
        <w:ind w:left="420" w:hanging="420" w:hangingChars="200"/>
      </w:pPr>
      <w:r>
        <w:rPr>
          <w:rFonts w:hint="eastAsia"/>
        </w:rPr>
        <w:t xml:space="preserve">         </w:t>
      </w:r>
      <w:r>
        <w:drawing>
          <wp:inline distT="0" distB="0" distL="0" distR="0">
            <wp:extent cx="5274310" cy="904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904691"/>
                    </a:xfrm>
                    <a:prstGeom prst="rect">
                      <a:avLst/>
                    </a:prstGeom>
                  </pic:spPr>
                </pic:pic>
              </a:graphicData>
            </a:graphic>
          </wp:inline>
        </w:drawing>
      </w:r>
    </w:p>
    <w:p>
      <w:pPr>
        <w:ind w:left="422" w:hanging="422" w:hangingChars="200"/>
        <w:rPr>
          <w:b/>
        </w:rPr>
      </w:pPr>
      <w:r>
        <w:rPr>
          <w:rFonts w:hint="eastAsia"/>
          <w:b/>
        </w:rPr>
        <w:t>5.6 设置对等端带宽</w:t>
      </w:r>
    </w:p>
    <w:p>
      <w:pPr>
        <w:ind w:left="422" w:hanging="422" w:hangingChars="200"/>
      </w:pPr>
      <w:r>
        <w:rPr>
          <w:rFonts w:hint="eastAsia"/>
          <w:b/>
        </w:rPr>
        <w:t xml:space="preserve">      </w:t>
      </w:r>
      <w:r>
        <w:rPr>
          <w:rFonts w:hint="eastAsia"/>
        </w:rPr>
        <w:t xml:space="preserve">  客户端或服务端发送本消息更新对等端的输出带宽。输出带宽值与窗口大小值相同。如果对等端在本消息中收到的值与窗口大小不相同，则发回确认（致谢）窗口大小消息。</w:t>
      </w:r>
    </w:p>
    <w:p>
      <w:pPr>
        <w:ind w:left="420" w:hanging="420" w:hangingChars="200"/>
      </w:pPr>
      <w:r>
        <w:rPr>
          <w:rFonts w:hint="eastAsia"/>
        </w:rPr>
        <w:t xml:space="preserve">       </w:t>
      </w:r>
      <w:r>
        <w:drawing>
          <wp:inline distT="0" distB="0" distL="0" distR="0">
            <wp:extent cx="5274310" cy="1108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4310" cy="1109192"/>
                    </a:xfrm>
                    <a:prstGeom prst="rect">
                      <a:avLst/>
                    </a:prstGeom>
                  </pic:spPr>
                </pic:pic>
              </a:graphicData>
            </a:graphic>
          </wp:inline>
        </w:drawing>
      </w:r>
      <w:r>
        <w:rPr>
          <w:rFonts w:hint="eastAsia"/>
        </w:rPr>
        <w:t>发送者可以在限制类型字段把消息标记为硬（0），软（1），或者动态（2）。如果是硬限制对等端必须按提供的带宽发送数据。如果是软限制，对等端可以灵活决定带宽，发送端可以限制带宽？。如果是动态限制，带宽既可以是硬限制也可以是软限制。</w:t>
      </w:r>
    </w:p>
    <w:p>
      <w:pPr>
        <w:rPr>
          <w:b/>
        </w:rPr>
      </w:pPr>
      <w:r>
        <w:rPr>
          <w:b/>
        </w:rPr>
        <w:t xml:space="preserve">6. </w:t>
      </w:r>
      <w:r>
        <w:rPr>
          <w:rFonts w:hint="eastAsia"/>
          <w:b/>
        </w:rPr>
        <w:t>参考</w:t>
      </w:r>
    </w:p>
    <w:p>
      <w:pPr>
        <w:rPr>
          <w:b/>
        </w:rPr>
      </w:pPr>
      <w:r>
        <w:rPr>
          <w:b/>
        </w:rPr>
        <w:t xml:space="preserve">6.1. </w:t>
      </w:r>
      <w:r>
        <w:rPr>
          <w:rFonts w:hint="eastAsia"/>
          <w:b/>
        </w:rPr>
        <w:t>标准参考</w:t>
      </w:r>
    </w:p>
    <w:p>
      <w:r>
        <w:t xml:space="preserve">[1]  Bradner， S.， "Key words for use in RFCs to Indicate Requirement </w:t>
      </w:r>
    </w:p>
    <w:p>
      <w:r>
        <w:t xml:space="preserve">Levels"， BCP 14， RFC 2119， March 1997. </w:t>
      </w:r>
    </w:p>
    <w:p>
      <w:r>
        <w:t xml:space="preserve">[2]  Crocker， D. and Overell， P. (Editors)， "Augmented BNF for </w:t>
      </w:r>
    </w:p>
    <w:p>
      <w:r>
        <w:t xml:space="preserve">Syntax Specifications: ABNF"， RFC 2234， Internet Mail </w:t>
      </w:r>
    </w:p>
    <w:p>
      <w:r>
        <w:t xml:space="preserve">Consortium and Demon Internet Ltd.， November 1997. </w:t>
      </w:r>
    </w:p>
    <w:p>
      <w:r>
        <w:t xml:space="preserve">[RFC2119] Bradner， S.， "Key words for use in RFCs to Indicate </w:t>
      </w:r>
    </w:p>
    <w:p>
      <w:r>
        <w:t xml:space="preserve">Requirement Levels"， BCP 14， RFC 2119， March 1997. </w:t>
      </w:r>
    </w:p>
    <w:p>
      <w:r>
        <w:t xml:space="preserve">[RFC2234] Crocker， D. and Overell， P. (Editors)， "Augmented BNF for </w:t>
      </w:r>
    </w:p>
    <w:p>
      <w:r>
        <w:t xml:space="preserve">Syntax Specifications: ABNF"， RFC 2234， Internet Mail </w:t>
      </w:r>
    </w:p>
    <w:p>
      <w:r>
        <w:t xml:space="preserve">Consortium and Demon Internet Ltd.， November 1997. </w:t>
      </w:r>
    </w:p>
    <w:p>
      <w:pPr>
        <w:rPr>
          <w:b/>
        </w:rPr>
      </w:pPr>
      <w:r>
        <w:rPr>
          <w:b/>
        </w:rPr>
        <w:t xml:space="preserve">6.2. </w:t>
      </w:r>
      <w:r>
        <w:rPr>
          <w:rFonts w:hint="eastAsia"/>
          <w:b/>
        </w:rPr>
        <w:t>参考资料</w:t>
      </w:r>
    </w:p>
    <w:p>
      <w:r>
        <w:t xml:space="preserve">[3]  Faber， T.， Touch， J. and W. Yue， "The TIME-WAIT state in TCP </w:t>
      </w:r>
    </w:p>
    <w:p>
      <w:r>
        <w:t>and Its Effect on Busy Servers"， Proc. Infocom 1999 pp. 1573-</w:t>
      </w:r>
    </w:p>
    <w:p>
      <w:r>
        <w:t xml:space="preserve">1583. </w:t>
      </w:r>
    </w:p>
    <w:p>
      <w:r>
        <w:t xml:space="preserve">[Fab1999] Faber， T.， Touch， J. and W. Yue， "The TIME-WAIT state in </w:t>
      </w:r>
    </w:p>
    <w:p>
      <w:r>
        <w:t xml:space="preserve">TCP and Its Effect on Busy Servers"， Proc. Infocom 1999 pp. </w:t>
      </w:r>
    </w:p>
    <w:p>
      <w:r>
        <w:t xml:space="preserve">1573-1583. </w:t>
      </w:r>
    </w:p>
    <w:p>
      <w:pPr>
        <w:rPr>
          <w:b/>
        </w:rPr>
      </w:pPr>
      <w:r>
        <w:rPr>
          <w:rFonts w:hint="eastAsia"/>
          <w:b/>
        </w:rPr>
        <w:t>地址</w:t>
      </w:r>
      <w:r>
        <w:rPr>
          <w:b/>
        </w:rPr>
        <w:t xml:space="preserve">: </w:t>
      </w:r>
    </w:p>
    <w:p>
      <w:r>
        <w:t xml:space="preserve">Adobe Systems Incorporated </w:t>
      </w:r>
    </w:p>
    <w:p>
      <w:r>
        <w:t xml:space="preserve">345 Park Avenue </w:t>
      </w:r>
    </w:p>
    <w:p>
      <w:r>
        <w:t>San Jose， CA 95110-2704</w:t>
      </w:r>
    </w:p>
    <w:p/>
    <w:p/>
    <w:p/>
    <w:p/>
    <w:p>
      <w:pPr>
        <w:ind w:left="2310" w:leftChars="1100" w:firstLine="632" w:firstLineChars="300"/>
        <w:rPr>
          <w:b/>
        </w:rPr>
      </w:pPr>
      <w:r>
        <w:rPr>
          <w:rFonts w:hint="eastAsia"/>
          <w:b/>
        </w:rPr>
        <w:t>RTMP 命令消息</w:t>
      </w:r>
    </w:p>
    <w:p>
      <w:pPr>
        <w:rPr>
          <w:b/>
        </w:rPr>
      </w:pPr>
      <w:r>
        <w:rPr>
          <w:rFonts w:hint="eastAsia"/>
          <w:b/>
        </w:rPr>
        <w:t>版权声明</w:t>
      </w:r>
    </w:p>
    <w:p>
      <w:pPr>
        <w:ind w:firstLine="420"/>
      </w:pPr>
      <w:r>
        <w:rPr>
          <w:rFonts w:hint="eastAsia"/>
        </w:rPr>
        <w:t>版权（c）2009  Adobe系统有限公司。 全权所有。</w:t>
      </w:r>
    </w:p>
    <w:p>
      <w:pPr>
        <w:rPr>
          <w:b/>
        </w:rPr>
      </w:pPr>
      <w:r>
        <w:rPr>
          <w:rFonts w:hint="eastAsia"/>
          <w:b/>
        </w:rPr>
        <w:t>摘要</w:t>
      </w:r>
    </w:p>
    <w:p>
      <w:pPr>
        <w:ind w:firstLine="420"/>
      </w:pPr>
      <w:r>
        <w:rPr>
          <w:rFonts w:hint="eastAsia"/>
        </w:rPr>
        <w:t>本文档描述服务端和客户端之间通讯的各种类型的消息和命令。</w:t>
      </w:r>
    </w:p>
    <w:p>
      <w:pPr>
        <w:rPr>
          <w:b/>
        </w:rPr>
      </w:pPr>
      <w:r>
        <w:rPr>
          <w:rFonts w:hint="eastAsia"/>
          <w:b/>
        </w:rPr>
        <w:t>目录</w:t>
      </w:r>
    </w:p>
    <w:p>
      <w:pPr>
        <w:pStyle w:val="16"/>
        <w:numPr>
          <w:ilvl w:val="0"/>
          <w:numId w:val="5"/>
        </w:numPr>
        <w:ind w:firstLineChars="0"/>
      </w:pPr>
      <w:r>
        <w:rPr>
          <w:rFonts w:hint="eastAsia"/>
        </w:rPr>
        <w:t>简介</w:t>
      </w:r>
    </w:p>
    <w:p>
      <w:pPr>
        <w:pStyle w:val="16"/>
        <w:numPr>
          <w:ilvl w:val="0"/>
          <w:numId w:val="5"/>
        </w:numPr>
        <w:ind w:firstLineChars="0"/>
      </w:pPr>
      <w:r>
        <w:rPr>
          <w:rFonts w:hint="eastAsia"/>
        </w:rPr>
        <w:t xml:space="preserve">定义 </w:t>
      </w:r>
    </w:p>
    <w:p>
      <w:pPr>
        <w:pStyle w:val="16"/>
        <w:numPr>
          <w:ilvl w:val="0"/>
          <w:numId w:val="5"/>
        </w:numPr>
        <w:ind w:firstLineChars="0"/>
      </w:pPr>
      <w:r>
        <w:rPr>
          <w:rFonts w:hint="eastAsia"/>
        </w:rPr>
        <w:t>消息类型</w:t>
      </w:r>
    </w:p>
    <w:p>
      <w:pPr>
        <w:pStyle w:val="16"/>
        <w:numPr>
          <w:ilvl w:val="1"/>
          <w:numId w:val="5"/>
        </w:numPr>
        <w:ind w:firstLineChars="0"/>
      </w:pPr>
      <w:r>
        <w:rPr>
          <w:rFonts w:hint="eastAsia"/>
        </w:rPr>
        <w:t>命令消息</w:t>
      </w:r>
    </w:p>
    <w:p>
      <w:pPr>
        <w:pStyle w:val="16"/>
        <w:numPr>
          <w:ilvl w:val="1"/>
          <w:numId w:val="5"/>
        </w:numPr>
        <w:ind w:firstLineChars="0"/>
      </w:pPr>
      <w:r>
        <w:rPr>
          <w:rFonts w:hint="eastAsia"/>
        </w:rPr>
        <w:t>数据消息</w:t>
      </w:r>
    </w:p>
    <w:p>
      <w:pPr>
        <w:pStyle w:val="16"/>
        <w:numPr>
          <w:ilvl w:val="1"/>
          <w:numId w:val="5"/>
        </w:numPr>
        <w:ind w:firstLineChars="0"/>
      </w:pPr>
      <w:r>
        <w:rPr>
          <w:rFonts w:hint="eastAsia"/>
        </w:rPr>
        <w:t>共享对象消息</w:t>
      </w:r>
    </w:p>
    <w:p>
      <w:pPr>
        <w:pStyle w:val="16"/>
        <w:numPr>
          <w:ilvl w:val="1"/>
          <w:numId w:val="5"/>
        </w:numPr>
        <w:ind w:firstLineChars="0"/>
      </w:pPr>
      <w:r>
        <w:rPr>
          <w:rFonts w:hint="eastAsia"/>
        </w:rPr>
        <w:t>音频消息</w:t>
      </w:r>
    </w:p>
    <w:p>
      <w:pPr>
        <w:pStyle w:val="16"/>
        <w:numPr>
          <w:ilvl w:val="1"/>
          <w:numId w:val="5"/>
        </w:numPr>
        <w:ind w:firstLineChars="0"/>
      </w:pPr>
      <w:r>
        <w:rPr>
          <w:rFonts w:hint="eastAsia"/>
        </w:rPr>
        <w:t>视频消息</w:t>
      </w:r>
    </w:p>
    <w:p>
      <w:pPr>
        <w:pStyle w:val="16"/>
        <w:numPr>
          <w:ilvl w:val="1"/>
          <w:numId w:val="5"/>
        </w:numPr>
        <w:ind w:firstLineChars="0"/>
      </w:pPr>
      <w:r>
        <w:rPr>
          <w:rFonts w:hint="eastAsia"/>
        </w:rPr>
        <w:t>聚合消息</w:t>
      </w:r>
    </w:p>
    <w:p>
      <w:pPr>
        <w:pStyle w:val="16"/>
        <w:numPr>
          <w:ilvl w:val="1"/>
          <w:numId w:val="5"/>
        </w:numPr>
        <w:ind w:firstLineChars="0"/>
      </w:pPr>
      <w:r>
        <w:rPr>
          <w:rFonts w:hint="eastAsia"/>
        </w:rPr>
        <w:t>用户控制消息</w:t>
      </w:r>
    </w:p>
    <w:p>
      <w:pPr>
        <w:pStyle w:val="16"/>
        <w:numPr>
          <w:ilvl w:val="0"/>
          <w:numId w:val="5"/>
        </w:numPr>
        <w:ind w:firstLineChars="0"/>
      </w:pPr>
      <w:r>
        <w:rPr>
          <w:rFonts w:hint="eastAsia"/>
        </w:rPr>
        <w:t>命令类型</w:t>
      </w:r>
    </w:p>
    <w:p>
      <w:pPr>
        <w:pStyle w:val="16"/>
        <w:numPr>
          <w:ilvl w:val="1"/>
          <w:numId w:val="5"/>
        </w:numPr>
        <w:ind w:firstLineChars="0"/>
      </w:pPr>
      <w:r>
        <w:rPr>
          <w:rFonts w:hint="eastAsia"/>
        </w:rPr>
        <w:t>网络连接命令</w:t>
      </w:r>
    </w:p>
    <w:p>
      <w:pPr>
        <w:pStyle w:val="16"/>
        <w:numPr>
          <w:ilvl w:val="2"/>
          <w:numId w:val="5"/>
        </w:numPr>
        <w:ind w:firstLineChars="0"/>
      </w:pPr>
      <w:r>
        <w:rPr>
          <w:rFonts w:hint="eastAsia"/>
        </w:rPr>
        <w:t>连接</w:t>
      </w:r>
    </w:p>
    <w:p>
      <w:pPr>
        <w:pStyle w:val="16"/>
        <w:numPr>
          <w:ilvl w:val="2"/>
          <w:numId w:val="5"/>
        </w:numPr>
        <w:ind w:firstLineChars="0"/>
      </w:pPr>
      <w:r>
        <w:rPr>
          <w:rFonts w:hint="eastAsia"/>
        </w:rPr>
        <w:t>呼叫</w:t>
      </w:r>
    </w:p>
    <w:p>
      <w:pPr>
        <w:pStyle w:val="16"/>
        <w:numPr>
          <w:ilvl w:val="2"/>
          <w:numId w:val="5"/>
        </w:numPr>
        <w:ind w:firstLineChars="0"/>
      </w:pPr>
      <w:r>
        <w:rPr>
          <w:rFonts w:hint="eastAsia"/>
        </w:rPr>
        <w:t>创建流</w:t>
      </w:r>
    </w:p>
    <w:p>
      <w:pPr>
        <w:pStyle w:val="16"/>
        <w:numPr>
          <w:ilvl w:val="1"/>
          <w:numId w:val="5"/>
        </w:numPr>
        <w:ind w:firstLineChars="0"/>
      </w:pPr>
      <w:r>
        <w:rPr>
          <w:rFonts w:hint="eastAsia"/>
        </w:rPr>
        <w:t xml:space="preserve">网络流命令 </w:t>
      </w:r>
    </w:p>
    <w:p>
      <w:pPr>
        <w:pStyle w:val="16"/>
        <w:numPr>
          <w:ilvl w:val="2"/>
          <w:numId w:val="5"/>
        </w:numPr>
        <w:ind w:firstLineChars="0"/>
      </w:pPr>
      <w:r>
        <w:rPr>
          <w:rFonts w:hint="eastAsia"/>
        </w:rPr>
        <w:t>播放</w:t>
      </w:r>
    </w:p>
    <w:p>
      <w:pPr>
        <w:pStyle w:val="16"/>
        <w:numPr>
          <w:ilvl w:val="2"/>
          <w:numId w:val="5"/>
        </w:numPr>
        <w:ind w:firstLineChars="0"/>
      </w:pPr>
      <w:r>
        <w:rPr>
          <w:rFonts w:hint="eastAsia"/>
        </w:rPr>
        <w:t>播放2</w:t>
      </w:r>
    </w:p>
    <w:p>
      <w:pPr>
        <w:pStyle w:val="16"/>
        <w:numPr>
          <w:ilvl w:val="2"/>
          <w:numId w:val="5"/>
        </w:numPr>
        <w:ind w:firstLineChars="0"/>
      </w:pPr>
      <w:r>
        <w:rPr>
          <w:rFonts w:hint="eastAsia"/>
        </w:rPr>
        <w:t>删除流</w:t>
      </w:r>
    </w:p>
    <w:p>
      <w:pPr>
        <w:pStyle w:val="16"/>
        <w:numPr>
          <w:ilvl w:val="2"/>
          <w:numId w:val="5"/>
        </w:numPr>
        <w:ind w:firstLineChars="0"/>
      </w:pPr>
      <w:r>
        <w:rPr>
          <w:rFonts w:hint="eastAsia"/>
        </w:rPr>
        <w:t>接收音频</w:t>
      </w:r>
    </w:p>
    <w:p>
      <w:pPr>
        <w:pStyle w:val="16"/>
        <w:numPr>
          <w:ilvl w:val="2"/>
          <w:numId w:val="5"/>
        </w:numPr>
        <w:ind w:firstLineChars="0"/>
      </w:pPr>
      <w:r>
        <w:rPr>
          <w:rFonts w:hint="eastAsia"/>
        </w:rPr>
        <w:t>接收视频</w:t>
      </w:r>
    </w:p>
    <w:p>
      <w:pPr>
        <w:pStyle w:val="16"/>
        <w:numPr>
          <w:ilvl w:val="2"/>
          <w:numId w:val="5"/>
        </w:numPr>
        <w:ind w:firstLineChars="0"/>
      </w:pPr>
      <w:r>
        <w:rPr>
          <w:rFonts w:hint="eastAsia"/>
        </w:rPr>
        <w:t>发布</w:t>
      </w:r>
    </w:p>
    <w:p>
      <w:pPr>
        <w:pStyle w:val="16"/>
        <w:numPr>
          <w:ilvl w:val="2"/>
          <w:numId w:val="5"/>
        </w:numPr>
        <w:ind w:firstLineChars="0"/>
      </w:pPr>
      <w:r>
        <w:rPr>
          <w:rFonts w:hint="eastAsia"/>
        </w:rPr>
        <w:t>搜寻</w:t>
      </w:r>
    </w:p>
    <w:p>
      <w:pPr>
        <w:pStyle w:val="16"/>
        <w:numPr>
          <w:ilvl w:val="2"/>
          <w:numId w:val="5"/>
        </w:numPr>
        <w:ind w:firstLineChars="0"/>
      </w:pPr>
      <w:r>
        <w:rPr>
          <w:rFonts w:hint="eastAsia"/>
        </w:rPr>
        <w:t>暂停</w:t>
      </w:r>
    </w:p>
    <w:p>
      <w:pPr>
        <w:pStyle w:val="16"/>
        <w:numPr>
          <w:ilvl w:val="0"/>
          <w:numId w:val="5"/>
        </w:numPr>
        <w:ind w:firstLineChars="0"/>
      </w:pPr>
      <w:r>
        <w:rPr>
          <w:rFonts w:hint="eastAsia"/>
        </w:rPr>
        <w:t>消息交换示例</w:t>
      </w:r>
    </w:p>
    <w:p>
      <w:pPr>
        <w:pStyle w:val="16"/>
        <w:numPr>
          <w:ilvl w:val="1"/>
          <w:numId w:val="5"/>
        </w:numPr>
        <w:ind w:firstLineChars="0"/>
      </w:pPr>
      <w:r>
        <w:rPr>
          <w:rFonts w:hint="eastAsia"/>
        </w:rPr>
        <w:t>发布录制的视频</w:t>
      </w:r>
    </w:p>
    <w:p>
      <w:pPr>
        <w:pStyle w:val="16"/>
        <w:numPr>
          <w:ilvl w:val="1"/>
          <w:numId w:val="5"/>
        </w:numPr>
        <w:ind w:firstLineChars="0"/>
      </w:pPr>
      <w:r>
        <w:rPr>
          <w:rFonts w:hint="eastAsia"/>
        </w:rPr>
        <w:t>广播共享对象消息</w:t>
      </w:r>
    </w:p>
    <w:p>
      <w:pPr>
        <w:pStyle w:val="16"/>
        <w:numPr>
          <w:ilvl w:val="1"/>
          <w:numId w:val="5"/>
        </w:numPr>
        <w:ind w:firstLineChars="0"/>
      </w:pPr>
      <w:r>
        <w:rPr>
          <w:rFonts w:hint="eastAsia"/>
        </w:rPr>
        <w:t>从录制流发布元数据</w:t>
      </w:r>
    </w:p>
    <w:p>
      <w:pPr>
        <w:pStyle w:val="16"/>
        <w:numPr>
          <w:ilvl w:val="0"/>
          <w:numId w:val="5"/>
        </w:numPr>
        <w:ind w:firstLineChars="0"/>
      </w:pPr>
      <w:r>
        <w:rPr>
          <w:rFonts w:hint="eastAsia"/>
        </w:rPr>
        <w:t>参考</w:t>
      </w:r>
    </w:p>
    <w:p>
      <w:pPr>
        <w:pStyle w:val="16"/>
        <w:numPr>
          <w:ilvl w:val="1"/>
          <w:numId w:val="5"/>
        </w:numPr>
        <w:ind w:firstLineChars="0"/>
      </w:pPr>
      <w:r>
        <w:rPr>
          <w:rFonts w:hint="eastAsia"/>
        </w:rPr>
        <w:t>标准参考</w:t>
      </w:r>
    </w:p>
    <w:p>
      <w:pPr>
        <w:pStyle w:val="16"/>
        <w:numPr>
          <w:ilvl w:val="1"/>
          <w:numId w:val="5"/>
        </w:numPr>
        <w:ind w:firstLineChars="0"/>
      </w:pPr>
      <w:r>
        <w:rPr>
          <w:rFonts w:hint="eastAsia"/>
        </w:rPr>
        <w:t>资料参考</w:t>
      </w:r>
    </w:p>
    <w:p>
      <w:pPr>
        <w:pStyle w:val="16"/>
        <w:numPr>
          <w:ilvl w:val="0"/>
          <w:numId w:val="5"/>
        </w:numPr>
        <w:ind w:firstLineChars="0"/>
      </w:pPr>
      <w:r>
        <w:rPr>
          <w:rFonts w:hint="eastAsia"/>
        </w:rPr>
        <w:t>确认（致谢）</w:t>
      </w:r>
    </w:p>
    <w:p>
      <w:pPr>
        <w:pStyle w:val="16"/>
        <w:numPr>
          <w:ilvl w:val="0"/>
          <w:numId w:val="6"/>
        </w:numPr>
        <w:ind w:firstLineChars="0"/>
        <w:rPr>
          <w:b/>
        </w:rPr>
      </w:pPr>
      <w:r>
        <w:rPr>
          <w:rFonts w:hint="eastAsia"/>
          <w:b/>
        </w:rPr>
        <w:t>简介</w:t>
      </w:r>
    </w:p>
    <w:p>
      <w:pPr>
        <w:pStyle w:val="16"/>
        <w:ind w:left="360" w:firstLineChars="0"/>
      </w:pPr>
      <w:r>
        <w:rPr>
          <w:rFonts w:hint="eastAsia"/>
        </w:rPr>
        <w:t>服务端和客户端之间交换的消息包括发送音频数据的音频消息，发送视频数据的视频消息，发送用户数据的数据消息，共享对象消息和命令消息。共享对象消息，在多个客户端和服务端之间管理分布数据。</w:t>
      </w:r>
    </w:p>
    <w:p>
      <w:pPr>
        <w:pStyle w:val="16"/>
        <w:ind w:left="360" w:firstLineChars="0"/>
      </w:pPr>
      <w:r>
        <w:rPr>
          <w:rFonts w:hint="eastAsia"/>
        </w:rPr>
        <w:t>命令消息在客户端和服务端之间承载AMF编码命令。客户端和服务端可以通过使用命令消息向对方请求远程过程调用？。</w:t>
      </w:r>
    </w:p>
    <w:p>
      <w:pPr>
        <w:pStyle w:val="16"/>
        <w:numPr>
          <w:ilvl w:val="0"/>
          <w:numId w:val="6"/>
        </w:numPr>
        <w:ind w:firstLineChars="0"/>
        <w:rPr>
          <w:b/>
        </w:rPr>
      </w:pPr>
      <w:r>
        <w:rPr>
          <w:rFonts w:hint="eastAsia"/>
          <w:b/>
        </w:rPr>
        <w:t>定义</w:t>
      </w:r>
    </w:p>
    <w:p>
      <w:pPr>
        <w:pStyle w:val="16"/>
        <w:ind w:left="840" w:leftChars="400" w:firstLine="0" w:firstLineChars="0"/>
      </w:pPr>
      <w:r>
        <w:rPr>
          <w:rFonts w:hint="eastAsia"/>
        </w:rPr>
        <w:t>消息流:</w:t>
      </w:r>
    </w:p>
    <w:p>
      <w:pPr>
        <w:pStyle w:val="16"/>
        <w:ind w:left="840" w:leftChars="400" w:firstLine="0" w:firstLineChars="0"/>
      </w:pPr>
      <w:r>
        <w:rPr>
          <w:rFonts w:hint="eastAsia"/>
        </w:rPr>
        <w:t xml:space="preserve">    允许消息流动的逻辑上的通讯通道。</w:t>
      </w:r>
    </w:p>
    <w:p>
      <w:pPr>
        <w:pStyle w:val="16"/>
        <w:ind w:left="840" w:leftChars="400" w:firstLine="0" w:firstLineChars="0"/>
      </w:pPr>
      <w:r>
        <w:rPr>
          <w:rFonts w:hint="eastAsia"/>
        </w:rPr>
        <w:t>消息流ID:</w:t>
      </w:r>
    </w:p>
    <w:p>
      <w:pPr>
        <w:pStyle w:val="16"/>
        <w:ind w:left="840" w:leftChars="400" w:firstLineChars="0"/>
      </w:pPr>
      <w:r>
        <w:rPr>
          <w:rFonts w:hint="eastAsia"/>
        </w:rPr>
        <w:t>每个消息所关联的ID，用于区分其所在的消息流。</w:t>
      </w:r>
    </w:p>
    <w:p>
      <w:r>
        <w:rPr>
          <w:rFonts w:hint="eastAsia"/>
        </w:rPr>
        <w:t xml:space="preserve">        远程过程调用:</w:t>
      </w:r>
    </w:p>
    <w:p>
      <w:r>
        <w:rPr>
          <w:rFonts w:hint="eastAsia"/>
        </w:rPr>
        <w:t xml:space="preserve">            客户端或服务端调用一个远端的子例程或进程的请求。</w:t>
      </w:r>
    </w:p>
    <w:p>
      <w:r>
        <w:rPr>
          <w:rFonts w:hint="eastAsia"/>
        </w:rPr>
        <w:t xml:space="preserve">        元数据：</w:t>
      </w:r>
    </w:p>
    <w:p>
      <w:r>
        <w:rPr>
          <w:rFonts w:hint="eastAsia"/>
        </w:rPr>
        <w:t xml:space="preserve">            数据的描述。一部电影的元数据包括电影标题、时长、创建日期等。</w:t>
      </w:r>
    </w:p>
    <w:p>
      <w:r>
        <w:rPr>
          <w:rFonts w:hint="eastAsia"/>
        </w:rPr>
        <w:t xml:space="preserve">        应用实例：</w:t>
      </w:r>
    </w:p>
    <w:p>
      <w:r>
        <w:rPr>
          <w:rFonts w:hint="eastAsia"/>
        </w:rPr>
        <w:t xml:space="preserve">            客户端请求连接的服务端应用实例。</w:t>
      </w:r>
    </w:p>
    <w:p>
      <w:r>
        <w:rPr>
          <w:rFonts w:hint="eastAsia"/>
        </w:rPr>
        <w:t xml:space="preserve">        行为消息格式：</w:t>
      </w:r>
    </w:p>
    <w:p>
      <w:r>
        <w:rPr>
          <w:rFonts w:hint="eastAsia"/>
        </w:rPr>
        <w:t xml:space="preserve">            用于串行化ActionScript对象图形的二进制紧致格式。格式规范：</w:t>
      </w:r>
    </w:p>
    <w:p>
      <w:r>
        <w:rPr>
          <w:rFonts w:hint="eastAsia"/>
        </w:rPr>
        <w:t xml:space="preserve">            AMF0（</w:t>
      </w:r>
      <w:r>
        <w:t>http://opensource.adobe.com/wiki/download/attachments/1114283/</w:t>
      </w:r>
    </w:p>
    <w:p>
      <w:pPr>
        <w:ind w:firstLine="2100" w:firstLineChars="1000"/>
      </w:pPr>
      <w:r>
        <w:t>amf0_spec_121207.pdf?version=1</w:t>
      </w:r>
      <w:r>
        <w:rPr>
          <w:rFonts w:hint="eastAsia"/>
        </w:rPr>
        <w:t>）</w:t>
      </w:r>
    </w:p>
    <w:p>
      <w:r>
        <w:rPr>
          <w:rFonts w:hint="eastAsia"/>
        </w:rPr>
        <w:t xml:space="preserve">            AMF3（</w:t>
      </w:r>
      <w:r>
        <w:t>http://opensource.adobe.com/wiki/download/attachments/1114283/</w:t>
      </w:r>
    </w:p>
    <w:p>
      <w:pPr>
        <w:ind w:firstLine="2100" w:firstLineChars="1000"/>
      </w:pPr>
      <w:r>
        <w:t>amf3_spec_05_05_08.pdf?version=1</w:t>
      </w:r>
      <w:r>
        <w:rPr>
          <w:rFonts w:hint="eastAsia"/>
        </w:rPr>
        <w:t>）</w:t>
      </w:r>
    </w:p>
    <w:p>
      <w:pPr>
        <w:pStyle w:val="16"/>
        <w:numPr>
          <w:ilvl w:val="0"/>
          <w:numId w:val="6"/>
        </w:numPr>
        <w:ind w:firstLineChars="0"/>
        <w:rPr>
          <w:b/>
        </w:rPr>
      </w:pPr>
      <w:r>
        <w:rPr>
          <w:rFonts w:hint="eastAsia"/>
          <w:b/>
        </w:rPr>
        <w:t>消息类型</w:t>
      </w:r>
    </w:p>
    <w:p>
      <w:pPr>
        <w:pStyle w:val="16"/>
        <w:ind w:left="360" w:firstLine="0" w:firstLineChars="0"/>
      </w:pPr>
      <w:r>
        <w:rPr>
          <w:rFonts w:hint="eastAsia"/>
        </w:rPr>
        <w:t xml:space="preserve">     服务端和客户端通过在互连网发送消息来通讯。消息包括音频消息，视频消息，命令消息，共享对象消息，数据消息，用户控制消息。</w:t>
      </w:r>
    </w:p>
    <w:p>
      <w:pPr>
        <w:rPr>
          <w:b/>
        </w:rPr>
      </w:pPr>
      <w:r>
        <w:rPr>
          <w:rFonts w:hint="eastAsia"/>
          <w:b/>
        </w:rPr>
        <w:t>3.1 命令消息</w:t>
      </w:r>
    </w:p>
    <w:p>
      <w:pPr>
        <w:ind w:left="420" w:hanging="420" w:hangingChars="200"/>
      </w:pPr>
      <w:r>
        <w:rPr>
          <w:rFonts w:hint="eastAsia"/>
        </w:rPr>
        <w:t xml:space="preserve">        命令消息承载用AMF编码的客户端与服务端之间的命令。消息类型为20的用AMF0编码，消息类型为17的用AMF3编码。</w:t>
      </w:r>
    </w:p>
    <w:p>
      <w:pPr>
        <w:ind w:left="420" w:hanging="420" w:hangingChars="200"/>
        <w:rPr>
          <w:b/>
        </w:rPr>
      </w:pPr>
      <w:r>
        <w:rPr>
          <w:rFonts w:hint="eastAsia"/>
        </w:rPr>
        <w:t xml:space="preserve">        这些消息用于在远端实现连接，创建流，发布，播放和暂停等操作。状态，结果等命令消息用于通知发送者请求命令的状态。命令消息由命令名，传输ID，和包含相关参数的命令对象组成。客户端或服务端可以使用命令消息向远端请求远程过程调用。</w:t>
      </w:r>
    </w:p>
    <w:p>
      <w:pPr>
        <w:ind w:left="422" w:hanging="422" w:hangingChars="200"/>
        <w:rPr>
          <w:b/>
        </w:rPr>
      </w:pPr>
      <w:r>
        <w:rPr>
          <w:rFonts w:hint="eastAsia"/>
          <w:b/>
        </w:rPr>
        <w:t>3.2 数据消息</w:t>
      </w:r>
    </w:p>
    <w:p>
      <w:pPr>
        <w:ind w:left="420" w:hanging="420" w:hangingChars="200"/>
      </w:pPr>
      <w:r>
        <w:rPr>
          <w:rFonts w:hint="eastAsia"/>
        </w:rPr>
        <w:t xml:space="preserve">        客户端或服务端通过本消息向对方发送元数据和用户数据。元数据包括数据的创建时间、时长、主题等细节。消息类型为18的用AMF0编码，消息类型为15的用AMF3编码。</w:t>
      </w:r>
    </w:p>
    <w:p>
      <w:pPr>
        <w:ind w:left="422" w:hanging="422" w:hangingChars="200"/>
        <w:rPr>
          <w:b/>
        </w:rPr>
      </w:pPr>
      <w:r>
        <w:rPr>
          <w:rFonts w:hint="eastAsia"/>
          <w:b/>
        </w:rPr>
        <w:t>3.3 共享对象消息</w:t>
      </w:r>
    </w:p>
    <w:p>
      <w:pPr>
        <w:ind w:left="420" w:hanging="420" w:hangingChars="200"/>
      </w:pPr>
      <w:r>
        <w:rPr>
          <w:rFonts w:hint="eastAsia"/>
        </w:rPr>
        <w:t xml:space="preserve">        共享对象是跨多个客户端，实例同步的FLASH对象（名值对的集合）。消息类型kMsgContainer=19用AMF0编码，kMsgContainerEx=16用AMF3编码，这两个消息用于共享对象事件。每个消息可包含多个事件。</w:t>
      </w:r>
    </w:p>
    <w:p>
      <w:r>
        <w:rPr>
          <w:rFonts w:hint="eastAsia"/>
        </w:rPr>
        <w:t xml:space="preserve">  </w:t>
      </w:r>
      <w:r>
        <w:drawing>
          <wp:inline distT="0" distB="0" distL="0" distR="0">
            <wp:extent cx="5274310" cy="1248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5274310" cy="1248986"/>
                    </a:xfrm>
                    <a:prstGeom prst="rect">
                      <a:avLst/>
                    </a:prstGeom>
                  </pic:spPr>
                </pic:pic>
              </a:graphicData>
            </a:graphic>
          </wp:inline>
        </w:drawing>
      </w:r>
      <w:r>
        <w:rPr>
          <w:rFonts w:hint="eastAsia"/>
        </w:rPr>
        <w:t>支持下列的事件类型：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事件</w:t>
            </w:r>
          </w:p>
        </w:tc>
        <w:tc>
          <w:tcPr>
            <w:tcW w:w="426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t>U</w:t>
            </w:r>
            <w:r>
              <w:rPr>
                <w:rFonts w:hint="eastAsia"/>
              </w:rPr>
              <w:t>se (=1)</w:t>
            </w:r>
          </w:p>
        </w:tc>
        <w:tc>
          <w:tcPr>
            <w:tcW w:w="4261" w:type="dxa"/>
          </w:tcPr>
          <w:p>
            <w:r>
              <w:rPr>
                <w:rFonts w:hint="eastAsia"/>
              </w:rPr>
              <w:t>客户端发送这个事件通知服务端创建一个命名的共享对象。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Release (=2)</w:t>
            </w:r>
          </w:p>
        </w:tc>
        <w:tc>
          <w:tcPr>
            <w:tcW w:w="4261" w:type="dxa"/>
          </w:tcPr>
          <w:p>
            <w:r>
              <w:rPr>
                <w:rFonts w:hint="eastAsia"/>
              </w:rPr>
              <w:t>当客户端删除共享对象时，发送这个事件通知服务端。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Requeset change (=3)</w:t>
            </w:r>
          </w:p>
        </w:tc>
        <w:tc>
          <w:tcPr>
            <w:tcW w:w="4261" w:type="dxa"/>
          </w:tcPr>
          <w:p>
            <w:r>
              <w:rPr>
                <w:rFonts w:hint="eastAsia"/>
              </w:rPr>
              <w:t>当请求改变一个共享对象的某个命名参数的关联的值时，客户端发送本消息。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C</w:t>
            </w:r>
            <w:r>
              <w:rPr>
                <w:rFonts w:hint="eastAsia"/>
              </w:rPr>
              <w:t>hange (=4)</w:t>
            </w:r>
          </w:p>
        </w:tc>
        <w:tc>
          <w:tcPr>
            <w:tcW w:w="4261" w:type="dxa"/>
          </w:tcPr>
          <w:p>
            <w:r>
              <w:rPr>
                <w:rFonts w:hint="eastAsia"/>
              </w:rPr>
              <w:t>当某个命名参数的关联值被改变时，服务端发送本事件给所有的客户端。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Success (=5)</w:t>
            </w:r>
          </w:p>
        </w:tc>
        <w:tc>
          <w:tcPr>
            <w:tcW w:w="4261" w:type="dxa"/>
          </w:tcPr>
          <w:p>
            <w:r>
              <w:rPr>
                <w:rFonts w:hint="eastAsia"/>
              </w:rPr>
              <w:t>当接受请求改变事件后，服务端向发请求的客户端响应本消息。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SendMessage</w:t>
            </w:r>
            <w:r>
              <w:rPr>
                <w:rFonts w:hint="eastAsia"/>
              </w:rPr>
              <w:t xml:space="preserve"> (=6)</w:t>
            </w:r>
          </w:p>
        </w:tc>
        <w:tc>
          <w:tcPr>
            <w:tcW w:w="4261" w:type="dxa"/>
          </w:tcPr>
          <w:p>
            <w:r>
              <w:rPr>
                <w:rFonts w:hint="eastAsia"/>
              </w:rPr>
              <w:t>客户端向服务端发送本事件广播一个消息。接收到本事件后服务端向包括发送本事件在内的所有客户端广播一个消息。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w:t>
            </w:r>
            <w:r>
              <w:rPr>
                <w:rFonts w:hint="eastAsia"/>
              </w:rPr>
              <w:t>tatus (=7)</w:t>
            </w:r>
          </w:p>
        </w:tc>
        <w:tc>
          <w:tcPr>
            <w:tcW w:w="4261" w:type="dxa"/>
          </w:tcPr>
          <w:p>
            <w:r>
              <w:rPr>
                <w:rFonts w:hint="eastAsia"/>
              </w:rPr>
              <w:t>针对一个错误状态，服务端向客户端发送本事件。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Clear (=8)</w:t>
            </w:r>
            <w:r>
              <w:rPr>
                <w:rFonts w:hint="eastAsia"/>
              </w:rPr>
              <w:t xml:space="preserve">  </w:t>
            </w:r>
          </w:p>
        </w:tc>
        <w:tc>
          <w:tcPr>
            <w:tcW w:w="4261" w:type="dxa"/>
          </w:tcPr>
          <w:p>
            <w:r>
              <w:rPr>
                <w:rFonts w:hint="eastAsia"/>
              </w:rPr>
              <w:t>服务端向客户端发送本事件，清除一个共享对象。本事件也作为客户端在连接时发送use事件的响应。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R</w:t>
            </w:r>
            <w:r>
              <w:rPr>
                <w:rFonts w:hint="eastAsia"/>
              </w:rPr>
              <w:t>emove (=9 )</w:t>
            </w:r>
          </w:p>
        </w:tc>
        <w:tc>
          <w:tcPr>
            <w:tcW w:w="4261" w:type="dxa"/>
          </w:tcPr>
          <w:p>
            <w:r>
              <w:rPr>
                <w:rFonts w:hint="eastAsia"/>
              </w:rPr>
              <w:t>服务端发送本事件使客户端删除一个插槽。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R</w:t>
            </w:r>
            <w:r>
              <w:rPr>
                <w:rFonts w:hint="eastAsia"/>
              </w:rPr>
              <w:t>equest   Remove (=10)</w:t>
            </w:r>
          </w:p>
        </w:tc>
        <w:tc>
          <w:tcPr>
            <w:tcW w:w="4261" w:type="dxa"/>
          </w:tcPr>
          <w:p>
            <w:r>
              <w:rPr>
                <w:rFonts w:hint="eastAsia"/>
              </w:rPr>
              <w:t>客户端删除一个插槽时向服务端发送本事件。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w:t>
            </w:r>
            <w:r>
              <w:rPr>
                <w:rFonts w:hint="eastAsia"/>
              </w:rPr>
              <w:t>se Success(=11)</w:t>
            </w:r>
          </w:p>
        </w:tc>
        <w:tc>
          <w:tcPr>
            <w:tcW w:w="4261" w:type="dxa"/>
          </w:tcPr>
          <w:p>
            <w:r>
              <w:rPr>
                <w:rFonts w:hint="eastAsia"/>
              </w:rPr>
              <w:t>当连接成功时服务端向客户端发送本事件。</w:t>
            </w:r>
          </w:p>
        </w:tc>
      </w:tr>
    </w:tbl>
    <w:p>
      <w:pPr>
        <w:rPr>
          <w:b/>
        </w:rPr>
      </w:pPr>
      <w:r>
        <w:rPr>
          <w:rFonts w:hint="eastAsia"/>
          <w:b/>
        </w:rPr>
        <w:t>3.4音频消息</w:t>
      </w:r>
    </w:p>
    <w:p>
      <w:r>
        <w:rPr>
          <w:rFonts w:hint="eastAsia"/>
          <w:b/>
        </w:rPr>
        <w:t xml:space="preserve">     </w:t>
      </w:r>
      <w:r>
        <w:rPr>
          <w:rFonts w:hint="eastAsia"/>
        </w:rPr>
        <w:t xml:space="preserve"> 客户端或服务端发送本消息用于发送音频数据。消息类型8 ，保留为音频消息。</w:t>
      </w:r>
    </w:p>
    <w:p>
      <w:pPr>
        <w:rPr>
          <w:b/>
        </w:rPr>
      </w:pPr>
      <w:r>
        <w:rPr>
          <w:rFonts w:hint="eastAsia"/>
          <w:b/>
        </w:rPr>
        <w:t>3.5视频消息</w:t>
      </w:r>
    </w:p>
    <w:p>
      <w:pPr>
        <w:pStyle w:val="16"/>
        <w:ind w:left="375" w:firstLineChars="0"/>
      </w:pPr>
      <w:r>
        <w:rPr>
          <w:rFonts w:hint="eastAsia"/>
        </w:rPr>
        <w:t>客户端或服务端使用本消息向对方发送视频数据。消息类型值9，保留为视频消息。视频消息比较大，会造成其他消息的延迟。为了避免这种情况，这种消息被关联为最低优先级。</w:t>
      </w:r>
    </w:p>
    <w:p>
      <w:pPr>
        <w:rPr>
          <w:b/>
        </w:rPr>
      </w:pPr>
      <w:r>
        <w:rPr>
          <w:rFonts w:hint="eastAsia"/>
          <w:b/>
        </w:rPr>
        <w:t>3.6聚合消息</w:t>
      </w:r>
    </w:p>
    <w:p>
      <w:pPr>
        <w:pStyle w:val="16"/>
        <w:ind w:left="375" w:firstLineChars="0"/>
      </w:pPr>
      <w:r>
        <w:rPr>
          <w:rFonts w:hint="eastAsia"/>
        </w:rPr>
        <w:t>聚合消息是含有一个消息列表的一种消息。消息类型值22，保留用于聚合消息。</w:t>
      </w:r>
    </w:p>
    <w:p>
      <w:pPr>
        <w:pStyle w:val="16"/>
        <w:ind w:left="375"/>
      </w:pPr>
      <w:r>
        <w:rPr>
          <w:rFonts w:hint="eastAsia"/>
        </w:rPr>
        <w:t xml:space="preserve">                  </w:t>
      </w:r>
      <w:r>
        <w:drawing>
          <wp:inline distT="0" distB="0" distL="0" distR="0">
            <wp:extent cx="4199255" cy="946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4206358" cy="947760"/>
                    </a:xfrm>
                    <a:prstGeom prst="rect">
                      <a:avLst/>
                    </a:prstGeom>
                  </pic:spPr>
                </pic:pic>
              </a:graphicData>
            </a:graphic>
          </wp:inline>
        </w:drawing>
      </w:r>
      <w:r>
        <w:rPr>
          <w:rFonts w:hint="eastAsia"/>
        </w:rPr>
        <w:t xml:space="preserve">    </w:t>
      </w:r>
      <w:r>
        <w:drawing>
          <wp:inline distT="0" distB="0" distL="0" distR="0">
            <wp:extent cx="5274310" cy="1029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5274310" cy="1029833"/>
                    </a:xfrm>
                    <a:prstGeom prst="rect">
                      <a:avLst/>
                    </a:prstGeom>
                  </pic:spPr>
                </pic:pic>
              </a:graphicData>
            </a:graphic>
          </wp:inline>
        </w:drawing>
      </w:r>
      <w:r>
        <w:rPr>
          <w:rFonts w:hint="eastAsia"/>
        </w:rPr>
        <w:t>后端包含前面消息的包含头在内的大小。这个设置匹配flv文件格式，用于后向搜索。</w:t>
      </w:r>
    </w:p>
    <w:p>
      <w:pPr>
        <w:ind w:firstLine="420" w:firstLineChars="200"/>
      </w:pPr>
      <w:r>
        <w:rPr>
          <w:rFonts w:hint="eastAsia"/>
        </w:rPr>
        <w:t xml:space="preserve">    使用聚合消息的好处：</w:t>
      </w:r>
    </w:p>
    <w:p>
      <w:pPr>
        <w:ind w:left="420" w:leftChars="200" w:firstLine="420"/>
      </w:pPr>
      <w:r>
        <w:rPr>
          <w:rFonts w:hint="eastAsia"/>
        </w:rPr>
        <w:t>块流在每个块中最多发送一个块。因此增加块的大小并且使用聚合消息可以减少块数。</w:t>
      </w:r>
    </w:p>
    <w:p>
      <w:pPr>
        <w:ind w:left="420" w:leftChars="200" w:firstLine="420"/>
      </w:pPr>
      <w:r>
        <w:rPr>
          <w:rFonts w:hint="eastAsia"/>
        </w:rPr>
        <w:t>子消息可以在内存上连续存储，这样可以在调用系统通过网络发送数据时更有效。</w:t>
      </w:r>
    </w:p>
    <w:p>
      <w:pPr>
        <w:pStyle w:val="16"/>
        <w:numPr>
          <w:ilvl w:val="1"/>
          <w:numId w:val="7"/>
        </w:numPr>
        <w:ind w:firstLineChars="0"/>
        <w:rPr>
          <w:b/>
        </w:rPr>
      </w:pPr>
      <w:r>
        <w:rPr>
          <w:rFonts w:hint="eastAsia"/>
          <w:b/>
        </w:rPr>
        <w:t>用户控制消息</w:t>
      </w:r>
    </w:p>
    <w:p>
      <w:pPr>
        <w:pStyle w:val="16"/>
        <w:ind w:left="375" w:firstLine="0" w:firstLineChars="0"/>
      </w:pPr>
      <w:r>
        <w:rPr>
          <w:rFonts w:hint="eastAsia"/>
          <w:b/>
        </w:rPr>
        <w:t xml:space="preserve">    </w:t>
      </w:r>
      <w:r>
        <w:rPr>
          <w:rFonts w:hint="eastAsia"/>
        </w:rPr>
        <w:t xml:space="preserve"> 客户端或服务端发送本消息通知对方用户控制事件。关于本消息的格式，可以参考RTMP消息文档中的用户控制消息一节 。（译者注：用户控制消息是协议控制消息的一类，消息类型ID位4）</w:t>
      </w:r>
    </w:p>
    <w:p>
      <w:pPr>
        <w:pStyle w:val="16"/>
        <w:ind w:left="375" w:firstLine="0" w:firstLineChars="0"/>
      </w:pPr>
      <w:r>
        <w:rPr>
          <w:rFonts w:hint="eastAsia"/>
        </w:rPr>
        <w:t xml:space="preserve">     支持下列类型的用户控制事件：</w:t>
      </w:r>
    </w:p>
    <w:tbl>
      <w:tblPr>
        <w:tblStyle w:val="11"/>
        <w:tblW w:w="8147" w:type="dxa"/>
        <w:tblInd w:w="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4"/>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1470" w:firstLineChars="700"/>
            </w:pPr>
            <w:r>
              <w:rPr>
                <w:rFonts w:hint="eastAsia"/>
              </w:rPr>
              <w:t>事件</w:t>
            </w:r>
          </w:p>
        </w:tc>
        <w:tc>
          <w:tcPr>
            <w:tcW w:w="4063" w:type="dxa"/>
          </w:tcPr>
          <w:p>
            <w:pPr>
              <w:pStyle w:val="16"/>
              <w:ind w:firstLine="1260" w:firstLineChars="60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Stream Begin</w:t>
            </w:r>
            <w:r>
              <w:rPr>
                <w:rFonts w:hint="eastAsia"/>
              </w:rPr>
              <w:t>(=0)</w:t>
            </w:r>
          </w:p>
        </w:tc>
        <w:tc>
          <w:tcPr>
            <w:tcW w:w="4063" w:type="dxa"/>
          </w:tcPr>
          <w:p>
            <w:pPr>
              <w:pStyle w:val="16"/>
              <w:ind w:firstLine="0" w:firstLineChars="0"/>
            </w:pPr>
            <w:r>
              <w:rPr>
                <w:rFonts w:hint="eastAsia"/>
              </w:rPr>
              <w:t>服务端向客户端发送本事件通知对方一个流开始起作用可以用于通讯。在默认情况下，服务端在成功地从客户端接收连接命令之后发送本事件，事件ID为0。事件数据是表示开始起作用的流的ID。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Stream EOF</w:t>
            </w:r>
            <w:r>
              <w:rPr>
                <w:rFonts w:hint="eastAsia"/>
              </w:rPr>
              <w:t>(=1)</w:t>
            </w:r>
          </w:p>
        </w:tc>
        <w:tc>
          <w:tcPr>
            <w:tcW w:w="4063" w:type="dxa"/>
          </w:tcPr>
          <w:p>
            <w:pPr>
              <w:pStyle w:val="16"/>
              <w:ind w:firstLine="0" w:firstLineChars="0"/>
            </w:pPr>
            <w:r>
              <w:rPr>
                <w:rFonts w:hint="eastAsia"/>
              </w:rPr>
              <w:t>服务端向客户端发送本事件通知客户端，数据回放完成。如果没有发行额外的命令，就不再发送数据。客户端丢弃从流中接收的消息。4字节的事件数据表示，回放结束的流的ID。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StreamDry</w:t>
            </w:r>
            <w:r>
              <w:rPr>
                <w:rFonts w:hint="eastAsia"/>
              </w:rPr>
              <w:t>(=2)</w:t>
            </w:r>
          </w:p>
        </w:tc>
        <w:tc>
          <w:tcPr>
            <w:tcW w:w="4063" w:type="dxa"/>
          </w:tcPr>
          <w:p>
            <w:pPr>
              <w:pStyle w:val="16"/>
              <w:ind w:firstLine="0" w:firstLineChars="0"/>
            </w:pPr>
            <w:r>
              <w:rPr>
                <w:rFonts w:hint="eastAsia"/>
              </w:rPr>
              <w:t>服务端向客户端发送本事件通知客户端，流中没有更多的数据。如果服务端在一定周期内没有探测到更多的数据，就可以通知客户端流枯竭。4字节的事件数据表示枯竭流的ID。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SetBuffer</w:t>
            </w:r>
            <w:r>
              <w:rPr>
                <w:rFonts w:hint="eastAsia"/>
              </w:rPr>
              <w:t xml:space="preserve"> </w:t>
            </w:r>
            <w:r>
              <w:t>Length</w:t>
            </w:r>
            <w:r>
              <w:rPr>
                <w:rFonts w:hint="eastAsia"/>
              </w:rPr>
              <w:t>(=3)</w:t>
            </w:r>
          </w:p>
        </w:tc>
        <w:tc>
          <w:tcPr>
            <w:tcW w:w="4063" w:type="dxa"/>
          </w:tcPr>
          <w:p>
            <w:pPr>
              <w:pStyle w:val="16"/>
              <w:ind w:firstLine="0" w:firstLineChars="0"/>
            </w:pPr>
            <w:r>
              <w:rPr>
                <w:rFonts w:hint="eastAsia"/>
              </w:rPr>
              <w:t>客户端向服务端发送本事件，告知对方自己存储一个流的数据的缓存的长度（毫秒单位）。当服务端开始处理一个流得时候发送本事件。事件数据的头四个字节表示流ID，后4个字节表示缓存长度（毫秒单位）。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StreamIsRecorded</w:t>
            </w:r>
            <w:r>
              <w:rPr>
                <w:rFonts w:hint="eastAsia"/>
              </w:rPr>
              <w:t>(=4)</w:t>
            </w:r>
          </w:p>
        </w:tc>
        <w:tc>
          <w:tcPr>
            <w:tcW w:w="4063" w:type="dxa"/>
          </w:tcPr>
          <w:p>
            <w:pPr>
              <w:pStyle w:val="16"/>
              <w:ind w:firstLine="0" w:firstLineChars="0"/>
            </w:pPr>
            <w:r>
              <w:rPr>
                <w:rFonts w:hint="eastAsia"/>
              </w:rPr>
              <w:t>服务端发送本事件通知客户端，该流是一个录制流。4字节的事件数据表示录制流的ID。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PingRequest</w:t>
            </w:r>
            <w:r>
              <w:rPr>
                <w:rFonts w:hint="eastAsia"/>
              </w:rPr>
              <w:t>(=6)</w:t>
            </w:r>
          </w:p>
        </w:tc>
        <w:tc>
          <w:tcPr>
            <w:tcW w:w="4063" w:type="dxa"/>
          </w:tcPr>
          <w:p>
            <w:pPr>
              <w:pStyle w:val="16"/>
              <w:ind w:firstLine="0" w:firstLineChars="0"/>
            </w:pPr>
            <w:r>
              <w:rPr>
                <w:rFonts w:hint="eastAsia"/>
              </w:rPr>
              <w:t>服务端通过本事件测试客户端是否可达。事件数据是4个字节的事件戳。代表服务调用本命令的本地时间。客户端在接收到kMsgPingRequest之后返回</w:t>
            </w:r>
          </w:p>
          <w:p>
            <w:pPr>
              <w:pStyle w:val="16"/>
              <w:ind w:firstLine="0" w:firstLineChars="0"/>
            </w:pPr>
            <w:r>
              <w:rPr>
                <w:rFonts w:hint="eastAsia"/>
              </w:rPr>
              <w:t>kMsgPingResponse事件。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84" w:type="dxa"/>
          </w:tcPr>
          <w:p>
            <w:pPr>
              <w:pStyle w:val="16"/>
              <w:ind w:firstLine="0" w:firstLineChars="0"/>
            </w:pPr>
            <w:r>
              <w:t>PingResponse</w:t>
            </w:r>
            <w:r>
              <w:rPr>
                <w:rFonts w:hint="eastAsia"/>
              </w:rPr>
              <w:t>(=7)</w:t>
            </w:r>
          </w:p>
        </w:tc>
        <w:tc>
          <w:tcPr>
            <w:tcW w:w="4063" w:type="dxa"/>
          </w:tcPr>
          <w:p>
            <w:pPr>
              <w:pStyle w:val="16"/>
              <w:ind w:firstLine="0" w:firstLineChars="0"/>
            </w:pPr>
            <w:r>
              <w:rPr>
                <w:rFonts w:hint="eastAsia"/>
              </w:rPr>
              <w:t>客户端向服务端发送本消息响应ping请求。事件数据是接收kMsgPingRequest请求 的 时间。</w:t>
            </w:r>
          </w:p>
        </w:tc>
      </w:tr>
    </w:tbl>
    <w:p>
      <w:pPr>
        <w:pStyle w:val="16"/>
        <w:numPr>
          <w:ilvl w:val="0"/>
          <w:numId w:val="7"/>
        </w:numPr>
        <w:ind w:firstLineChars="0"/>
        <w:rPr>
          <w:b/>
        </w:rPr>
      </w:pPr>
      <w:r>
        <w:rPr>
          <w:rFonts w:hint="eastAsia"/>
          <w:b/>
        </w:rPr>
        <w:t>命令类型</w:t>
      </w:r>
    </w:p>
    <w:p>
      <w:pPr>
        <w:pStyle w:val="16"/>
        <w:ind w:left="359" w:leftChars="171"/>
      </w:pPr>
      <w:r>
        <w:rPr>
          <w:rFonts w:hint="eastAsia"/>
        </w:rPr>
        <w:t>客户端和服务端 交换AMF编码的命令。发送端发送命令消息。命令消息由命令名，传输ID，和命令对象组成。命令对象由一系列的相关参数组成。例如，连接命令包含</w:t>
      </w:r>
      <w:r>
        <w:t>”</w:t>
      </w:r>
      <w:r>
        <w:rPr>
          <w:rFonts w:hint="eastAsia"/>
        </w:rPr>
        <w:t>app</w:t>
      </w:r>
      <w:r>
        <w:t>”</w:t>
      </w:r>
      <w:r>
        <w:rPr>
          <w:rFonts w:hint="eastAsia"/>
        </w:rPr>
        <w:t>参数，这个参数告知服务端，客户端要连接的应用名。接收端处理命令并且返回含有相同传输ID的响应。响应字符串含有_result或_error或一个方法名，例如，一个verifyclient，或一个</w:t>
      </w:r>
      <w:r>
        <w:t>contactExternalServer</w:t>
      </w:r>
      <w:r>
        <w:rPr>
          <w:rFonts w:hint="eastAsia"/>
        </w:rPr>
        <w:t>。</w:t>
      </w:r>
    </w:p>
    <w:p>
      <w:pPr>
        <w:pStyle w:val="16"/>
        <w:ind w:left="359" w:leftChars="171"/>
      </w:pPr>
      <w:r>
        <w:rPr>
          <w:rFonts w:hint="eastAsia"/>
        </w:rPr>
        <w:t>一个含有_result或_error的命令字符串表示一个响应。传输ID，指示出响应所参考的显著的命令？。这个相当于IMAP或其他协议中的标签。命令字符串中的方法名表示发送端想要在接收端运行一个方法。</w:t>
      </w:r>
    </w:p>
    <w:p>
      <w:pPr>
        <w:pStyle w:val="16"/>
        <w:ind w:left="359" w:leftChars="171"/>
      </w:pPr>
      <w:r>
        <w:rPr>
          <w:rFonts w:hint="eastAsia"/>
        </w:rPr>
        <w:t>下列的类对象用于发送各种命令：</w:t>
      </w:r>
    </w:p>
    <w:p>
      <w:pPr>
        <w:pStyle w:val="16"/>
        <w:ind w:left="359" w:leftChars="171" w:firstLine="422"/>
      </w:pPr>
      <w:r>
        <w:rPr>
          <w:b/>
        </w:rPr>
        <w:t>NetConnection</w:t>
      </w:r>
      <w:r>
        <w:rPr>
          <w:rFonts w:hint="eastAsia"/>
        </w:rPr>
        <w:t>-代表服务端和客户端之间连接的更高层的对象。</w:t>
      </w:r>
    </w:p>
    <w:p>
      <w:pPr>
        <w:pStyle w:val="16"/>
        <w:ind w:left="359" w:leftChars="171" w:firstLine="422"/>
      </w:pPr>
      <w:r>
        <w:rPr>
          <w:b/>
        </w:rPr>
        <w:t>NetStream</w:t>
      </w:r>
      <w:r>
        <w:rPr>
          <w:rFonts w:hint="eastAsia"/>
        </w:rPr>
        <w:t>-代表发送音频流，视频流和其他相关数据的通道的对象。我们也发送像播放，暂停等控制数据流动的命令。</w:t>
      </w:r>
    </w:p>
    <w:p>
      <w:pPr>
        <w:rPr>
          <w:b/>
        </w:rPr>
      </w:pPr>
      <w:r>
        <w:rPr>
          <w:b/>
        </w:rPr>
        <w:t>4.1</w:t>
      </w:r>
      <w:r>
        <w:rPr>
          <w:rFonts w:hint="eastAsia"/>
          <w:b/>
        </w:rPr>
        <w:t xml:space="preserve"> </w:t>
      </w:r>
      <w:r>
        <w:rPr>
          <w:b/>
        </w:rPr>
        <w:t xml:space="preserve"> NetConnection </w:t>
      </w:r>
      <w:r>
        <w:rPr>
          <w:rFonts w:hint="eastAsia"/>
          <w:b/>
        </w:rPr>
        <w:t>命令</w:t>
      </w:r>
    </w:p>
    <w:p>
      <w:pPr>
        <w:ind w:left="422" w:hanging="422" w:hangingChars="200"/>
      </w:pPr>
      <w:r>
        <w:rPr>
          <w:rFonts w:hint="eastAsia"/>
          <w:b/>
        </w:rPr>
        <w:t xml:space="preserve">      </w:t>
      </w:r>
      <w:r>
        <w:rPr>
          <w:rFonts w:hint="eastAsia"/>
        </w:rPr>
        <w:t xml:space="preserve"> </w:t>
      </w:r>
      <w:r>
        <w:t>NetConnection</w:t>
      </w:r>
      <w:r>
        <w:rPr>
          <w:rFonts w:hint="eastAsia"/>
        </w:rPr>
        <w:t xml:space="preserve"> 管理服务端和客户端之间的双路连接。另外，它还支持异步远程方法调用。</w:t>
      </w:r>
    </w:p>
    <w:p>
      <w:pPr>
        <w:ind w:left="420" w:hanging="420" w:hangingChars="200"/>
      </w:pPr>
      <w:r>
        <w:rPr>
          <w:rFonts w:hint="eastAsia"/>
        </w:rPr>
        <w:t xml:space="preserve">       下列的方法可以通过NetConnection发送。</w:t>
      </w:r>
    </w:p>
    <w:p>
      <w:pPr>
        <w:ind w:left="420" w:hanging="420" w:hangingChars="200"/>
      </w:pPr>
      <w:r>
        <w:rPr>
          <w:rFonts w:hint="eastAsia"/>
        </w:rPr>
        <w:t xml:space="preserve">        ----------连接</w:t>
      </w:r>
    </w:p>
    <w:p>
      <w:pPr>
        <w:ind w:left="420" w:hanging="420" w:hangingChars="200"/>
      </w:pPr>
      <w:r>
        <w:rPr>
          <w:rFonts w:hint="eastAsia"/>
        </w:rPr>
        <w:t xml:space="preserve">        ----------调用</w:t>
      </w:r>
    </w:p>
    <w:p>
      <w:pPr>
        <w:ind w:left="420" w:hanging="420" w:hangingChars="200"/>
      </w:pPr>
      <w:r>
        <w:rPr>
          <w:rFonts w:hint="eastAsia"/>
        </w:rPr>
        <w:t xml:space="preserve">        ----------关闭</w:t>
      </w:r>
    </w:p>
    <w:p>
      <w:pPr>
        <w:ind w:left="420" w:hanging="420" w:hangingChars="200"/>
      </w:pPr>
      <w:r>
        <w:rPr>
          <w:rFonts w:hint="eastAsia"/>
        </w:rPr>
        <w:t xml:space="preserve">        ----------创建流 </w:t>
      </w:r>
    </w:p>
    <w:p>
      <w:pPr>
        <w:ind w:left="422" w:hanging="422" w:hangingChars="200"/>
        <w:rPr>
          <w:b/>
        </w:rPr>
      </w:pPr>
      <w:r>
        <w:rPr>
          <w:rFonts w:hint="eastAsia"/>
          <w:b/>
        </w:rPr>
        <w:t>4.1.1 连接</w:t>
      </w:r>
    </w:p>
    <w:p>
      <w:pPr>
        <w:ind w:left="422" w:hanging="422" w:hangingChars="200"/>
      </w:pPr>
      <w:r>
        <w:rPr>
          <w:rFonts w:hint="eastAsia"/>
          <w:b/>
        </w:rPr>
        <w:t xml:space="preserve">        </w:t>
      </w:r>
      <w:r>
        <w:rPr>
          <w:rFonts w:hint="eastAsia"/>
        </w:rPr>
        <w:t>客户端向服务端发送一个连接命令请求连接到一个服务应用实例。</w:t>
      </w:r>
    </w:p>
    <w:p>
      <w:pPr>
        <w:ind w:left="420" w:hanging="420" w:hangingChars="200"/>
      </w:pPr>
      <w:r>
        <w:rPr>
          <w:rFonts w:hint="eastAsia"/>
        </w:rPr>
        <w:t xml:space="preserve">        客户端到服务端的命令结构如下：</w:t>
      </w:r>
    </w:p>
    <w:p>
      <w:pPr>
        <w:ind w:left="420" w:hanging="420" w:hangingChars="200"/>
      </w:pPr>
      <w:r>
        <w:rPr>
          <w:rFonts w:hint="eastAsia"/>
        </w:rPr>
        <w:t xml:space="preserve">        </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2"/>
        <w:gridCol w:w="2682"/>
        <w:gridCol w:w="2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tcPr>
          <w:p>
            <w:r>
              <w:rPr>
                <w:rFonts w:hint="eastAsia"/>
              </w:rPr>
              <w:t>字段名</w:t>
            </w:r>
          </w:p>
        </w:tc>
        <w:tc>
          <w:tcPr>
            <w:tcW w:w="2682" w:type="dxa"/>
          </w:tcPr>
          <w:p>
            <w:r>
              <w:rPr>
                <w:rFonts w:hint="eastAsia"/>
              </w:rPr>
              <w:t>类型</w:t>
            </w:r>
          </w:p>
        </w:tc>
        <w:tc>
          <w:tcPr>
            <w:tcW w:w="2738"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tcPr>
          <w:p>
            <w:r>
              <w:rPr>
                <w:rFonts w:hint="eastAsia"/>
              </w:rPr>
              <w:t>命令名</w:t>
            </w:r>
          </w:p>
        </w:tc>
        <w:tc>
          <w:tcPr>
            <w:tcW w:w="2682" w:type="dxa"/>
          </w:tcPr>
          <w:p>
            <w:r>
              <w:rPr>
                <w:rFonts w:hint="eastAsia"/>
              </w:rPr>
              <w:t>字符串</w:t>
            </w:r>
          </w:p>
        </w:tc>
        <w:tc>
          <w:tcPr>
            <w:tcW w:w="2738" w:type="dxa"/>
          </w:tcPr>
          <w:p>
            <w:r>
              <w:rPr>
                <w:rFonts w:hint="eastAsia"/>
              </w:rPr>
              <w:t>命令名。设置为</w:t>
            </w:r>
            <w:r>
              <w:t>”</w:t>
            </w:r>
            <w:r>
              <w:rPr>
                <w:rFonts w:hint="eastAsia"/>
              </w:rPr>
              <w:t>connect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tcPr>
          <w:p>
            <w:r>
              <w:rPr>
                <w:rFonts w:hint="eastAsia"/>
              </w:rPr>
              <w:t>传输ID</w:t>
            </w:r>
          </w:p>
        </w:tc>
        <w:tc>
          <w:tcPr>
            <w:tcW w:w="2682" w:type="dxa"/>
          </w:tcPr>
          <w:p>
            <w:r>
              <w:rPr>
                <w:rFonts w:hint="eastAsia"/>
              </w:rPr>
              <w:t>数字</w:t>
            </w:r>
          </w:p>
        </w:tc>
        <w:tc>
          <w:tcPr>
            <w:tcW w:w="2738" w:type="dxa"/>
          </w:tcPr>
          <w:p>
            <w:r>
              <w:rPr>
                <w:rFonts w:hint="eastAsia"/>
              </w:rPr>
              <w:t>总是设为1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tcPr>
          <w:p>
            <w:r>
              <w:rPr>
                <w:rFonts w:hint="eastAsia"/>
              </w:rPr>
              <w:t>命令对象</w:t>
            </w:r>
          </w:p>
        </w:tc>
        <w:tc>
          <w:tcPr>
            <w:tcW w:w="2682" w:type="dxa"/>
          </w:tcPr>
          <w:p>
            <w:r>
              <w:rPr>
                <w:rFonts w:hint="eastAsia"/>
              </w:rPr>
              <w:t>对象</w:t>
            </w:r>
          </w:p>
        </w:tc>
        <w:tc>
          <w:tcPr>
            <w:tcW w:w="2738" w:type="dxa"/>
          </w:tcPr>
          <w:p>
            <w:r>
              <w:rPr>
                <w:rFonts w:hint="eastAsia"/>
              </w:rPr>
              <w:t>含有名值对的命令信息对象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2" w:type="dxa"/>
          </w:tcPr>
          <w:p>
            <w:r>
              <w:rPr>
                <w:rFonts w:hint="eastAsia"/>
              </w:rPr>
              <w:t>可选的用户变量</w:t>
            </w:r>
          </w:p>
        </w:tc>
        <w:tc>
          <w:tcPr>
            <w:tcW w:w="2682" w:type="dxa"/>
          </w:tcPr>
          <w:p>
            <w:r>
              <w:rPr>
                <w:rFonts w:hint="eastAsia"/>
              </w:rPr>
              <w:t>对象</w:t>
            </w:r>
          </w:p>
        </w:tc>
        <w:tc>
          <w:tcPr>
            <w:tcW w:w="2738" w:type="dxa"/>
          </w:tcPr>
          <w:p>
            <w:r>
              <w:rPr>
                <w:rFonts w:hint="eastAsia"/>
              </w:rPr>
              <w:t>任何可选信息</w:t>
            </w:r>
          </w:p>
        </w:tc>
      </w:tr>
    </w:tbl>
    <w:p>
      <w:pPr>
        <w:ind w:left="420" w:hanging="420" w:hangingChars="200"/>
      </w:pPr>
      <w:r>
        <w:rPr>
          <w:rFonts w:hint="eastAsia"/>
        </w:rPr>
        <w:t xml:space="preserve">   下面是在连接命令的命令对象中使用的名值对的描述：</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376"/>
        <w:gridCol w:w="356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rPr>
                <w:rFonts w:hint="eastAsia"/>
              </w:rPr>
              <w:t>属性</w:t>
            </w:r>
          </w:p>
        </w:tc>
        <w:tc>
          <w:tcPr>
            <w:tcW w:w="376" w:type="dxa"/>
          </w:tcPr>
          <w:p>
            <w:r>
              <w:rPr>
                <w:rFonts w:hint="eastAsia"/>
              </w:rPr>
              <w:t>类型</w:t>
            </w:r>
          </w:p>
        </w:tc>
        <w:tc>
          <w:tcPr>
            <w:tcW w:w="3567" w:type="dxa"/>
          </w:tcPr>
          <w:p>
            <w:r>
              <w:rPr>
                <w:rFonts w:hint="eastAsia"/>
              </w:rPr>
              <w:t>描述</w:t>
            </w:r>
          </w:p>
        </w:tc>
        <w:tc>
          <w:tcPr>
            <w:tcW w:w="2939" w:type="dxa"/>
          </w:tcPr>
          <w:p>
            <w:r>
              <w:rPr>
                <w:rFonts w:hint="eastAsia"/>
              </w:rPr>
              <w:t xml:space="preserve">示例值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A</w:t>
            </w:r>
            <w:r>
              <w:rPr>
                <w:rFonts w:hint="eastAsia"/>
              </w:rPr>
              <w:t>pp</w:t>
            </w:r>
          </w:p>
        </w:tc>
        <w:tc>
          <w:tcPr>
            <w:tcW w:w="376" w:type="dxa"/>
          </w:tcPr>
          <w:p>
            <w:r>
              <w:rPr>
                <w:rFonts w:hint="eastAsia"/>
              </w:rPr>
              <w:t>字符串</w:t>
            </w:r>
          </w:p>
        </w:tc>
        <w:tc>
          <w:tcPr>
            <w:tcW w:w="3567" w:type="dxa"/>
          </w:tcPr>
          <w:p>
            <w:r>
              <w:rPr>
                <w:rFonts w:hint="eastAsia"/>
              </w:rPr>
              <w:t>客户端要连接到的服务应用名</w:t>
            </w:r>
          </w:p>
        </w:tc>
        <w:tc>
          <w:tcPr>
            <w:tcW w:w="2939" w:type="dxa"/>
          </w:tcPr>
          <w:p>
            <w:r>
              <w:t>T</w:t>
            </w:r>
            <w:r>
              <w:rPr>
                <w:rFonts w:hint="eastAsia"/>
              </w:rPr>
              <w:t>estapp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r>
              <w:t>F</w:t>
            </w:r>
            <w:r>
              <w:rPr>
                <w:rFonts w:hint="eastAsia"/>
              </w:rPr>
              <w:t>lashver</w:t>
            </w:r>
          </w:p>
        </w:tc>
        <w:tc>
          <w:tcPr>
            <w:tcW w:w="376" w:type="dxa"/>
          </w:tcPr>
          <w:p>
            <w:r>
              <w:rPr>
                <w:rFonts w:hint="eastAsia"/>
              </w:rPr>
              <w:t>字符串</w:t>
            </w:r>
          </w:p>
        </w:tc>
        <w:tc>
          <w:tcPr>
            <w:tcW w:w="3567" w:type="dxa"/>
          </w:tcPr>
          <w:p>
            <w:r>
              <w:rPr>
                <w:rFonts w:hint="eastAsia"/>
              </w:rPr>
              <w:t>Flash播放器版本。和应用文档中getversion（）函数返回的字符串相同。</w:t>
            </w:r>
          </w:p>
        </w:tc>
        <w:tc>
          <w:tcPr>
            <w:tcW w:w="2939" w:type="dxa"/>
          </w:tcPr>
          <w:p>
            <w:r>
              <w:rPr>
                <w:rFonts w:hint="eastAsia"/>
              </w:rPr>
              <w:t>FMSc/1.0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r>
              <w:t>S</w:t>
            </w:r>
            <w:r>
              <w:rPr>
                <w:rFonts w:hint="eastAsia"/>
              </w:rPr>
              <w:t>wfUrl</w:t>
            </w:r>
          </w:p>
        </w:tc>
        <w:tc>
          <w:tcPr>
            <w:tcW w:w="376" w:type="dxa"/>
          </w:tcPr>
          <w:p>
            <w:r>
              <w:rPr>
                <w:rFonts w:hint="eastAsia"/>
              </w:rPr>
              <w:t>字符串</w:t>
            </w:r>
          </w:p>
        </w:tc>
        <w:tc>
          <w:tcPr>
            <w:tcW w:w="3567" w:type="dxa"/>
          </w:tcPr>
          <w:p>
            <w:r>
              <w:rPr>
                <w:rFonts w:hint="eastAsia"/>
              </w:rPr>
              <w:t>发起连接的swf文件的url</w:t>
            </w:r>
          </w:p>
        </w:tc>
        <w:tc>
          <w:tcPr>
            <w:tcW w:w="2939" w:type="dxa"/>
          </w:tcPr>
          <w:p>
            <w:r>
              <w:t>file://C:/ FlvPlayer.swf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T</w:t>
            </w:r>
            <w:r>
              <w:rPr>
                <w:rFonts w:hint="eastAsia"/>
              </w:rPr>
              <w:t>cUrl</w:t>
            </w:r>
          </w:p>
        </w:tc>
        <w:tc>
          <w:tcPr>
            <w:tcW w:w="376" w:type="dxa"/>
          </w:tcPr>
          <w:p>
            <w:r>
              <w:rPr>
                <w:rFonts w:hint="eastAsia"/>
              </w:rPr>
              <w:t>字符串</w:t>
            </w:r>
          </w:p>
        </w:tc>
        <w:tc>
          <w:tcPr>
            <w:tcW w:w="3567" w:type="dxa"/>
          </w:tcPr>
          <w:p>
            <w:r>
              <w:rPr>
                <w:rFonts w:hint="eastAsia"/>
              </w:rPr>
              <w:t>服务url。有下列的格式。</w:t>
            </w:r>
            <w:r>
              <w:t>protocol://servername:port/appName/appInstance</w:t>
            </w:r>
          </w:p>
        </w:tc>
        <w:tc>
          <w:tcPr>
            <w:tcW w:w="2939" w:type="dxa"/>
          </w:tcPr>
          <w:p>
            <w:r>
              <w:t>rtmp://localhost:</w:t>
            </w:r>
            <w:r>
              <w:rPr>
                <w:rFonts w:hint="eastAsia"/>
              </w:rPr>
              <w:t>:</w:t>
            </w:r>
            <w:r>
              <w:t>1935/testapp/instance1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fpad</w:t>
            </w:r>
          </w:p>
        </w:tc>
        <w:tc>
          <w:tcPr>
            <w:tcW w:w="376" w:type="dxa"/>
          </w:tcPr>
          <w:p>
            <w:r>
              <w:rPr>
                <w:rFonts w:hint="eastAsia"/>
              </w:rPr>
              <w:t>布尔值</w:t>
            </w:r>
          </w:p>
        </w:tc>
        <w:tc>
          <w:tcPr>
            <w:tcW w:w="3567" w:type="dxa"/>
          </w:tcPr>
          <w:p>
            <w:r>
              <w:rPr>
                <w:rFonts w:hint="eastAsia"/>
              </w:rPr>
              <w:t>是否使用代理</w:t>
            </w:r>
          </w:p>
        </w:tc>
        <w:tc>
          <w:tcPr>
            <w:tcW w:w="2939" w:type="dxa"/>
          </w:tcPr>
          <w:p>
            <w:r>
              <w:t>true or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audioCodecs</w:t>
            </w:r>
          </w:p>
        </w:tc>
        <w:tc>
          <w:tcPr>
            <w:tcW w:w="376" w:type="dxa"/>
          </w:tcPr>
          <w:p>
            <w:r>
              <w:rPr>
                <w:rFonts w:hint="eastAsia"/>
              </w:rPr>
              <w:t>数字</w:t>
            </w:r>
          </w:p>
        </w:tc>
        <w:tc>
          <w:tcPr>
            <w:tcW w:w="3567" w:type="dxa"/>
          </w:tcPr>
          <w:p>
            <w:r>
              <w:rPr>
                <w:rFonts w:hint="eastAsia"/>
              </w:rPr>
              <w:t>指示客户端支持的音频编解码器</w:t>
            </w:r>
          </w:p>
        </w:tc>
        <w:tc>
          <w:tcPr>
            <w:tcW w:w="2939" w:type="dxa"/>
          </w:tcPr>
          <w:p>
            <w:r>
              <w:t>SUPPORT_SND</w:t>
            </w:r>
            <w:r>
              <w:rPr>
                <w:rFonts w:hint="eastAsia"/>
              </w:rPr>
              <w:t>_MP3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videoCodecs</w:t>
            </w:r>
          </w:p>
        </w:tc>
        <w:tc>
          <w:tcPr>
            <w:tcW w:w="376" w:type="dxa"/>
          </w:tcPr>
          <w:p>
            <w:r>
              <w:rPr>
                <w:rFonts w:hint="eastAsia"/>
              </w:rPr>
              <w:t>数字</w:t>
            </w:r>
          </w:p>
        </w:tc>
        <w:tc>
          <w:tcPr>
            <w:tcW w:w="3567" w:type="dxa"/>
          </w:tcPr>
          <w:p>
            <w:r>
              <w:rPr>
                <w:rFonts w:hint="eastAsia"/>
              </w:rPr>
              <w:t>指示支持的视频编解码器</w:t>
            </w:r>
          </w:p>
        </w:tc>
        <w:tc>
          <w:tcPr>
            <w:tcW w:w="2939" w:type="dxa"/>
          </w:tcPr>
          <w:p>
            <w:r>
              <w:t>SUPPORT_VID_SORENSON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pageUrl</w:t>
            </w:r>
          </w:p>
        </w:tc>
        <w:tc>
          <w:tcPr>
            <w:tcW w:w="376" w:type="dxa"/>
          </w:tcPr>
          <w:p>
            <w:r>
              <w:rPr>
                <w:rFonts w:hint="eastAsia"/>
              </w:rPr>
              <w:t>字符串</w:t>
            </w:r>
          </w:p>
        </w:tc>
        <w:tc>
          <w:tcPr>
            <w:tcW w:w="3567" w:type="dxa"/>
          </w:tcPr>
          <w:p>
            <w:r>
              <w:rPr>
                <w:rFonts w:hint="eastAsia"/>
              </w:rPr>
              <w:t>SWF文件被加载的页面的Url</w:t>
            </w:r>
          </w:p>
        </w:tc>
        <w:tc>
          <w:tcPr>
            <w:tcW w:w="2939" w:type="dxa"/>
          </w:tcPr>
          <w:p>
            <w:r>
              <w:t>http:// somehost/sample.html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tcPr>
          <w:p>
            <w:r>
              <w:t>objectEncoding</w:t>
            </w:r>
          </w:p>
        </w:tc>
        <w:tc>
          <w:tcPr>
            <w:tcW w:w="376" w:type="dxa"/>
          </w:tcPr>
          <w:p>
            <w:r>
              <w:rPr>
                <w:rFonts w:hint="eastAsia"/>
              </w:rPr>
              <w:t>数字</w:t>
            </w:r>
          </w:p>
        </w:tc>
        <w:tc>
          <w:tcPr>
            <w:tcW w:w="3567" w:type="dxa"/>
          </w:tcPr>
          <w:p>
            <w:r>
              <w:rPr>
                <w:rFonts w:hint="eastAsia"/>
              </w:rPr>
              <w:t>AMF编码方法</w:t>
            </w:r>
          </w:p>
        </w:tc>
        <w:tc>
          <w:tcPr>
            <w:tcW w:w="2939" w:type="dxa"/>
          </w:tcPr>
          <w:p>
            <w:r>
              <w:t>kAMF3</w:t>
            </w:r>
          </w:p>
        </w:tc>
      </w:tr>
    </w:tbl>
    <w:p/>
    <w:p>
      <w:pPr>
        <w:ind w:left="420" w:hanging="420" w:hangingChars="200"/>
      </w:pPr>
      <w:r>
        <w:rPr>
          <w:rFonts w:hint="eastAsia"/>
        </w:rPr>
        <w:t xml:space="preserve">   音频编解码器属性的值：</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8"/>
        <w:gridCol w:w="267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rPr>
                <w:rFonts w:hint="eastAsia"/>
              </w:rPr>
              <w:t>源码常量</w:t>
            </w:r>
          </w:p>
        </w:tc>
        <w:tc>
          <w:tcPr>
            <w:tcW w:w="2675" w:type="dxa"/>
          </w:tcPr>
          <w:p>
            <w:r>
              <w:rPr>
                <w:rFonts w:hint="eastAsia"/>
              </w:rPr>
              <w:t>使用</w:t>
            </w:r>
          </w:p>
        </w:tc>
        <w:tc>
          <w:tcPr>
            <w:tcW w:w="2639"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 xml:space="preserve">SUPPORT_SND_NONE  </w:t>
            </w:r>
          </w:p>
        </w:tc>
        <w:tc>
          <w:tcPr>
            <w:tcW w:w="2675" w:type="dxa"/>
          </w:tcPr>
          <w:p>
            <w:r>
              <w:rPr>
                <w:rFonts w:hint="eastAsia"/>
              </w:rPr>
              <w:t>原始音频数据，无压缩</w:t>
            </w:r>
          </w:p>
        </w:tc>
        <w:tc>
          <w:tcPr>
            <w:tcW w:w="2639" w:type="dxa"/>
          </w:tcPr>
          <w:p>
            <w:r>
              <w:rPr>
                <w:rFonts w:hint="eastAsia"/>
              </w:rPr>
              <w:t>0x</w:t>
            </w:r>
            <w: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SUPPORT_SND_ADPCM</w:t>
            </w:r>
          </w:p>
        </w:tc>
        <w:tc>
          <w:tcPr>
            <w:tcW w:w="2675" w:type="dxa"/>
          </w:tcPr>
          <w:p>
            <w:r>
              <w:t xml:space="preserve">ADPCM </w:t>
            </w:r>
            <w:r>
              <w:rPr>
                <w:rFonts w:hint="eastAsia"/>
              </w:rPr>
              <w:t>压缩</w:t>
            </w:r>
          </w:p>
        </w:tc>
        <w:tc>
          <w:tcPr>
            <w:tcW w:w="2639" w:type="dxa"/>
          </w:tcPr>
          <w:p>
            <w:r>
              <w:t>0x0002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SUPPORT_SND_MP3</w:t>
            </w:r>
          </w:p>
        </w:tc>
        <w:tc>
          <w:tcPr>
            <w:tcW w:w="2675" w:type="dxa"/>
          </w:tcPr>
          <w:p>
            <w:r>
              <w:t xml:space="preserve">mp3 </w:t>
            </w:r>
            <w:r>
              <w:rPr>
                <w:rFonts w:hint="eastAsia"/>
              </w:rPr>
              <w:t>压缩</w:t>
            </w:r>
          </w:p>
        </w:tc>
        <w:tc>
          <w:tcPr>
            <w:tcW w:w="2639" w:type="dxa"/>
          </w:tcPr>
          <w:p>
            <w:r>
              <w:rPr>
                <w:rFonts w:hint="eastAsia"/>
              </w:rPr>
              <w:t>0x0004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SUPPORT_SND_INTEL</w:t>
            </w:r>
          </w:p>
        </w:tc>
        <w:tc>
          <w:tcPr>
            <w:tcW w:w="2675" w:type="dxa"/>
          </w:tcPr>
          <w:p>
            <w:r>
              <w:rPr>
                <w:rFonts w:hint="eastAsia"/>
              </w:rPr>
              <w:t>没有使用</w:t>
            </w:r>
          </w:p>
        </w:tc>
        <w:tc>
          <w:tcPr>
            <w:tcW w:w="2639" w:type="dxa"/>
          </w:tcPr>
          <w:p>
            <w:r>
              <w:rPr>
                <w:rFonts w:hint="eastAsia"/>
              </w:rPr>
              <w:t>0x0008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SUPPORT_SND_UNUSED</w:t>
            </w:r>
          </w:p>
        </w:tc>
        <w:tc>
          <w:tcPr>
            <w:tcW w:w="2675" w:type="dxa"/>
          </w:tcPr>
          <w:p>
            <w:r>
              <w:rPr>
                <w:rFonts w:hint="eastAsia"/>
              </w:rPr>
              <w:t>没有使用</w:t>
            </w:r>
          </w:p>
        </w:tc>
        <w:tc>
          <w:tcPr>
            <w:tcW w:w="2639" w:type="dxa"/>
          </w:tcPr>
          <w:p>
            <w:r>
              <w:rPr>
                <w:rFonts w:hint="eastAsia"/>
              </w:rPr>
              <w:t>0x0010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SUPPORT_SND_NELLY8</w:t>
            </w:r>
          </w:p>
        </w:tc>
        <w:tc>
          <w:tcPr>
            <w:tcW w:w="2675" w:type="dxa"/>
          </w:tcPr>
          <w:p>
            <w:r>
              <w:rPr>
                <w:rFonts w:hint="eastAsia"/>
              </w:rPr>
              <w:t>NellyMoser 8KHZ压缩</w:t>
            </w:r>
          </w:p>
        </w:tc>
        <w:tc>
          <w:tcPr>
            <w:tcW w:w="2639" w:type="dxa"/>
          </w:tcPr>
          <w:p>
            <w:r>
              <w:rPr>
                <w:rFonts w:hint="eastAsia"/>
              </w:rPr>
              <w:t>0x0020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SUPPORT_SND_NELLY</w:t>
            </w:r>
          </w:p>
        </w:tc>
        <w:tc>
          <w:tcPr>
            <w:tcW w:w="2675" w:type="dxa"/>
          </w:tcPr>
          <w:p>
            <w:r>
              <w:rPr>
                <w:rFonts w:hint="eastAsia"/>
              </w:rPr>
              <w:t>NellyMose压缩（5，11，22和44KHZ）</w:t>
            </w:r>
          </w:p>
        </w:tc>
        <w:tc>
          <w:tcPr>
            <w:tcW w:w="2639" w:type="dxa"/>
          </w:tcPr>
          <w:p>
            <w:r>
              <w:rPr>
                <w:rFonts w:hint="eastAsia"/>
              </w:rPr>
              <w:t>0x0040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SUPPORT_SND_G711A</w:t>
            </w:r>
          </w:p>
        </w:tc>
        <w:tc>
          <w:tcPr>
            <w:tcW w:w="2675" w:type="dxa"/>
          </w:tcPr>
          <w:p>
            <w:r>
              <w:t>G711A</w:t>
            </w:r>
            <w:r>
              <w:rPr>
                <w:rFonts w:hint="eastAsia"/>
              </w:rPr>
              <w:t xml:space="preserve"> 音频压缩（只用于flash media server）</w:t>
            </w:r>
          </w:p>
        </w:tc>
        <w:tc>
          <w:tcPr>
            <w:tcW w:w="2639" w:type="dxa"/>
          </w:tcPr>
          <w:p>
            <w:r>
              <w:rPr>
                <w:rFonts w:hint="eastAsia"/>
              </w:rPr>
              <w:t>0x0080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SUPPORT_SND_G711U</w:t>
            </w:r>
          </w:p>
        </w:tc>
        <w:tc>
          <w:tcPr>
            <w:tcW w:w="2675" w:type="dxa"/>
          </w:tcPr>
          <w:p>
            <w:r>
              <w:t>G711U</w:t>
            </w:r>
            <w:r>
              <w:rPr>
                <w:rFonts w:hint="eastAsia"/>
              </w:rPr>
              <w:t>音频压缩（只用于flash media server）</w:t>
            </w:r>
          </w:p>
        </w:tc>
        <w:tc>
          <w:tcPr>
            <w:tcW w:w="2639" w:type="dxa"/>
          </w:tcPr>
          <w:p>
            <w:r>
              <w:rPr>
                <w:rFonts w:hint="eastAsia"/>
              </w:rPr>
              <w:t>0x0100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SUPPORT_SND_NELLY16</w:t>
            </w:r>
          </w:p>
        </w:tc>
        <w:tc>
          <w:tcPr>
            <w:tcW w:w="2675" w:type="dxa"/>
          </w:tcPr>
          <w:p>
            <w:r>
              <w:rPr>
                <w:rFonts w:hint="eastAsia"/>
              </w:rPr>
              <w:t>NellyMoser 16KHZ压缩</w:t>
            </w:r>
          </w:p>
        </w:tc>
        <w:tc>
          <w:tcPr>
            <w:tcW w:w="2639" w:type="dxa"/>
          </w:tcPr>
          <w:p>
            <w:r>
              <w:rPr>
                <w:rFonts w:hint="eastAsia"/>
              </w:rPr>
              <w:t>0x0200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SUPPORT_SND_AAC</w:t>
            </w:r>
          </w:p>
        </w:tc>
        <w:tc>
          <w:tcPr>
            <w:tcW w:w="2675" w:type="dxa"/>
          </w:tcPr>
          <w:p>
            <w:r>
              <w:rPr>
                <w:rFonts w:hint="eastAsia"/>
              </w:rPr>
              <w:t>AAC编解码</w:t>
            </w:r>
          </w:p>
        </w:tc>
        <w:tc>
          <w:tcPr>
            <w:tcW w:w="2639" w:type="dxa"/>
          </w:tcPr>
          <w:p>
            <w:r>
              <w:rPr>
                <w:rFonts w:hint="eastAsia"/>
              </w:rPr>
              <w:t>0x0400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SUPPORT_SND_SPEEX</w:t>
            </w:r>
          </w:p>
        </w:tc>
        <w:tc>
          <w:tcPr>
            <w:tcW w:w="2675" w:type="dxa"/>
          </w:tcPr>
          <w:p>
            <w:r>
              <w:rPr>
                <w:rFonts w:hint="eastAsia"/>
              </w:rPr>
              <w:t>Speex音频</w:t>
            </w:r>
          </w:p>
        </w:tc>
        <w:tc>
          <w:tcPr>
            <w:tcW w:w="2639" w:type="dxa"/>
          </w:tcPr>
          <w:p>
            <w:r>
              <w:rPr>
                <w:rFonts w:hint="eastAsia"/>
              </w:rPr>
              <w:t>0x0800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8" w:type="dxa"/>
          </w:tcPr>
          <w:p>
            <w:r>
              <w:t>SUPPORT_SND_ALL</w:t>
            </w:r>
          </w:p>
        </w:tc>
        <w:tc>
          <w:tcPr>
            <w:tcW w:w="2675" w:type="dxa"/>
          </w:tcPr>
          <w:p>
            <w:r>
              <w:rPr>
                <w:rFonts w:hint="eastAsia"/>
              </w:rPr>
              <w:t>所有RTMP支持的音频格式</w:t>
            </w:r>
          </w:p>
        </w:tc>
        <w:tc>
          <w:tcPr>
            <w:tcW w:w="2639" w:type="dxa"/>
          </w:tcPr>
          <w:p>
            <w:r>
              <w:rPr>
                <w:rFonts w:hint="eastAsia"/>
              </w:rPr>
              <w:t>0x0fff</w:t>
            </w:r>
          </w:p>
        </w:tc>
      </w:tr>
    </w:tbl>
    <w:p>
      <w:pPr>
        <w:ind w:left="420" w:hanging="420" w:hangingChars="200"/>
      </w:pPr>
      <w:r>
        <w:rPr>
          <w:rFonts w:hint="eastAsia"/>
        </w:rPr>
        <w:t xml:space="preserve">   视频编解码器属性值：</w:t>
      </w:r>
    </w:p>
    <w:p>
      <w:pPr>
        <w:ind w:left="420" w:hanging="420" w:hangingChars="200"/>
      </w:pPr>
      <w:r>
        <w:rPr>
          <w:rFonts w:hint="eastAsia"/>
        </w:rPr>
        <w:t xml:space="preserve">   </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2647"/>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rPr>
                <w:rFonts w:hint="eastAsia"/>
              </w:rPr>
              <w:t>源码常量</w:t>
            </w:r>
          </w:p>
        </w:tc>
        <w:tc>
          <w:tcPr>
            <w:tcW w:w="2647" w:type="dxa"/>
          </w:tcPr>
          <w:p>
            <w:r>
              <w:rPr>
                <w:rFonts w:hint="eastAsia"/>
              </w:rPr>
              <w:t>使用</w:t>
            </w:r>
          </w:p>
        </w:tc>
        <w:tc>
          <w:tcPr>
            <w:tcW w:w="262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SUPPORT_VID_UNUSED</w:t>
            </w:r>
          </w:p>
        </w:tc>
        <w:tc>
          <w:tcPr>
            <w:tcW w:w="2647" w:type="dxa"/>
          </w:tcPr>
          <w:p>
            <w:r>
              <w:rPr>
                <w:rFonts w:hint="eastAsia"/>
              </w:rPr>
              <w:t>废弃的值</w:t>
            </w:r>
          </w:p>
        </w:tc>
        <w:tc>
          <w:tcPr>
            <w:tcW w:w="2628" w:type="dxa"/>
          </w:tcPr>
          <w:p>
            <w:r>
              <w:rPr>
                <w:rFonts w:hint="eastAsia"/>
              </w:rPr>
              <w:t>0x0001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SUPPORT_VID_JPEG</w:t>
            </w:r>
          </w:p>
        </w:tc>
        <w:tc>
          <w:tcPr>
            <w:tcW w:w="2647" w:type="dxa"/>
          </w:tcPr>
          <w:p>
            <w:r>
              <w:rPr>
                <w:rFonts w:hint="eastAsia"/>
              </w:rPr>
              <w:t>废弃的值</w:t>
            </w:r>
          </w:p>
        </w:tc>
        <w:tc>
          <w:tcPr>
            <w:tcW w:w="2628" w:type="dxa"/>
          </w:tcPr>
          <w:p>
            <w:r>
              <w:rPr>
                <w:rFonts w:hint="eastAsia"/>
              </w:rPr>
              <w:t>0x0002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SUPPORT_VID_SORENSON</w:t>
            </w:r>
          </w:p>
        </w:tc>
        <w:tc>
          <w:tcPr>
            <w:tcW w:w="2647" w:type="dxa"/>
          </w:tcPr>
          <w:p>
            <w:r>
              <w:t>Sorenson Flash video</w:t>
            </w:r>
          </w:p>
        </w:tc>
        <w:tc>
          <w:tcPr>
            <w:tcW w:w="2628" w:type="dxa"/>
          </w:tcPr>
          <w:p>
            <w:r>
              <w:rPr>
                <w:rFonts w:hint="eastAsia"/>
              </w:rPr>
              <w:t>0x0004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SUPPORT_VID_HOMEBREW</w:t>
            </w:r>
          </w:p>
        </w:tc>
        <w:tc>
          <w:tcPr>
            <w:tcW w:w="2647" w:type="dxa"/>
          </w:tcPr>
          <w:p>
            <w:r>
              <w:t>V1 screen sharing</w:t>
            </w:r>
          </w:p>
        </w:tc>
        <w:tc>
          <w:tcPr>
            <w:tcW w:w="2628" w:type="dxa"/>
          </w:tcPr>
          <w:p>
            <w:r>
              <w:rPr>
                <w:rFonts w:hint="eastAsia"/>
              </w:rPr>
              <w:t>0x0008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rPr>
                <w:rFonts w:hint="eastAsia"/>
              </w:rPr>
              <w:t>S</w:t>
            </w:r>
            <w:r>
              <w:t>UPPORT_VID_VP6 (On2)</w:t>
            </w:r>
          </w:p>
        </w:tc>
        <w:tc>
          <w:tcPr>
            <w:tcW w:w="2647" w:type="dxa"/>
          </w:tcPr>
          <w:p>
            <w:r>
              <w:t>On2 video (Flash 8+)</w:t>
            </w:r>
          </w:p>
        </w:tc>
        <w:tc>
          <w:tcPr>
            <w:tcW w:w="2628" w:type="dxa"/>
          </w:tcPr>
          <w:p>
            <w:r>
              <w:rPr>
                <w:rFonts w:hint="eastAsia"/>
              </w:rPr>
              <w:t>0x0010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SUPPORT_VID_VP6ALPHA</w:t>
            </w:r>
          </w:p>
          <w:p>
            <w:r>
              <w:t>(On2 with alpha</w:t>
            </w:r>
            <w:r>
              <w:rPr>
                <w:rFonts w:hint="eastAsia"/>
              </w:rPr>
              <w:t xml:space="preserve"> </w:t>
            </w:r>
            <w:r>
              <w:t>channel)</w:t>
            </w:r>
          </w:p>
        </w:tc>
        <w:tc>
          <w:tcPr>
            <w:tcW w:w="2647" w:type="dxa"/>
          </w:tcPr>
          <w:p>
            <w:r>
              <w:t xml:space="preserve">On2 video with </w:t>
            </w:r>
          </w:p>
          <w:p>
            <w:r>
              <w:t>alpha</w:t>
            </w:r>
            <w:r>
              <w:rPr>
                <w:rFonts w:hint="eastAsia"/>
              </w:rPr>
              <w:t xml:space="preserve"> </w:t>
            </w:r>
            <w:r>
              <w:t>channel</w:t>
            </w:r>
          </w:p>
        </w:tc>
        <w:tc>
          <w:tcPr>
            <w:tcW w:w="2628" w:type="dxa"/>
          </w:tcPr>
          <w:p>
            <w:r>
              <w:rPr>
                <w:rFonts w:hint="eastAsia"/>
              </w:rPr>
              <w:t>0x0020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SUPPORT_VID_HOMEBREWV</w:t>
            </w:r>
          </w:p>
          <w:p>
            <w:r>
              <w:t>(screensharing v2)</w:t>
            </w:r>
          </w:p>
        </w:tc>
        <w:tc>
          <w:tcPr>
            <w:tcW w:w="2647" w:type="dxa"/>
          </w:tcPr>
          <w:p>
            <w:r>
              <w:t>Screen sharing version 2</w:t>
            </w:r>
          </w:p>
          <w:p>
            <w:r>
              <w:t xml:space="preserve">(Flash 8+)  </w:t>
            </w:r>
          </w:p>
        </w:tc>
        <w:tc>
          <w:tcPr>
            <w:tcW w:w="2628" w:type="dxa"/>
          </w:tcPr>
          <w:p>
            <w:r>
              <w:rPr>
                <w:rFonts w:hint="eastAsia"/>
              </w:rPr>
              <w:t>0x0040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SUPPORT_VID_H264</w:t>
            </w:r>
          </w:p>
        </w:tc>
        <w:tc>
          <w:tcPr>
            <w:tcW w:w="2647" w:type="dxa"/>
          </w:tcPr>
          <w:p>
            <w:r>
              <w:t xml:space="preserve">H264 </w:t>
            </w:r>
            <w:r>
              <w:rPr>
                <w:rFonts w:hint="eastAsia"/>
              </w:rPr>
              <w:t>视频</w:t>
            </w:r>
          </w:p>
        </w:tc>
        <w:tc>
          <w:tcPr>
            <w:tcW w:w="2628" w:type="dxa"/>
          </w:tcPr>
          <w:p>
            <w:r>
              <w:rPr>
                <w:rFonts w:hint="eastAsia"/>
              </w:rPr>
              <w:t>0x0080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7" w:type="dxa"/>
          </w:tcPr>
          <w:p>
            <w:r>
              <w:t>SUPPORT_VID_ALL</w:t>
            </w:r>
          </w:p>
        </w:tc>
        <w:tc>
          <w:tcPr>
            <w:tcW w:w="2647" w:type="dxa"/>
          </w:tcPr>
          <w:p>
            <w:r>
              <w:rPr>
                <w:rFonts w:hint="eastAsia"/>
              </w:rPr>
              <w:t>RTMP支持的所有视频编解码器</w:t>
            </w:r>
          </w:p>
        </w:tc>
        <w:tc>
          <w:tcPr>
            <w:tcW w:w="2628" w:type="dxa"/>
          </w:tcPr>
          <w:p>
            <w:r>
              <w:rPr>
                <w:rFonts w:hint="eastAsia"/>
              </w:rPr>
              <w:t>0x00ff</w:t>
            </w:r>
          </w:p>
        </w:tc>
      </w:tr>
    </w:tbl>
    <w:p>
      <w:pPr>
        <w:ind w:left="420" w:hanging="420" w:hangingChars="200"/>
      </w:pPr>
      <w:r>
        <w:rPr>
          <w:rFonts w:hint="eastAsia"/>
        </w:rPr>
        <w:t xml:space="preserve">   视频函数属性值：</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源码常量</w:t>
            </w:r>
          </w:p>
        </w:tc>
        <w:tc>
          <w:tcPr>
            <w:tcW w:w="2701" w:type="dxa"/>
          </w:tcPr>
          <w:p>
            <w:r>
              <w:rPr>
                <w:rFonts w:hint="eastAsia"/>
              </w:rPr>
              <w:t>使用</w:t>
            </w:r>
          </w:p>
        </w:tc>
        <w:tc>
          <w:tcPr>
            <w:tcW w:w="2701"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r>
              <w:t>SUPPORT_VID_CLIENT_SEEK</w:t>
            </w:r>
          </w:p>
        </w:tc>
        <w:tc>
          <w:tcPr>
            <w:tcW w:w="2701" w:type="dxa"/>
          </w:tcPr>
          <w:p>
            <w:r>
              <w:t>Indicates that the client</w:t>
            </w:r>
            <w:r>
              <w:rPr>
                <w:rFonts w:hint="eastAsia"/>
              </w:rPr>
              <w:t xml:space="preserve"> </w:t>
            </w:r>
            <w:r>
              <w:t>can seek frame-accurate</w:t>
            </w:r>
            <w:r>
              <w:rPr>
                <w:rFonts w:hint="eastAsia"/>
              </w:rPr>
              <w:t xml:space="preserve"> </w:t>
            </w:r>
            <w:r>
              <w:t>on the client</w:t>
            </w:r>
          </w:p>
        </w:tc>
        <w:tc>
          <w:tcPr>
            <w:tcW w:w="2701" w:type="dxa"/>
          </w:tcPr>
          <w:p>
            <w:r>
              <w:t>1</w:t>
            </w:r>
          </w:p>
        </w:tc>
      </w:tr>
    </w:tbl>
    <w:p>
      <w:pPr>
        <w:ind w:left="420" w:hanging="420" w:hangingChars="200"/>
      </w:pPr>
      <w:r>
        <w:rPr>
          <w:rFonts w:hint="eastAsia"/>
        </w:rPr>
        <w:t xml:space="preserve">   对象编码属性值：</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r>
              <w:rPr>
                <w:rFonts w:hint="eastAsia"/>
              </w:rPr>
              <w:t>源码常量</w:t>
            </w:r>
          </w:p>
        </w:tc>
        <w:tc>
          <w:tcPr>
            <w:tcW w:w="2701" w:type="dxa"/>
          </w:tcPr>
          <w:p>
            <w:r>
              <w:rPr>
                <w:rFonts w:hint="eastAsia"/>
              </w:rPr>
              <w:t>使用</w:t>
            </w:r>
          </w:p>
        </w:tc>
        <w:tc>
          <w:tcPr>
            <w:tcW w:w="2701"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r>
              <w:t xml:space="preserve">kAMF0  </w:t>
            </w:r>
          </w:p>
        </w:tc>
        <w:tc>
          <w:tcPr>
            <w:tcW w:w="2701" w:type="dxa"/>
          </w:tcPr>
          <w:p>
            <w:r>
              <w:rPr>
                <w:rFonts w:hint="eastAsia"/>
              </w:rPr>
              <w:t>Flash 6 和以后版本支持的AMF0 对象编码</w:t>
            </w:r>
          </w:p>
        </w:tc>
        <w:tc>
          <w:tcPr>
            <w:tcW w:w="270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r>
              <w:t>kAMF3</w:t>
            </w:r>
          </w:p>
        </w:tc>
        <w:tc>
          <w:tcPr>
            <w:tcW w:w="2701" w:type="dxa"/>
          </w:tcPr>
          <w:p>
            <w:r>
              <w:rPr>
                <w:rFonts w:hint="eastAsia"/>
              </w:rPr>
              <w:t>来自Flash 9(AS3)的AMF3编码</w:t>
            </w:r>
          </w:p>
        </w:tc>
        <w:tc>
          <w:tcPr>
            <w:tcW w:w="2701" w:type="dxa"/>
          </w:tcPr>
          <w:p>
            <w:r>
              <w:rPr>
                <w:rFonts w:hint="eastAsia"/>
              </w:rPr>
              <w:t>3</w:t>
            </w:r>
          </w:p>
        </w:tc>
      </w:tr>
    </w:tbl>
    <w:p>
      <w:pPr>
        <w:ind w:left="420" w:hanging="420" w:hangingChars="200"/>
      </w:pPr>
      <w:r>
        <w:rPr>
          <w:rFonts w:hint="eastAsia"/>
        </w:rPr>
        <w:t xml:space="preserve">   从服务端到客户端的命令结构：</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2671"/>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r>
              <w:rPr>
                <w:rFonts w:hint="eastAsia"/>
              </w:rPr>
              <w:t>字段名</w:t>
            </w:r>
          </w:p>
        </w:tc>
        <w:tc>
          <w:tcPr>
            <w:tcW w:w="2671" w:type="dxa"/>
          </w:tcPr>
          <w:p>
            <w:r>
              <w:rPr>
                <w:rFonts w:hint="eastAsia"/>
              </w:rPr>
              <w:t>类型</w:t>
            </w:r>
          </w:p>
        </w:tc>
        <w:tc>
          <w:tcPr>
            <w:tcW w:w="2760"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r>
              <w:rPr>
                <w:rFonts w:hint="eastAsia"/>
              </w:rPr>
              <w:t>命令名</w:t>
            </w:r>
          </w:p>
        </w:tc>
        <w:tc>
          <w:tcPr>
            <w:tcW w:w="2671" w:type="dxa"/>
          </w:tcPr>
          <w:p>
            <w:r>
              <w:rPr>
                <w:rFonts w:hint="eastAsia"/>
              </w:rPr>
              <w:t>字符串</w:t>
            </w:r>
          </w:p>
        </w:tc>
        <w:tc>
          <w:tcPr>
            <w:tcW w:w="2760" w:type="dxa"/>
          </w:tcPr>
          <w:p>
            <w:r>
              <w:rPr>
                <w:rFonts w:hint="eastAsia"/>
              </w:rPr>
              <w:t>含有_result或_error，表示响应时结果还是错误。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r>
              <w:rPr>
                <w:rFonts w:hint="eastAsia"/>
              </w:rPr>
              <w:t>传输ID</w:t>
            </w:r>
          </w:p>
        </w:tc>
        <w:tc>
          <w:tcPr>
            <w:tcW w:w="2671" w:type="dxa"/>
          </w:tcPr>
          <w:p>
            <w:r>
              <w:rPr>
                <w:rFonts w:hint="eastAsia"/>
              </w:rPr>
              <w:t>数字</w:t>
            </w:r>
          </w:p>
        </w:tc>
        <w:tc>
          <w:tcPr>
            <w:tcW w:w="2760" w:type="dxa"/>
          </w:tcPr>
          <w:p>
            <w:r>
              <w:rPr>
                <w:rFonts w:hint="eastAsia"/>
              </w:rPr>
              <w:t>对于调用连接响应，传输ID是1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r>
              <w:rPr>
                <w:rFonts w:hint="eastAsia"/>
              </w:rPr>
              <w:t>属性</w:t>
            </w:r>
          </w:p>
        </w:tc>
        <w:tc>
          <w:tcPr>
            <w:tcW w:w="2671" w:type="dxa"/>
          </w:tcPr>
          <w:p>
            <w:r>
              <w:rPr>
                <w:rFonts w:hint="eastAsia"/>
              </w:rPr>
              <w:t>对象</w:t>
            </w:r>
          </w:p>
        </w:tc>
        <w:tc>
          <w:tcPr>
            <w:tcW w:w="2760" w:type="dxa"/>
          </w:tcPr>
          <w:p>
            <w:r>
              <w:rPr>
                <w:rFonts w:hint="eastAsia"/>
              </w:rPr>
              <w:t>描述连接属性（例如fmsver）的名-值对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r>
              <w:rPr>
                <w:rFonts w:hint="eastAsia"/>
              </w:rPr>
              <w:t>信息</w:t>
            </w:r>
          </w:p>
        </w:tc>
        <w:tc>
          <w:tcPr>
            <w:tcW w:w="2671" w:type="dxa"/>
          </w:tcPr>
          <w:p>
            <w:r>
              <w:rPr>
                <w:rFonts w:hint="eastAsia"/>
              </w:rPr>
              <w:t>对象</w:t>
            </w:r>
          </w:p>
        </w:tc>
        <w:tc>
          <w:tcPr>
            <w:tcW w:w="2760" w:type="dxa"/>
          </w:tcPr>
          <w:p>
            <w:r>
              <w:rPr>
                <w:rFonts w:hint="eastAsia"/>
              </w:rPr>
              <w:t>描述来自服务端的响应的名值对。</w:t>
            </w:r>
            <w:r>
              <w:t>’code’，‘level’， ‘description’</w:t>
            </w:r>
            <w:r>
              <w:rPr>
                <w:rFonts w:hint="eastAsia"/>
              </w:rPr>
              <w:t>是这些名字中的一小部分。</w:t>
            </w:r>
            <w:r>
              <w:t xml:space="preserve">.       </w:t>
            </w:r>
          </w:p>
        </w:tc>
      </w:tr>
    </w:tbl>
    <w:p>
      <w:pPr>
        <w:ind w:left="420" w:hanging="420" w:hangingChars="200"/>
      </w:pPr>
      <w:r>
        <w:rPr>
          <w:rFonts w:hint="eastAsia"/>
        </w:rPr>
        <w:t xml:space="preserve">            </w:t>
      </w:r>
    </w:p>
    <w:p>
      <w:pPr>
        <w:ind w:left="420" w:hanging="420" w:hangingChars="200"/>
      </w:pPr>
      <w:r>
        <w:rPr>
          <w:rFonts w:hint="eastAsia"/>
        </w:rPr>
        <w:t xml:space="preserve">   </w:t>
      </w:r>
      <w:r>
        <w:drawing>
          <wp:inline distT="0" distB="0" distL="0" distR="0">
            <wp:extent cx="5274310" cy="34359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5274310" cy="3436237"/>
                    </a:xfrm>
                    <a:prstGeom prst="rect">
                      <a:avLst/>
                    </a:prstGeom>
                  </pic:spPr>
                </pic:pic>
              </a:graphicData>
            </a:graphic>
          </wp:inline>
        </w:drawing>
      </w:r>
      <w:r>
        <w:rPr>
          <w:rFonts w:hint="eastAsia"/>
        </w:rPr>
        <w:t xml:space="preserve">      命令执行过程中的消息流是：</w:t>
      </w:r>
    </w:p>
    <w:p>
      <w:r>
        <w:rPr>
          <w:rFonts w:hint="eastAsia"/>
        </w:rPr>
        <w:t xml:space="preserve">      1.客户端发送连接命令到服务端，请求与一个服务应用实例建立连接。</w:t>
      </w:r>
    </w:p>
    <w:p>
      <w:pPr>
        <w:ind w:left="840" w:hanging="840" w:hangingChars="400"/>
      </w:pPr>
      <w:r>
        <w:rPr>
          <w:rFonts w:hint="eastAsia"/>
        </w:rPr>
        <w:t xml:space="preserve">      2.接收到连接命令后，服务端发送</w:t>
      </w:r>
      <w:r>
        <w:t>”</w:t>
      </w:r>
      <w:r>
        <w:rPr>
          <w:rFonts w:hint="eastAsia"/>
        </w:rPr>
        <w:t>窗口确认（致谢）消息</w:t>
      </w:r>
      <w:r>
        <w:t>”</w:t>
      </w:r>
      <w:r>
        <w:rPr>
          <w:rFonts w:hint="eastAsia"/>
        </w:rPr>
        <w:t>到客户端。服务端同时连接到连接命令中提到的应用。</w:t>
      </w:r>
    </w:p>
    <w:p>
      <w:pPr>
        <w:ind w:left="840" w:hanging="840" w:hangingChars="400"/>
      </w:pPr>
      <w:r>
        <w:rPr>
          <w:rFonts w:hint="eastAsia"/>
        </w:rPr>
        <w:t xml:space="preserve">      3.服务端发送</w:t>
      </w:r>
      <w:r>
        <w:t>”</w:t>
      </w:r>
      <w:r>
        <w:rPr>
          <w:rFonts w:hint="eastAsia"/>
        </w:rPr>
        <w:t>设置带宽</w:t>
      </w:r>
      <w:r>
        <w:t>”</w:t>
      </w:r>
      <w:r>
        <w:rPr>
          <w:rFonts w:hint="eastAsia"/>
        </w:rPr>
        <w:t>协议消息到客户端。</w:t>
      </w:r>
    </w:p>
    <w:p>
      <w:pPr>
        <w:ind w:left="840" w:leftChars="300" w:hanging="210" w:hangingChars="100"/>
      </w:pPr>
      <w:r>
        <w:rPr>
          <w:rFonts w:hint="eastAsia"/>
        </w:rPr>
        <w:t>4.在处理完</w:t>
      </w:r>
      <w:r>
        <w:t>”</w:t>
      </w:r>
      <w:r>
        <w:rPr>
          <w:rFonts w:hint="eastAsia"/>
        </w:rPr>
        <w:t>设置带宽</w:t>
      </w:r>
      <w:r>
        <w:t>”</w:t>
      </w:r>
      <w:r>
        <w:rPr>
          <w:rFonts w:hint="eastAsia"/>
        </w:rPr>
        <w:t>消息后，客户端发送</w:t>
      </w:r>
      <w:r>
        <w:t>”</w:t>
      </w:r>
      <w:r>
        <w:rPr>
          <w:rFonts w:hint="eastAsia"/>
        </w:rPr>
        <w:t>窗口确认（致谢）大小</w:t>
      </w:r>
      <w:r>
        <w:t>”</w:t>
      </w:r>
      <w:r>
        <w:rPr>
          <w:rFonts w:hint="eastAsia"/>
        </w:rPr>
        <w:t>消息到服务端。</w:t>
      </w:r>
    </w:p>
    <w:p>
      <w:pPr>
        <w:ind w:left="840" w:leftChars="300" w:hanging="210" w:hangingChars="100"/>
      </w:pPr>
      <w:r>
        <w:rPr>
          <w:rFonts w:hint="eastAsia"/>
        </w:rPr>
        <w:t>5.服务端发送用户控制消息中的流开始消息到客户端。</w:t>
      </w:r>
    </w:p>
    <w:p>
      <w:pPr>
        <w:ind w:left="840" w:leftChars="300" w:hanging="210" w:hangingChars="100"/>
      </w:pPr>
      <w:r>
        <w:rPr>
          <w:rFonts w:hint="eastAsia"/>
        </w:rPr>
        <w:t>6.服务端发送结果命令消息通知客户端连接状态。该命令指定传输ID（对于连接命令总是1）。同时还指定一些属性，例如，Flash media server 版本（字符串），能力（数字），以及其他的连接信息，例如，层（字符串），代码（字符串），描述（字符串），对象编码（数字）等。</w:t>
      </w:r>
    </w:p>
    <w:p>
      <w:r>
        <w:rPr>
          <w:rFonts w:hint="eastAsia"/>
        </w:rPr>
        <w:t xml:space="preserve">       </w:t>
      </w:r>
    </w:p>
    <w:p>
      <w:pPr>
        <w:ind w:left="422" w:hanging="422" w:hangingChars="200"/>
        <w:rPr>
          <w:b/>
        </w:rPr>
      </w:pPr>
      <w:r>
        <w:rPr>
          <w:rFonts w:hint="eastAsia"/>
          <w:b/>
        </w:rPr>
        <w:t xml:space="preserve">4.1.2 调用  </w:t>
      </w:r>
    </w:p>
    <w:p>
      <w:pPr>
        <w:ind w:left="422" w:hanging="422" w:hangingChars="200"/>
      </w:pPr>
      <w:r>
        <w:rPr>
          <w:rFonts w:hint="eastAsia"/>
          <w:b/>
        </w:rPr>
        <w:t xml:space="preserve">    </w:t>
      </w:r>
      <w:r>
        <w:rPr>
          <w:rFonts w:hint="eastAsia"/>
        </w:rPr>
        <w:t xml:space="preserve">   NetConnection 对象的调用方法在接收端运行远程过程调用。远程方法的名作为调用命令的参数。</w:t>
      </w:r>
    </w:p>
    <w:p>
      <w:pPr>
        <w:ind w:left="420" w:hanging="420" w:hangingChars="200"/>
      </w:pPr>
      <w:r>
        <w:rPr>
          <w:rFonts w:hint="eastAsia"/>
        </w:rPr>
        <w:t xml:space="preserve">       从发送端到接收端的命令结构如下：</w:t>
      </w:r>
    </w:p>
    <w:p>
      <w:pPr>
        <w:ind w:left="420" w:hanging="420" w:hangingChars="200"/>
      </w:pPr>
      <w:r>
        <w:rPr>
          <w:rFonts w:hint="eastAsia"/>
        </w:rPr>
        <w:t xml:space="preserve">        </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6"/>
        <w:gridCol w:w="2697"/>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字段名</w:t>
            </w:r>
          </w:p>
        </w:tc>
        <w:tc>
          <w:tcPr>
            <w:tcW w:w="2697" w:type="dxa"/>
          </w:tcPr>
          <w:p>
            <w:r>
              <w:rPr>
                <w:rFonts w:hint="eastAsia"/>
              </w:rPr>
              <w:t>类型</w:t>
            </w:r>
          </w:p>
        </w:tc>
        <w:tc>
          <w:tcPr>
            <w:tcW w:w="270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过程名</w:t>
            </w:r>
          </w:p>
        </w:tc>
        <w:tc>
          <w:tcPr>
            <w:tcW w:w="2697" w:type="dxa"/>
          </w:tcPr>
          <w:p>
            <w:r>
              <w:rPr>
                <w:rFonts w:hint="eastAsia"/>
              </w:rPr>
              <w:t>字符串</w:t>
            </w:r>
          </w:p>
        </w:tc>
        <w:tc>
          <w:tcPr>
            <w:tcW w:w="2709" w:type="dxa"/>
          </w:tcPr>
          <w:p>
            <w:r>
              <w:rPr>
                <w:rFonts w:hint="eastAsia"/>
              </w:rPr>
              <w:t>所调用的远程过程的名字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传输ID</w:t>
            </w:r>
          </w:p>
        </w:tc>
        <w:tc>
          <w:tcPr>
            <w:tcW w:w="2697" w:type="dxa"/>
          </w:tcPr>
          <w:p>
            <w:r>
              <w:rPr>
                <w:rFonts w:hint="eastAsia"/>
              </w:rPr>
              <w:t>数字</w:t>
            </w:r>
          </w:p>
        </w:tc>
        <w:tc>
          <w:tcPr>
            <w:tcW w:w="2709" w:type="dxa"/>
          </w:tcPr>
          <w:p>
            <w:r>
              <w:rPr>
                <w:rFonts w:hint="eastAsia"/>
              </w:rPr>
              <w:t>如果希望有响应则给出传输ID，否则，传递一个0值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命令对象</w:t>
            </w:r>
          </w:p>
        </w:tc>
        <w:tc>
          <w:tcPr>
            <w:tcW w:w="2697" w:type="dxa"/>
          </w:tcPr>
          <w:p>
            <w:r>
              <w:rPr>
                <w:rFonts w:hint="eastAsia"/>
              </w:rPr>
              <w:t>对象</w:t>
            </w:r>
          </w:p>
        </w:tc>
        <w:tc>
          <w:tcPr>
            <w:tcW w:w="2709"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可选变量</w:t>
            </w:r>
          </w:p>
        </w:tc>
        <w:tc>
          <w:tcPr>
            <w:tcW w:w="2697" w:type="dxa"/>
          </w:tcPr>
          <w:p>
            <w:r>
              <w:rPr>
                <w:rFonts w:hint="eastAsia"/>
              </w:rPr>
              <w:t>对象</w:t>
            </w:r>
          </w:p>
        </w:tc>
        <w:tc>
          <w:tcPr>
            <w:tcW w:w="2709" w:type="dxa"/>
          </w:tcPr>
          <w:p>
            <w:r>
              <w:rPr>
                <w:rFonts w:hint="eastAsia"/>
              </w:rPr>
              <w:t>所提供的任何可选变量</w:t>
            </w:r>
          </w:p>
        </w:tc>
      </w:tr>
    </w:tbl>
    <w:p>
      <w:pPr>
        <w:ind w:left="420" w:hanging="420" w:hangingChars="200"/>
      </w:pPr>
    </w:p>
    <w:p>
      <w:pPr>
        <w:ind w:left="420" w:hanging="420" w:hangingChars="200"/>
      </w:pPr>
      <w:r>
        <w:rPr>
          <w:rFonts w:hint="eastAsia"/>
        </w:rPr>
        <w:t xml:space="preserve">      响应的命令结构：</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6"/>
        <w:gridCol w:w="2697"/>
        <w:gridCol w:w="2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字段名</w:t>
            </w:r>
          </w:p>
        </w:tc>
        <w:tc>
          <w:tcPr>
            <w:tcW w:w="2697" w:type="dxa"/>
          </w:tcPr>
          <w:p>
            <w:r>
              <w:rPr>
                <w:rFonts w:hint="eastAsia"/>
              </w:rPr>
              <w:t>类型</w:t>
            </w:r>
          </w:p>
        </w:tc>
        <w:tc>
          <w:tcPr>
            <w:tcW w:w="270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命令名</w:t>
            </w:r>
          </w:p>
        </w:tc>
        <w:tc>
          <w:tcPr>
            <w:tcW w:w="2697" w:type="dxa"/>
          </w:tcPr>
          <w:p>
            <w:r>
              <w:rPr>
                <w:rFonts w:hint="eastAsia"/>
              </w:rPr>
              <w:t>字符串</w:t>
            </w:r>
          </w:p>
        </w:tc>
        <w:tc>
          <w:tcPr>
            <w:tcW w:w="2709" w:type="dxa"/>
          </w:tcPr>
          <w:p>
            <w:r>
              <w:rPr>
                <w:rFonts w:hint="eastAsia"/>
              </w:rPr>
              <w:t>命令名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传输ID</w:t>
            </w:r>
          </w:p>
        </w:tc>
        <w:tc>
          <w:tcPr>
            <w:tcW w:w="2697" w:type="dxa"/>
          </w:tcPr>
          <w:p>
            <w:r>
              <w:rPr>
                <w:rFonts w:hint="eastAsia"/>
              </w:rPr>
              <w:t>数字</w:t>
            </w:r>
          </w:p>
        </w:tc>
        <w:tc>
          <w:tcPr>
            <w:tcW w:w="2709" w:type="dxa"/>
          </w:tcPr>
          <w:p>
            <w:r>
              <w:rPr>
                <w:rFonts w:hint="eastAsia"/>
              </w:rPr>
              <w:t>响应所属的命令的ID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命令结构</w:t>
            </w:r>
          </w:p>
        </w:tc>
        <w:tc>
          <w:tcPr>
            <w:tcW w:w="2697" w:type="dxa"/>
          </w:tcPr>
          <w:p>
            <w:r>
              <w:rPr>
                <w:rFonts w:hint="eastAsia"/>
              </w:rPr>
              <w:t>对象</w:t>
            </w:r>
          </w:p>
        </w:tc>
        <w:tc>
          <w:tcPr>
            <w:tcW w:w="2709"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6" w:type="dxa"/>
          </w:tcPr>
          <w:p>
            <w:r>
              <w:rPr>
                <w:rFonts w:hint="eastAsia"/>
              </w:rPr>
              <w:t>响应</w:t>
            </w:r>
          </w:p>
        </w:tc>
        <w:tc>
          <w:tcPr>
            <w:tcW w:w="2697" w:type="dxa"/>
          </w:tcPr>
          <w:p>
            <w:r>
              <w:rPr>
                <w:rFonts w:hint="eastAsia"/>
              </w:rPr>
              <w:t>对象</w:t>
            </w:r>
          </w:p>
        </w:tc>
        <w:tc>
          <w:tcPr>
            <w:tcW w:w="2709" w:type="dxa"/>
          </w:tcPr>
          <w:p>
            <w:r>
              <w:rPr>
                <w:rFonts w:hint="eastAsia"/>
              </w:rPr>
              <w:t>来自所调用的方法的响应</w:t>
            </w:r>
          </w:p>
        </w:tc>
      </w:tr>
    </w:tbl>
    <w:p>
      <w:pPr>
        <w:ind w:left="422" w:hanging="422" w:hangingChars="200"/>
        <w:rPr>
          <w:b/>
        </w:rPr>
      </w:pPr>
    </w:p>
    <w:p>
      <w:pPr>
        <w:ind w:left="422" w:hanging="422" w:hangingChars="200"/>
        <w:rPr>
          <w:b/>
        </w:rPr>
      </w:pPr>
      <w:r>
        <w:rPr>
          <w:b/>
        </w:rPr>
        <w:t xml:space="preserve">4.1.3. </w:t>
      </w:r>
      <w:r>
        <w:rPr>
          <w:rFonts w:hint="eastAsia"/>
          <w:b/>
        </w:rPr>
        <w:t>创建流</w:t>
      </w:r>
    </w:p>
    <w:p>
      <w:pPr>
        <w:ind w:left="422" w:hanging="422" w:hangingChars="200"/>
      </w:pPr>
      <w:r>
        <w:rPr>
          <w:rFonts w:hint="eastAsia"/>
          <w:b/>
        </w:rPr>
        <w:t xml:space="preserve">       </w:t>
      </w:r>
      <w:r>
        <w:rPr>
          <w:rFonts w:hint="eastAsia"/>
        </w:rPr>
        <w:t>客户端发送本命令到服务端创建一个消息通讯的逻辑通道。音频，视频和元数据的发布是由创建流命令建立的流通道承载的。</w:t>
      </w:r>
    </w:p>
    <w:p>
      <w:pPr>
        <w:ind w:left="420" w:hanging="420" w:hangingChars="200"/>
      </w:pPr>
      <w:r>
        <w:rPr>
          <w:rFonts w:hint="eastAsia"/>
        </w:rPr>
        <w:t xml:space="preserve">       </w:t>
      </w:r>
      <w:r>
        <w:t>NetConnection</w:t>
      </w:r>
      <w:r>
        <w:rPr>
          <w:rFonts w:hint="eastAsia"/>
        </w:rPr>
        <w:t>本身是默认的流通道，具有流ID 0 。协议和一少部分命令消息，包括创建流，就使用默认的通讯通道。</w:t>
      </w:r>
    </w:p>
    <w:p>
      <w:pPr>
        <w:ind w:left="420" w:hanging="420" w:hangingChars="200"/>
      </w:pPr>
      <w:r>
        <w:rPr>
          <w:rFonts w:hint="eastAsia"/>
        </w:rPr>
        <w:t xml:space="preserve">       客户端到命令端的命令结构：</w:t>
      </w:r>
    </w:p>
    <w:p>
      <w:pPr>
        <w:ind w:left="420" w:hanging="420" w:hangingChars="200"/>
      </w:pPr>
      <w:r>
        <w:rPr>
          <w:rFonts w:hint="eastAsia"/>
        </w:rPr>
        <w:t xml:space="preserve">       </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6"/>
        <w:gridCol w:w="2676"/>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字段</w:t>
            </w:r>
          </w:p>
        </w:tc>
        <w:tc>
          <w:tcPr>
            <w:tcW w:w="2676" w:type="dxa"/>
          </w:tcPr>
          <w:p>
            <w:r>
              <w:rPr>
                <w:rFonts w:hint="eastAsia"/>
              </w:rPr>
              <w:t>类型</w:t>
            </w:r>
          </w:p>
        </w:tc>
        <w:tc>
          <w:tcPr>
            <w:tcW w:w="2750"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命令名</w:t>
            </w:r>
          </w:p>
        </w:tc>
        <w:tc>
          <w:tcPr>
            <w:tcW w:w="2676" w:type="dxa"/>
          </w:tcPr>
          <w:p>
            <w:r>
              <w:rPr>
                <w:rFonts w:hint="eastAsia"/>
              </w:rPr>
              <w:t>字符串</w:t>
            </w:r>
          </w:p>
        </w:tc>
        <w:tc>
          <w:tcPr>
            <w:tcW w:w="2750" w:type="dxa"/>
          </w:tcPr>
          <w:p>
            <w:r>
              <w:rPr>
                <w:rFonts w:hint="eastAsia"/>
              </w:rPr>
              <w:t>命令名，设置为</w:t>
            </w:r>
          </w:p>
          <w:p>
            <w:r>
              <w:t>”</w:t>
            </w:r>
            <w:r>
              <w:rPr>
                <w:rFonts w:hint="eastAsia"/>
              </w:rPr>
              <w:t>createstream</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传输ID</w:t>
            </w:r>
          </w:p>
        </w:tc>
        <w:tc>
          <w:tcPr>
            <w:tcW w:w="2676" w:type="dxa"/>
          </w:tcPr>
          <w:p>
            <w:r>
              <w:rPr>
                <w:rFonts w:hint="eastAsia"/>
              </w:rPr>
              <w:t>数字</w:t>
            </w:r>
          </w:p>
        </w:tc>
        <w:tc>
          <w:tcPr>
            <w:tcW w:w="2750" w:type="dxa"/>
          </w:tcPr>
          <w:p>
            <w:r>
              <w:rPr>
                <w:rFonts w:hint="eastAsia"/>
              </w:rPr>
              <w:t>命令的传输ID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6" w:type="dxa"/>
          </w:tcPr>
          <w:p>
            <w:r>
              <w:rPr>
                <w:rFonts w:hint="eastAsia"/>
              </w:rPr>
              <w:t>命令对象</w:t>
            </w:r>
          </w:p>
        </w:tc>
        <w:tc>
          <w:tcPr>
            <w:tcW w:w="2676" w:type="dxa"/>
          </w:tcPr>
          <w:p>
            <w:r>
              <w:rPr>
                <w:rFonts w:hint="eastAsia"/>
              </w:rPr>
              <w:t>对象</w:t>
            </w:r>
          </w:p>
        </w:tc>
        <w:tc>
          <w:tcPr>
            <w:tcW w:w="2750" w:type="dxa"/>
          </w:tcPr>
          <w:p>
            <w:r>
              <w:rPr>
                <w:rFonts w:hint="eastAsia"/>
              </w:rPr>
              <w:t>如果存在任何命令信息，则设置此对象。否则，设置为空类型</w:t>
            </w:r>
          </w:p>
        </w:tc>
      </w:tr>
    </w:tbl>
    <w:p>
      <w:pPr>
        <w:ind w:left="420" w:hanging="420" w:hangingChars="200"/>
      </w:pPr>
      <w:r>
        <w:rPr>
          <w:rFonts w:hint="eastAsia"/>
        </w:rPr>
        <w:t xml:space="preserve">       从服务端到客户端的命令结构：</w:t>
      </w:r>
    </w:p>
    <w:p>
      <w:pPr>
        <w:ind w:left="420" w:hanging="420" w:hangingChars="200"/>
      </w:pPr>
      <w:r>
        <w:rPr>
          <w:rFonts w:hint="eastAsia"/>
        </w:rPr>
        <w:t xml:space="preserve">   </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2"/>
        <w:gridCol w:w="2693"/>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2" w:type="dxa"/>
          </w:tcPr>
          <w:p>
            <w:r>
              <w:rPr>
                <w:rFonts w:hint="eastAsia"/>
              </w:rPr>
              <w:t>字段</w:t>
            </w:r>
          </w:p>
        </w:tc>
        <w:tc>
          <w:tcPr>
            <w:tcW w:w="2693" w:type="dxa"/>
          </w:tcPr>
          <w:p>
            <w:r>
              <w:rPr>
                <w:rFonts w:hint="eastAsia"/>
              </w:rPr>
              <w:t>类型</w:t>
            </w:r>
          </w:p>
        </w:tc>
        <w:tc>
          <w:tcPr>
            <w:tcW w:w="271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2" w:type="dxa"/>
          </w:tcPr>
          <w:p>
            <w:r>
              <w:rPr>
                <w:rFonts w:hint="eastAsia"/>
              </w:rPr>
              <w:t>命令名</w:t>
            </w:r>
          </w:p>
        </w:tc>
        <w:tc>
          <w:tcPr>
            <w:tcW w:w="2693" w:type="dxa"/>
          </w:tcPr>
          <w:p>
            <w:r>
              <w:rPr>
                <w:rFonts w:hint="eastAsia"/>
              </w:rPr>
              <w:t>字符串</w:t>
            </w:r>
          </w:p>
        </w:tc>
        <w:tc>
          <w:tcPr>
            <w:tcW w:w="2717" w:type="dxa"/>
          </w:tcPr>
          <w:p>
            <w:r>
              <w:rPr>
                <w:rFonts w:hint="eastAsia"/>
              </w:rPr>
              <w:t>含有_result或_error</w:t>
            </w:r>
            <w:r>
              <w:t>;</w:t>
            </w:r>
            <w:r>
              <w:rPr>
                <w:rFonts w:hint="eastAsia"/>
              </w:rPr>
              <w:t>表示响应是结果或是错误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2" w:type="dxa"/>
          </w:tcPr>
          <w:p>
            <w:r>
              <w:rPr>
                <w:rFonts w:hint="eastAsia"/>
              </w:rPr>
              <w:t>传输ID</w:t>
            </w:r>
          </w:p>
        </w:tc>
        <w:tc>
          <w:tcPr>
            <w:tcW w:w="2693" w:type="dxa"/>
          </w:tcPr>
          <w:p>
            <w:r>
              <w:rPr>
                <w:rFonts w:hint="eastAsia"/>
              </w:rPr>
              <w:t>数字</w:t>
            </w:r>
          </w:p>
        </w:tc>
        <w:tc>
          <w:tcPr>
            <w:tcW w:w="2717" w:type="dxa"/>
          </w:tcPr>
          <w:p>
            <w:r>
              <w:rPr>
                <w:rFonts w:hint="eastAsia"/>
              </w:rPr>
              <w:t>响应所属的命令的ID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2" w:type="dxa"/>
          </w:tcPr>
          <w:p>
            <w:r>
              <w:rPr>
                <w:rFonts w:hint="eastAsia"/>
              </w:rPr>
              <w:t>命令对象</w:t>
            </w:r>
          </w:p>
        </w:tc>
        <w:tc>
          <w:tcPr>
            <w:tcW w:w="2693" w:type="dxa"/>
          </w:tcPr>
          <w:p>
            <w:r>
              <w:rPr>
                <w:rFonts w:hint="eastAsia"/>
              </w:rPr>
              <w:t>对象</w:t>
            </w:r>
          </w:p>
        </w:tc>
        <w:tc>
          <w:tcPr>
            <w:tcW w:w="2717" w:type="dxa"/>
          </w:tcPr>
          <w:p>
            <w:r>
              <w:rPr>
                <w:rFonts w:hint="eastAsia"/>
              </w:rPr>
              <w:t>如果存在任何命令信息，则设置此对象。否则，设置为空类型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2" w:type="dxa"/>
          </w:tcPr>
          <w:p>
            <w:r>
              <w:rPr>
                <w:rFonts w:hint="eastAsia"/>
              </w:rPr>
              <w:t>流ID</w:t>
            </w:r>
          </w:p>
        </w:tc>
        <w:tc>
          <w:tcPr>
            <w:tcW w:w="2693" w:type="dxa"/>
          </w:tcPr>
          <w:p>
            <w:r>
              <w:rPr>
                <w:rFonts w:hint="eastAsia"/>
              </w:rPr>
              <w:t>数字</w:t>
            </w:r>
          </w:p>
        </w:tc>
        <w:tc>
          <w:tcPr>
            <w:tcW w:w="2717" w:type="dxa"/>
          </w:tcPr>
          <w:p>
            <w:r>
              <w:rPr>
                <w:rFonts w:hint="eastAsia"/>
              </w:rPr>
              <w:t>返回值或者是一个流ID，或者是一个错误信息对象</w:t>
            </w:r>
          </w:p>
        </w:tc>
      </w:tr>
    </w:tbl>
    <w:p>
      <w:pPr>
        <w:ind w:left="420" w:hanging="420" w:hangingChars="200"/>
      </w:pPr>
    </w:p>
    <w:p>
      <w:pPr>
        <w:pStyle w:val="16"/>
        <w:numPr>
          <w:ilvl w:val="1"/>
          <w:numId w:val="2"/>
        </w:numPr>
        <w:ind w:firstLineChars="0"/>
        <w:rPr>
          <w:b/>
        </w:rPr>
      </w:pPr>
      <w:r>
        <w:rPr>
          <w:rFonts w:hint="eastAsia"/>
          <w:b/>
        </w:rPr>
        <w:t>NetStream命令</w:t>
      </w:r>
    </w:p>
    <w:p>
      <w:pPr>
        <w:pStyle w:val="16"/>
        <w:ind w:left="376" w:leftChars="179" w:firstLine="628" w:firstLineChars="299"/>
      </w:pPr>
      <w:r>
        <w:rPr>
          <w:rFonts w:hint="eastAsia"/>
        </w:rPr>
        <w:t>NetStream定义，基于连接客户端和服务端的NetConnection对象的，可以使音频流，视频流和数据消息传输的通道。对于多数据流，一个NetConnection对象可以支持多个NetStreams。</w:t>
      </w:r>
    </w:p>
    <w:p>
      <w:pPr>
        <w:pStyle w:val="16"/>
        <w:ind w:left="376" w:leftChars="179" w:firstLine="628" w:firstLineChars="299"/>
      </w:pPr>
      <w:r>
        <w:rPr>
          <w:rFonts w:hint="eastAsia"/>
        </w:rPr>
        <w:t>下列的命令可以在netstream上发送。</w:t>
      </w:r>
    </w:p>
    <w:p>
      <w:pPr>
        <w:pStyle w:val="16"/>
        <w:numPr>
          <w:ilvl w:val="0"/>
          <w:numId w:val="8"/>
        </w:numPr>
        <w:ind w:firstLineChars="0"/>
      </w:pPr>
      <w:r>
        <w:rPr>
          <w:rFonts w:hint="eastAsia"/>
        </w:rPr>
        <w:t>播放</w:t>
      </w:r>
    </w:p>
    <w:p>
      <w:pPr>
        <w:pStyle w:val="16"/>
        <w:numPr>
          <w:ilvl w:val="0"/>
          <w:numId w:val="8"/>
        </w:numPr>
        <w:ind w:firstLineChars="0"/>
      </w:pPr>
      <w:r>
        <w:rPr>
          <w:rFonts w:hint="eastAsia"/>
        </w:rPr>
        <w:t>播放2</w:t>
      </w:r>
    </w:p>
    <w:p>
      <w:pPr>
        <w:pStyle w:val="16"/>
        <w:numPr>
          <w:ilvl w:val="0"/>
          <w:numId w:val="8"/>
        </w:numPr>
        <w:ind w:firstLineChars="0"/>
      </w:pPr>
      <w:r>
        <w:rPr>
          <w:rFonts w:hint="eastAsia"/>
        </w:rPr>
        <w:t>删除流</w:t>
      </w:r>
    </w:p>
    <w:p>
      <w:pPr>
        <w:pStyle w:val="16"/>
        <w:numPr>
          <w:ilvl w:val="0"/>
          <w:numId w:val="8"/>
        </w:numPr>
        <w:ind w:firstLineChars="0"/>
      </w:pPr>
      <w:r>
        <w:rPr>
          <w:rFonts w:hint="eastAsia"/>
        </w:rPr>
        <w:t>关闭流</w:t>
      </w:r>
    </w:p>
    <w:p>
      <w:pPr>
        <w:pStyle w:val="16"/>
        <w:numPr>
          <w:ilvl w:val="0"/>
          <w:numId w:val="8"/>
        </w:numPr>
        <w:ind w:firstLineChars="0"/>
      </w:pPr>
      <w:r>
        <w:rPr>
          <w:rFonts w:hint="eastAsia"/>
        </w:rPr>
        <w:t>接收音频</w:t>
      </w:r>
    </w:p>
    <w:p>
      <w:pPr>
        <w:pStyle w:val="16"/>
        <w:numPr>
          <w:ilvl w:val="0"/>
          <w:numId w:val="8"/>
        </w:numPr>
        <w:ind w:firstLineChars="0"/>
      </w:pPr>
      <w:r>
        <w:rPr>
          <w:rFonts w:hint="eastAsia"/>
        </w:rPr>
        <w:t>接收视频</w:t>
      </w:r>
    </w:p>
    <w:p>
      <w:pPr>
        <w:pStyle w:val="16"/>
        <w:numPr>
          <w:ilvl w:val="0"/>
          <w:numId w:val="8"/>
        </w:numPr>
        <w:ind w:firstLineChars="0"/>
      </w:pPr>
      <w:r>
        <w:rPr>
          <w:rFonts w:hint="eastAsia"/>
        </w:rPr>
        <w:t>发布</w:t>
      </w:r>
    </w:p>
    <w:p>
      <w:pPr>
        <w:pStyle w:val="16"/>
        <w:numPr>
          <w:ilvl w:val="0"/>
          <w:numId w:val="8"/>
        </w:numPr>
        <w:ind w:firstLineChars="0"/>
      </w:pPr>
      <w:r>
        <w:rPr>
          <w:rFonts w:hint="eastAsia"/>
        </w:rPr>
        <w:t>搜索</w:t>
      </w:r>
    </w:p>
    <w:p>
      <w:pPr>
        <w:pStyle w:val="16"/>
        <w:numPr>
          <w:ilvl w:val="0"/>
          <w:numId w:val="8"/>
        </w:numPr>
        <w:ind w:firstLineChars="0"/>
      </w:pPr>
      <w:r>
        <w:rPr>
          <w:rFonts w:hint="eastAsia"/>
        </w:rPr>
        <w:t>暂停</w:t>
      </w:r>
    </w:p>
    <w:p>
      <w:pPr>
        <w:rPr>
          <w:b/>
        </w:rPr>
      </w:pPr>
      <w:r>
        <w:rPr>
          <w:rFonts w:hint="eastAsia"/>
          <w:b/>
        </w:rPr>
        <w:t>4.2.1 播放</w:t>
      </w:r>
    </w:p>
    <w:p>
      <w:pPr>
        <w:ind w:left="422" w:hanging="422" w:hangingChars="200"/>
      </w:pPr>
      <w:r>
        <w:rPr>
          <w:rFonts w:hint="eastAsia"/>
          <w:b/>
        </w:rPr>
        <w:t xml:space="preserve">         </w:t>
      </w:r>
      <w:r>
        <w:rPr>
          <w:rFonts w:hint="eastAsia"/>
        </w:rPr>
        <w:t>客户端发送本命令到服务端播放一个流。使用本命令多次也可以创建一个播放列表。如果想创建一个可以在不同的直播流或录制流间切换的动态播放列表，可以多次使用播放命令，并且将重设设为假。相反，如果想立即播放一个流。清楚队列中正在等待的其它流，将重设设为真。</w:t>
      </w:r>
    </w:p>
    <w:p>
      <w:pPr>
        <w:ind w:left="420" w:hanging="420" w:hangingChars="200"/>
      </w:pPr>
      <w:r>
        <w:rPr>
          <w:rFonts w:hint="eastAsia"/>
        </w:rPr>
        <w:t xml:space="preserve">         从客户端到服务端的命令结构入下：</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4"/>
        <w:gridCol w:w="2654"/>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字段名</w:t>
            </w:r>
          </w:p>
        </w:tc>
        <w:tc>
          <w:tcPr>
            <w:tcW w:w="2654" w:type="dxa"/>
          </w:tcPr>
          <w:p>
            <w:r>
              <w:rPr>
                <w:rFonts w:hint="eastAsia"/>
              </w:rPr>
              <w:t>类型</w:t>
            </w:r>
          </w:p>
        </w:tc>
        <w:tc>
          <w:tcPr>
            <w:tcW w:w="2794"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命令名</w:t>
            </w:r>
          </w:p>
        </w:tc>
        <w:tc>
          <w:tcPr>
            <w:tcW w:w="2654" w:type="dxa"/>
          </w:tcPr>
          <w:p>
            <w:r>
              <w:rPr>
                <w:rFonts w:hint="eastAsia"/>
              </w:rPr>
              <w:t>字符串</w:t>
            </w:r>
          </w:p>
        </w:tc>
        <w:tc>
          <w:tcPr>
            <w:tcW w:w="2794" w:type="dxa"/>
          </w:tcPr>
          <w:p>
            <w:r>
              <w:rPr>
                <w:rFonts w:hint="eastAsia"/>
              </w:rPr>
              <w:t>命令名，设为</w:t>
            </w:r>
            <w:r>
              <w:t>”</w:t>
            </w:r>
            <w:r>
              <w:rPr>
                <w:rFonts w:hint="eastAsia"/>
              </w:rPr>
              <w:t>play</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传输ID</w:t>
            </w:r>
          </w:p>
        </w:tc>
        <w:tc>
          <w:tcPr>
            <w:tcW w:w="2654" w:type="dxa"/>
          </w:tcPr>
          <w:p>
            <w:r>
              <w:rPr>
                <w:rFonts w:hint="eastAsia"/>
              </w:rPr>
              <w:t>数字</w:t>
            </w:r>
          </w:p>
        </w:tc>
        <w:tc>
          <w:tcPr>
            <w:tcW w:w="2794" w:type="dxa"/>
          </w:tcPr>
          <w:p>
            <w:r>
              <w:rPr>
                <w:rFonts w:hint="eastAsia"/>
              </w:rPr>
              <w:t>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命令对象</w:t>
            </w:r>
          </w:p>
        </w:tc>
        <w:tc>
          <w:tcPr>
            <w:tcW w:w="2654" w:type="dxa"/>
          </w:tcPr>
          <w:p>
            <w:r>
              <w:rPr>
                <w:rFonts w:hint="eastAsia"/>
              </w:rPr>
              <w:t>NULL</w:t>
            </w:r>
          </w:p>
        </w:tc>
        <w:tc>
          <w:tcPr>
            <w:tcW w:w="2794" w:type="dxa"/>
          </w:tcPr>
          <w:p>
            <w:r>
              <w:rPr>
                <w:rFonts w:hint="eastAsia"/>
              </w:rPr>
              <w:t>命令信息不存在，设为NULL</w:t>
            </w:r>
          </w:p>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流名</w:t>
            </w:r>
          </w:p>
        </w:tc>
        <w:tc>
          <w:tcPr>
            <w:tcW w:w="2654" w:type="dxa"/>
          </w:tcPr>
          <w:p>
            <w:r>
              <w:rPr>
                <w:rFonts w:hint="eastAsia"/>
              </w:rPr>
              <w:t>字符串</w:t>
            </w:r>
          </w:p>
        </w:tc>
        <w:tc>
          <w:tcPr>
            <w:tcW w:w="2794" w:type="dxa"/>
          </w:tcPr>
          <w:p>
            <w:r>
              <w:rPr>
                <w:rFonts w:hint="eastAsia"/>
              </w:rPr>
              <w:t>要播放的流名。对于播放一个FLV文件，则流名不带文件后缀（例如，"sample</w:t>
            </w:r>
            <w:r>
              <w:t>”</w:t>
            </w:r>
            <w:r>
              <w:rPr>
                <w:rFonts w:hint="eastAsia"/>
              </w:rPr>
              <w:t>）。对于回放MP3或ID3标签，必须在流名前加MP3（例如：</w:t>
            </w:r>
            <w:r>
              <w:t>”</w:t>
            </w:r>
            <w:r>
              <w:rPr>
                <w:rFonts w:hint="eastAsia"/>
              </w:rPr>
              <w:t>MP</w:t>
            </w:r>
            <w:r>
              <w:t>3</w:t>
            </w:r>
            <w:r>
              <w:rPr>
                <w:rFonts w:hint="eastAsia"/>
              </w:rPr>
              <w:t>:Sample</w:t>
            </w:r>
            <w:r>
              <w:t>”</w:t>
            </w:r>
            <w:r>
              <w:rPr>
                <w:rFonts w:hint="eastAsia"/>
              </w:rPr>
              <w:t>）。对于播放H264/AAC 文件，必须在流名前加MP4前缀，并且指定扩展名，例如播放sample.m4v，则指定</w:t>
            </w:r>
            <w:r>
              <w:t>”</w:t>
            </w:r>
            <w:r>
              <w:rPr>
                <w:rFonts w:hint="eastAsia"/>
              </w:rPr>
              <w:t>mp4:sample.m4v</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开始</w:t>
            </w:r>
          </w:p>
        </w:tc>
        <w:tc>
          <w:tcPr>
            <w:tcW w:w="2654" w:type="dxa"/>
          </w:tcPr>
          <w:p>
            <w:r>
              <w:rPr>
                <w:rFonts w:hint="eastAsia"/>
              </w:rPr>
              <w:t>数字</w:t>
            </w:r>
          </w:p>
        </w:tc>
        <w:tc>
          <w:tcPr>
            <w:tcW w:w="2794" w:type="dxa"/>
          </w:tcPr>
          <w:p>
            <w:r>
              <w:rPr>
                <w:rFonts w:hint="eastAsia"/>
              </w:rPr>
              <w:t>一个指定开始时间的可选参数。默认值是-2，意味着用户首先尝试播放流名中指定的直播流。如果流名字段中指定的直播流不存在，则播放同名的录制流。如果本字段设置为-1，则只播放流名字段中指定的直播流。如果，本字段为0，或正值，则在本字段指定的时间，播放流名字段中指定的录制流。如果指定的录制流不存在，则播放播放列表中的下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时长</w:t>
            </w:r>
          </w:p>
        </w:tc>
        <w:tc>
          <w:tcPr>
            <w:tcW w:w="2654" w:type="dxa"/>
          </w:tcPr>
          <w:p>
            <w:r>
              <w:rPr>
                <w:rFonts w:hint="eastAsia"/>
              </w:rPr>
              <w:t>数字</w:t>
            </w:r>
          </w:p>
        </w:tc>
        <w:tc>
          <w:tcPr>
            <w:tcW w:w="2794" w:type="dxa"/>
          </w:tcPr>
          <w:p>
            <w:r>
              <w:rPr>
                <w:rFonts w:hint="eastAsia"/>
              </w:rPr>
              <w:t>指定播放时长的可选字段。默认值是-1。-1 意味着播放一个直播流，直到没有数据可以活到，或者播放一个录制流知道结束。如果本字段位0，则播放一个录制流中从start字段中指定的时间开始的单个帧。假设，start字段中指定的是大于或等于0的值。如果本字段为正值，则以本字段中的值为时间周期播放直播流。之后，则以时长字段中指定的时间播放录制流？。（如果一个流在时长字段中指定的时间之前结束，则回放结束。）。如果传递一个非-1 的负值，则把值当作-1。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4" w:type="dxa"/>
          </w:tcPr>
          <w:p>
            <w:r>
              <w:rPr>
                <w:rFonts w:hint="eastAsia"/>
              </w:rPr>
              <w:t>Reset</w:t>
            </w:r>
          </w:p>
        </w:tc>
        <w:tc>
          <w:tcPr>
            <w:tcW w:w="2654" w:type="dxa"/>
          </w:tcPr>
          <w:p>
            <w:r>
              <w:rPr>
                <w:rFonts w:hint="eastAsia"/>
              </w:rPr>
              <w:t>布尔值</w:t>
            </w:r>
          </w:p>
        </w:tc>
        <w:tc>
          <w:tcPr>
            <w:tcW w:w="2794" w:type="dxa"/>
          </w:tcPr>
          <w:p>
            <w:r>
              <w:rPr>
                <w:rFonts w:hint="eastAsia"/>
              </w:rPr>
              <w:t>指定是否刷新先前的播放列表的BOOL值或数值。</w:t>
            </w:r>
          </w:p>
        </w:tc>
      </w:tr>
    </w:tbl>
    <w:p>
      <w:pPr>
        <w:ind w:left="420" w:hanging="420" w:hangingChars="200"/>
      </w:pPr>
      <w:r>
        <w:rPr>
          <w:rFonts w:hint="eastAsia"/>
        </w:rPr>
        <w:t xml:space="preserve">       从服务端到客户端的命令结构：</w:t>
      </w:r>
    </w:p>
    <w:tbl>
      <w:tblPr>
        <w:tblStyle w:val="1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2532"/>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字段</w:t>
            </w:r>
          </w:p>
        </w:tc>
        <w:tc>
          <w:tcPr>
            <w:tcW w:w="2532" w:type="dxa"/>
          </w:tcPr>
          <w:p>
            <w:r>
              <w:rPr>
                <w:rFonts w:hint="eastAsia"/>
              </w:rPr>
              <w:t>类型</w:t>
            </w:r>
          </w:p>
        </w:tc>
        <w:tc>
          <w:tcPr>
            <w:tcW w:w="303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命令名</w:t>
            </w:r>
          </w:p>
        </w:tc>
        <w:tc>
          <w:tcPr>
            <w:tcW w:w="2532" w:type="dxa"/>
          </w:tcPr>
          <w:p>
            <w:r>
              <w:rPr>
                <w:rFonts w:hint="eastAsia"/>
              </w:rPr>
              <w:t>字符串</w:t>
            </w:r>
          </w:p>
        </w:tc>
        <w:tc>
          <w:tcPr>
            <w:tcW w:w="3039" w:type="dxa"/>
          </w:tcPr>
          <w:p>
            <w:r>
              <w:rPr>
                <w:rFonts w:hint="eastAsia"/>
              </w:rPr>
              <w:t>命令名。如果播放成功，则命令名设为响应状态。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描述</w:t>
            </w:r>
          </w:p>
        </w:tc>
        <w:tc>
          <w:tcPr>
            <w:tcW w:w="2532" w:type="dxa"/>
          </w:tcPr>
          <w:p>
            <w:r>
              <w:rPr>
                <w:rFonts w:hint="eastAsia"/>
              </w:rPr>
              <w:t>字符串</w:t>
            </w:r>
          </w:p>
        </w:tc>
        <w:tc>
          <w:tcPr>
            <w:tcW w:w="3039" w:type="dxa"/>
          </w:tcPr>
          <w:p>
            <w:r>
              <w:rPr>
                <w:rFonts w:hint="eastAsia"/>
              </w:rPr>
              <w:t>如果播放命令成功，则客户端从服务端接收NetStream.Play.Start状态响应消息。如果指定的流没有找到，则接收到NetStream.Play.StreamNotFound</w:t>
            </w:r>
          </w:p>
          <w:p>
            <w:r>
              <w:rPr>
                <w:rFonts w:hint="eastAsia"/>
              </w:rPr>
              <w:t>响应状态消息。</w:t>
            </w:r>
          </w:p>
        </w:tc>
      </w:tr>
    </w:tbl>
    <w:p>
      <w:r>
        <w:drawing>
          <wp:inline distT="0" distB="0" distL="0" distR="0">
            <wp:extent cx="5411470" cy="5173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5412252" cy="5174545"/>
                    </a:xfrm>
                    <a:prstGeom prst="rect">
                      <a:avLst/>
                    </a:prstGeom>
                  </pic:spPr>
                </pic:pic>
              </a:graphicData>
            </a:graphic>
          </wp:inline>
        </w:drawing>
      </w:r>
    </w:p>
    <w:p>
      <w:pPr>
        <w:ind w:firstLine="840" w:firstLineChars="400"/>
      </w:pPr>
      <w:r>
        <w:rPr>
          <w:rFonts w:hint="eastAsia"/>
        </w:rPr>
        <w:t>执行命令的消息流：</w:t>
      </w:r>
    </w:p>
    <w:p>
      <w:pPr>
        <w:ind w:firstLine="840" w:firstLineChars="400"/>
      </w:pPr>
      <w:r>
        <w:rPr>
          <w:rFonts w:hint="eastAsia"/>
        </w:rPr>
        <w:t xml:space="preserve">    1. 客户端从服务端接收到流创建成功消息，发送播放命令到服务端。</w:t>
      </w:r>
    </w:p>
    <w:p>
      <w:pPr>
        <w:ind w:firstLine="840" w:firstLineChars="400"/>
      </w:pPr>
      <w:r>
        <w:rPr>
          <w:rFonts w:hint="eastAsia"/>
        </w:rPr>
        <w:t xml:space="preserve">    2. 接收到播放命令后，服务端发送协议消息设置块大小。</w:t>
      </w:r>
    </w:p>
    <w:p>
      <w:pPr>
        <w:ind w:left="1470" w:leftChars="400" w:hanging="630" w:hangingChars="300"/>
      </w:pPr>
      <w:r>
        <w:rPr>
          <w:rFonts w:hint="eastAsia"/>
        </w:rPr>
        <w:t xml:space="preserve">    3. 服务端发送另一个协议消息（用户控制消息），并且在消息中指定事件</w:t>
      </w:r>
      <w:r>
        <w:t>”</w:t>
      </w:r>
      <w:r>
        <w:rPr>
          <w:rFonts w:hint="eastAsia"/>
        </w:rPr>
        <w:t>streamisrecorded</w:t>
      </w:r>
      <w:r>
        <w:t>”</w:t>
      </w:r>
      <w:r>
        <w:rPr>
          <w:rFonts w:hint="eastAsia"/>
        </w:rPr>
        <w:t>和流ID。消息承载的头2个字，为事件类型，后4个字节为流ID。</w:t>
      </w:r>
    </w:p>
    <w:p>
      <w:pPr>
        <w:ind w:firstLine="1260" w:firstLineChars="600"/>
      </w:pPr>
      <w:r>
        <w:rPr>
          <w:rFonts w:hint="eastAsia"/>
        </w:rPr>
        <w:t>4. 服务端发送事件</w:t>
      </w:r>
      <w:r>
        <w:t>”</w:t>
      </w:r>
      <w:r>
        <w:rPr>
          <w:rFonts w:hint="eastAsia"/>
        </w:rPr>
        <w:t>streambegin</w:t>
      </w:r>
      <w:r>
        <w:t>”</w:t>
      </w:r>
      <w:r>
        <w:rPr>
          <w:rFonts w:hint="eastAsia"/>
        </w:rPr>
        <w:t>的协议消息（用户控制），告知客户端流ID。</w:t>
      </w:r>
    </w:p>
    <w:p>
      <w:pPr>
        <w:ind w:left="1680" w:hanging="1680" w:hangingChars="800"/>
      </w:pPr>
      <w:r>
        <w:rPr>
          <w:rFonts w:hint="eastAsia"/>
        </w:rPr>
        <w:t xml:space="preserve">            5. 服务端发送响应状态命令消息NetStream.Play.Start&amp;NetStream.Play.reset，如果客户端发送的播放命令成功的话。只有当客户端发送的播放命令设置了reset命令的条件下，服务端才发送NetStream.Play.reset消息。如果要发送的流没有找的话，服务端发送NetStream.Play.StreamNotFound消息。</w:t>
      </w:r>
    </w:p>
    <w:p>
      <w:pPr>
        <w:ind w:left="1680" w:hanging="1680" w:hangingChars="800"/>
      </w:pPr>
      <w:r>
        <w:rPr>
          <w:rFonts w:hint="eastAsia"/>
        </w:rPr>
        <w:t xml:space="preserve">        在此之后服务端发送客户端要播放的音频和视频数据。</w:t>
      </w:r>
    </w:p>
    <w:p>
      <w:pPr>
        <w:ind w:left="1687" w:hanging="1687" w:hangingChars="800"/>
        <w:rPr>
          <w:b/>
        </w:rPr>
      </w:pPr>
      <w:r>
        <w:rPr>
          <w:rFonts w:hint="eastAsia"/>
          <w:b/>
        </w:rPr>
        <w:t>4.2.2 播放</w:t>
      </w:r>
    </w:p>
    <w:p>
      <w:pPr>
        <w:ind w:left="1680" w:hanging="1680" w:hangingChars="800"/>
      </w:pPr>
      <w:r>
        <w:rPr>
          <w:rFonts w:hint="eastAsia"/>
        </w:rPr>
        <w:t xml:space="preserve">         和播放命令不同，播放2命令可以切换到不同的码率，而不用改变已经播放的内</w:t>
      </w:r>
    </w:p>
    <w:p>
      <w:pPr>
        <w:ind w:left="630" w:leftChars="300"/>
      </w:pPr>
      <w:r>
        <w:rPr>
          <w:rFonts w:hint="eastAsia"/>
        </w:rPr>
        <w:t>容的时间线。服务端对播放2命令可以请求的多个码率维护多个文件。</w:t>
      </w:r>
    </w:p>
    <w:p>
      <w:pPr>
        <w:ind w:firstLine="630" w:firstLineChars="300"/>
      </w:pPr>
      <w:r>
        <w:rPr>
          <w:rFonts w:hint="eastAsia"/>
        </w:rPr>
        <w:t xml:space="preserve">   从客户端到服务端的命令结构如下：</w:t>
      </w:r>
    </w:p>
    <w:p>
      <w:pPr>
        <w:ind w:firstLine="630" w:firstLineChars="300"/>
      </w:pPr>
      <w:r>
        <w:rPr>
          <w:rFonts w:hint="eastAsia"/>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p>
          <w:p>
            <w:r>
              <w:t>“</w:t>
            </w:r>
            <w:r>
              <w:rPr>
                <w:rFonts w:hint="eastAsia"/>
              </w:rPr>
              <w:t>play2</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开始时间</w:t>
            </w:r>
          </w:p>
        </w:tc>
        <w:tc>
          <w:tcPr>
            <w:tcW w:w="2841" w:type="dxa"/>
          </w:tcPr>
          <w:p>
            <w:r>
              <w:rPr>
                <w:rFonts w:hint="eastAsia"/>
              </w:rPr>
              <w:t>对象</w:t>
            </w:r>
          </w:p>
        </w:tc>
        <w:tc>
          <w:tcPr>
            <w:tcW w:w="2841" w:type="dxa"/>
          </w:tcPr>
          <w:p>
            <w:r>
              <w:rPr>
                <w:rFonts w:hint="eastAsia"/>
              </w:rPr>
              <w:t>存储数字值的AMF编码对象。本字段的值，指定以秒位单位的流的开始位置。如果本字段传递0，则流从当前时间开始播放。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旧流名</w:t>
            </w:r>
          </w:p>
        </w:tc>
        <w:tc>
          <w:tcPr>
            <w:tcW w:w="2841" w:type="dxa"/>
          </w:tcPr>
          <w:p>
            <w:r>
              <w:rPr>
                <w:rFonts w:hint="eastAsia"/>
              </w:rPr>
              <w:t xml:space="preserve">对象 </w:t>
            </w:r>
          </w:p>
        </w:tc>
        <w:tc>
          <w:tcPr>
            <w:tcW w:w="2841" w:type="dxa"/>
          </w:tcPr>
          <w:p>
            <w:r>
              <w:rPr>
                <w:rFonts w:hint="eastAsia"/>
              </w:rPr>
              <w:t>存储字符串值的AMF编码对象。该值是一个含有流值参数和旧流名的字符串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流名</w:t>
            </w:r>
          </w:p>
        </w:tc>
        <w:tc>
          <w:tcPr>
            <w:tcW w:w="2841" w:type="dxa"/>
          </w:tcPr>
          <w:p>
            <w:r>
              <w:rPr>
                <w:rFonts w:hint="eastAsia"/>
              </w:rPr>
              <w:t xml:space="preserve">对象 </w:t>
            </w:r>
          </w:p>
        </w:tc>
        <w:tc>
          <w:tcPr>
            <w:tcW w:w="2841" w:type="dxa"/>
          </w:tcPr>
          <w:p>
            <w:r>
              <w:rPr>
                <w:rFonts w:hint="eastAsia"/>
              </w:rPr>
              <w:t>存储字符串值的AMF编码对象。存储要播放的流的名字。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时长</w:t>
            </w:r>
          </w:p>
        </w:tc>
        <w:tc>
          <w:tcPr>
            <w:tcW w:w="2841" w:type="dxa"/>
          </w:tcPr>
          <w:p>
            <w:r>
              <w:rPr>
                <w:rFonts w:hint="eastAsia"/>
              </w:rPr>
              <w:t>对象</w:t>
            </w:r>
          </w:p>
        </w:tc>
        <w:tc>
          <w:tcPr>
            <w:tcW w:w="2841" w:type="dxa"/>
          </w:tcPr>
          <w:p>
            <w:r>
              <w:rPr>
                <w:rFonts w:hint="eastAsia"/>
              </w:rPr>
              <w:t>存储数字值的AMF编码对象。该值指定要播放的流的总时长。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转换</w:t>
            </w:r>
          </w:p>
        </w:tc>
        <w:tc>
          <w:tcPr>
            <w:tcW w:w="2841" w:type="dxa"/>
          </w:tcPr>
          <w:p>
            <w:r>
              <w:rPr>
                <w:rFonts w:hint="eastAsia"/>
              </w:rPr>
              <w:t>对象</w:t>
            </w:r>
          </w:p>
        </w:tc>
        <w:tc>
          <w:tcPr>
            <w:tcW w:w="2841" w:type="dxa"/>
          </w:tcPr>
          <w:p>
            <w:r>
              <w:rPr>
                <w:rFonts w:hint="eastAsia"/>
              </w:rPr>
              <w:t>存储AMF编码对象的字符串值。该值定义播放列表转换模式(switch或swap)。</w:t>
            </w:r>
            <w:r>
              <w:t>S</w:t>
            </w:r>
            <w:r>
              <w:rPr>
                <w:rFonts w:hint="eastAsia"/>
              </w:rPr>
              <w:t>witch：通过切换流的单码率版本实现多码率流。SWAP：用streamname字段的值替换oldstreamname中的值，并且存储剩余的播放列表队列。然而在这种情况下，服务端并不对流的内容作任何假设，而只是把它们当作不同的流内容。因此，只在流的两段切换，或者从不切换。</w:t>
            </w:r>
          </w:p>
        </w:tc>
      </w:tr>
    </w:tbl>
    <w:p>
      <w:pPr>
        <w:ind w:firstLine="630" w:firstLineChars="300"/>
      </w:pPr>
      <w:r>
        <w:rPr>
          <w:rFonts w:hint="eastAsia"/>
        </w:rPr>
        <w:t>命令的消息流如下所示：</w:t>
      </w:r>
    </w:p>
    <w:p>
      <w:pPr>
        <w:rPr>
          <w:b/>
        </w:rPr>
      </w:pPr>
      <w:r>
        <w:drawing>
          <wp:inline distT="0" distB="0" distL="0" distR="0">
            <wp:extent cx="5274310" cy="57886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stretch>
                      <a:fillRect/>
                    </a:stretch>
                  </pic:blipFill>
                  <pic:spPr>
                    <a:xfrm>
                      <a:off x="0" y="0"/>
                      <a:ext cx="5274310" cy="5788921"/>
                    </a:xfrm>
                    <a:prstGeom prst="rect">
                      <a:avLst/>
                    </a:prstGeom>
                  </pic:spPr>
                </pic:pic>
              </a:graphicData>
            </a:graphic>
          </wp:inline>
        </w:drawing>
      </w:r>
      <w:r>
        <w:rPr>
          <w:rFonts w:hint="eastAsia"/>
          <w:b/>
        </w:rPr>
        <w:t>4.2.3 删除流</w:t>
      </w:r>
    </w:p>
    <w:p>
      <w:r>
        <w:rPr>
          <w:rFonts w:hint="eastAsia"/>
          <w:b/>
        </w:rPr>
        <w:t xml:space="preserve">     </w:t>
      </w:r>
      <w:r>
        <w:rPr>
          <w:rFonts w:hint="eastAsia"/>
        </w:rPr>
        <w:t xml:space="preserve"> 当NetStream对象销毁的时候发送删除流命令。</w:t>
      </w:r>
    </w:p>
    <w:p>
      <w:r>
        <w:rPr>
          <w:rFonts w:hint="eastAsia"/>
          <w:b/>
        </w:rPr>
        <w:t xml:space="preserve"> </w:t>
      </w:r>
      <w:r>
        <w:rPr>
          <w:rFonts w:hint="eastAsia"/>
        </w:rPr>
        <w:t xml:space="preserve">    从客户端到服务端的命令结构如下：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r>
              <w:t>”</w:t>
            </w:r>
            <w:r>
              <w:rPr>
                <w:rFonts w:hint="eastAsia"/>
              </w:rPr>
              <w:t>deleteStream</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流ID</w:t>
            </w:r>
          </w:p>
        </w:tc>
        <w:tc>
          <w:tcPr>
            <w:tcW w:w="2841" w:type="dxa"/>
          </w:tcPr>
          <w:p>
            <w:r>
              <w:rPr>
                <w:rFonts w:hint="eastAsia"/>
              </w:rPr>
              <w:t>数字</w:t>
            </w:r>
          </w:p>
        </w:tc>
        <w:tc>
          <w:tcPr>
            <w:tcW w:w="2841" w:type="dxa"/>
          </w:tcPr>
          <w:p>
            <w:r>
              <w:rPr>
                <w:rFonts w:hint="eastAsia"/>
              </w:rPr>
              <w:t>要销毁的流的ID</w:t>
            </w:r>
          </w:p>
        </w:tc>
      </w:tr>
    </w:tbl>
    <w:p>
      <w:r>
        <w:rPr>
          <w:rFonts w:hint="eastAsia"/>
        </w:rPr>
        <w:t xml:space="preserve">   服务端不返回任何响应。</w:t>
      </w:r>
    </w:p>
    <w:p>
      <w:pPr>
        <w:rPr>
          <w:b/>
        </w:rPr>
      </w:pPr>
      <w:r>
        <w:rPr>
          <w:rFonts w:hint="eastAsia"/>
          <w:b/>
        </w:rPr>
        <w:t>4.2.4 接收音频</w:t>
      </w:r>
    </w:p>
    <w:p>
      <w:pPr>
        <w:ind w:firstLine="420"/>
      </w:pPr>
      <w:r>
        <w:rPr>
          <w:rFonts w:hint="eastAsia"/>
        </w:rPr>
        <w:t>NetStream对象发送接收音频消息通知服务端发送还是不发送音频到客户端。</w:t>
      </w:r>
    </w:p>
    <w:p>
      <w:pPr>
        <w:ind w:firstLine="420"/>
      </w:pPr>
      <w:r>
        <w:rPr>
          <w:rFonts w:hint="eastAsia"/>
        </w:rPr>
        <w:t>从客户端到服务端的命令结构如下：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命令名，设为</w:t>
            </w:r>
            <w:r>
              <w:t>”</w:t>
            </w:r>
            <w:r>
              <w:rPr>
                <w:rFonts w:hint="eastAsia"/>
              </w:rPr>
              <w:t>接收音频</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布尔标志</w:t>
            </w:r>
          </w:p>
        </w:tc>
        <w:tc>
          <w:tcPr>
            <w:tcW w:w="2841" w:type="dxa"/>
          </w:tcPr>
          <w:p>
            <w:r>
              <w:rPr>
                <w:rFonts w:hint="eastAsia"/>
              </w:rPr>
              <w:t>布尔值</w:t>
            </w:r>
          </w:p>
        </w:tc>
        <w:tc>
          <w:tcPr>
            <w:tcW w:w="2841" w:type="dxa"/>
          </w:tcPr>
          <w:p>
            <w:r>
              <w:rPr>
                <w:rFonts w:hint="eastAsia"/>
              </w:rPr>
              <w:t>真假表示是否接收音频流</w:t>
            </w:r>
          </w:p>
        </w:tc>
      </w:tr>
    </w:tbl>
    <w:p>
      <w:pPr>
        <w:ind w:firstLine="420"/>
      </w:pPr>
      <w:r>
        <w:rPr>
          <w:rFonts w:hint="eastAsia"/>
        </w:rPr>
        <w:t>服务端不返回响应.</w:t>
      </w:r>
    </w:p>
    <w:p>
      <w:pPr>
        <w:rPr>
          <w:b/>
        </w:rPr>
      </w:pPr>
      <w:r>
        <w:rPr>
          <w:rFonts w:hint="eastAsia"/>
          <w:b/>
        </w:rPr>
        <w:t>4.2.5 接收视频</w:t>
      </w:r>
    </w:p>
    <w:p>
      <w:r>
        <w:rPr>
          <w:rFonts w:hint="eastAsia"/>
          <w:b/>
        </w:rPr>
        <w:t xml:space="preserve">    </w:t>
      </w:r>
      <w:r>
        <w:rPr>
          <w:rFonts w:hint="eastAsia"/>
        </w:rPr>
        <w:t xml:space="preserve"> NetStream对象发送receiveVideo消息通知服务端是否发送视频到客户端。</w:t>
      </w:r>
    </w:p>
    <w:p>
      <w:r>
        <w:rPr>
          <w:rFonts w:hint="eastAsia"/>
        </w:rPr>
        <w:t xml:space="preserve">     从客户端到服务端的命令结构如下：</w:t>
      </w:r>
    </w:p>
    <w:p>
      <w:r>
        <w:rPr>
          <w:rFonts w:hint="eastAsia"/>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命令名，设为</w:t>
            </w:r>
            <w:r>
              <w:t>”</w:t>
            </w:r>
            <w:r>
              <w:rPr>
                <w:rFonts w:hint="eastAsia"/>
              </w:rPr>
              <w:t>receiveVideo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命令对象</w:t>
            </w:r>
          </w:p>
        </w:tc>
        <w:tc>
          <w:tcPr>
            <w:tcW w:w="2841" w:type="dxa"/>
          </w:tcPr>
          <w:p>
            <w:r>
              <w:rPr>
                <w:rFonts w:hint="eastAsia"/>
              </w:rPr>
              <w:t>空</w:t>
            </w:r>
          </w:p>
        </w:tc>
        <w:tc>
          <w:tcPr>
            <w:tcW w:w="284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布尔标志</w:t>
            </w:r>
          </w:p>
        </w:tc>
        <w:tc>
          <w:tcPr>
            <w:tcW w:w="2841" w:type="dxa"/>
          </w:tcPr>
          <w:p>
            <w:r>
              <w:rPr>
                <w:rFonts w:hint="eastAsia"/>
              </w:rPr>
              <w:t>布尔值</w:t>
            </w:r>
          </w:p>
        </w:tc>
        <w:tc>
          <w:tcPr>
            <w:tcW w:w="2841" w:type="dxa"/>
          </w:tcPr>
          <w:p>
            <w:r>
              <w:rPr>
                <w:rFonts w:hint="eastAsia"/>
              </w:rPr>
              <w:t>真假表示是否接收视频流</w:t>
            </w:r>
          </w:p>
        </w:tc>
      </w:tr>
    </w:tbl>
    <w:p>
      <w:r>
        <w:rPr>
          <w:rFonts w:hint="eastAsia"/>
        </w:rPr>
        <w:t xml:space="preserve">     服务端不返回任何响应。</w:t>
      </w:r>
    </w:p>
    <w:p>
      <w:pPr>
        <w:rPr>
          <w:b/>
        </w:rPr>
      </w:pPr>
      <w:r>
        <w:rPr>
          <w:rFonts w:hint="eastAsia"/>
          <w:b/>
        </w:rPr>
        <w:t>4.2.6 发布</w:t>
      </w:r>
    </w:p>
    <w:p>
      <w:pPr>
        <w:ind w:left="211" w:hanging="211" w:hangingChars="100"/>
      </w:pPr>
      <w:r>
        <w:rPr>
          <w:rFonts w:hint="eastAsia"/>
          <w:b/>
        </w:rPr>
        <w:t xml:space="preserve">     </w:t>
      </w:r>
      <w:r>
        <w:rPr>
          <w:rFonts w:hint="eastAsia"/>
        </w:rPr>
        <w:t>客户端发送一个发布命令，发布一个命名流到服务端。使用这个名字，任何客户端可以播放该流并且接收音频，视频，和数据消息。</w:t>
      </w:r>
    </w:p>
    <w:p>
      <w:pPr>
        <w:ind w:left="210" w:hanging="210" w:hangingChars="100"/>
      </w:pPr>
      <w:r>
        <w:rPr>
          <w:rFonts w:hint="eastAsia"/>
        </w:rPr>
        <w:t xml:space="preserve">     从客户端到服务端的命令如下：</w:t>
      </w:r>
    </w:p>
    <w:p>
      <w:pPr>
        <w:ind w:left="210" w:hanging="210" w:hangingChars="100"/>
      </w:pPr>
      <w:r>
        <w:rPr>
          <w:rFonts w:hint="eastAsia"/>
        </w:rPr>
        <w:t xml:space="preserve">     </w:t>
      </w:r>
    </w:p>
    <w:tbl>
      <w:tblPr>
        <w:tblStyle w:val="11"/>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3"/>
        <w:gridCol w:w="2754"/>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字段名</w:t>
            </w:r>
          </w:p>
        </w:tc>
        <w:tc>
          <w:tcPr>
            <w:tcW w:w="2754" w:type="dxa"/>
          </w:tcPr>
          <w:p>
            <w:r>
              <w:rPr>
                <w:rFonts w:hint="eastAsia"/>
              </w:rPr>
              <w:t>类型</w:t>
            </w:r>
          </w:p>
        </w:tc>
        <w:tc>
          <w:tcPr>
            <w:tcW w:w="2805"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命令名</w:t>
            </w:r>
          </w:p>
        </w:tc>
        <w:tc>
          <w:tcPr>
            <w:tcW w:w="2754" w:type="dxa"/>
          </w:tcPr>
          <w:p>
            <w:r>
              <w:rPr>
                <w:rFonts w:hint="eastAsia"/>
              </w:rPr>
              <w:t>字符串</w:t>
            </w:r>
          </w:p>
        </w:tc>
        <w:tc>
          <w:tcPr>
            <w:tcW w:w="2805" w:type="dxa"/>
          </w:tcPr>
          <w:p>
            <w:r>
              <w:rPr>
                <w:rFonts w:hint="eastAsia"/>
              </w:rPr>
              <w:t>命令名，设置为</w:t>
            </w:r>
            <w:r>
              <w:t>”</w:t>
            </w:r>
            <w:r>
              <w:rPr>
                <w:rFonts w:hint="eastAsia"/>
              </w:rPr>
              <w:t>seek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传输ID</w:t>
            </w:r>
          </w:p>
        </w:tc>
        <w:tc>
          <w:tcPr>
            <w:tcW w:w="2754" w:type="dxa"/>
          </w:tcPr>
          <w:p>
            <w:r>
              <w:rPr>
                <w:rFonts w:hint="eastAsia"/>
              </w:rPr>
              <w:t>数字</w:t>
            </w:r>
          </w:p>
        </w:tc>
        <w:tc>
          <w:tcPr>
            <w:tcW w:w="2805" w:type="dxa"/>
          </w:tcPr>
          <w:p>
            <w:r>
              <w:rPr>
                <w:rFonts w:hint="eastAsia"/>
              </w:rPr>
              <w:t>传输ID为0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命令对象</w:t>
            </w:r>
          </w:p>
        </w:tc>
        <w:tc>
          <w:tcPr>
            <w:tcW w:w="2754" w:type="dxa"/>
          </w:tcPr>
          <w:p>
            <w:r>
              <w:rPr>
                <w:rFonts w:hint="eastAsia"/>
              </w:rPr>
              <w:t>空</w:t>
            </w:r>
          </w:p>
        </w:tc>
        <w:tc>
          <w:tcPr>
            <w:tcW w:w="2805"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发布名</w:t>
            </w:r>
          </w:p>
        </w:tc>
        <w:tc>
          <w:tcPr>
            <w:tcW w:w="2754" w:type="dxa"/>
          </w:tcPr>
          <w:p>
            <w:r>
              <w:rPr>
                <w:rFonts w:hint="eastAsia"/>
              </w:rPr>
              <w:t>字符串</w:t>
            </w:r>
          </w:p>
        </w:tc>
        <w:tc>
          <w:tcPr>
            <w:tcW w:w="2805" w:type="dxa"/>
          </w:tcPr>
          <w:p>
            <w:r>
              <w:rPr>
                <w:rFonts w:hint="eastAsia"/>
              </w:rPr>
              <w:t>流发布的名字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3" w:type="dxa"/>
          </w:tcPr>
          <w:p>
            <w:r>
              <w:rPr>
                <w:rFonts w:hint="eastAsia"/>
              </w:rPr>
              <w:t>发布类型</w:t>
            </w:r>
          </w:p>
        </w:tc>
        <w:tc>
          <w:tcPr>
            <w:tcW w:w="2754" w:type="dxa"/>
          </w:tcPr>
          <w:p>
            <w:r>
              <w:rPr>
                <w:rFonts w:hint="eastAsia"/>
              </w:rPr>
              <w:t>字符串</w:t>
            </w:r>
          </w:p>
        </w:tc>
        <w:tc>
          <w:tcPr>
            <w:tcW w:w="2805" w:type="dxa"/>
          </w:tcPr>
          <w:p>
            <w:r>
              <w:rPr>
                <w:rFonts w:hint="eastAsia"/>
              </w:rPr>
              <w:t>发布类型。</w:t>
            </w:r>
          </w:p>
          <w:p>
            <w:r>
              <w:rPr>
                <w:rFonts w:hint="eastAsia"/>
              </w:rPr>
              <w:t>设置为</w:t>
            </w:r>
            <w:r>
              <w:t>”</w:t>
            </w:r>
            <w:r>
              <w:rPr>
                <w:rFonts w:hint="eastAsia"/>
              </w:rPr>
              <w:t>live</w:t>
            </w:r>
            <w:r>
              <w:t>”</w:t>
            </w:r>
            <w:r>
              <w:rPr>
                <w:rFonts w:hint="eastAsia"/>
              </w:rPr>
              <w:t>，</w:t>
            </w:r>
            <w:r>
              <w:t>”</w:t>
            </w:r>
            <w:r>
              <w:rPr>
                <w:rFonts w:hint="eastAsia"/>
              </w:rPr>
              <w:t>record</w:t>
            </w:r>
            <w:r>
              <w:t>”</w:t>
            </w:r>
            <w:r>
              <w:rPr>
                <w:rFonts w:hint="eastAsia"/>
              </w:rPr>
              <w:t>或</w:t>
            </w:r>
            <w:r>
              <w:t>”</w:t>
            </w:r>
            <w:r>
              <w:rPr>
                <w:rFonts w:hint="eastAsia"/>
              </w:rPr>
              <w:t>append</w:t>
            </w:r>
            <w:r>
              <w:t>”</w:t>
            </w:r>
            <w:r>
              <w:rPr>
                <w:rFonts w:hint="eastAsia"/>
              </w:rPr>
              <w:t>。</w:t>
            </w:r>
          </w:p>
          <w:p>
            <w:r>
              <w:t>“</w:t>
            </w:r>
            <w:r>
              <w:rPr>
                <w:rFonts w:hint="eastAsia"/>
              </w:rPr>
              <w:t>record</w:t>
            </w:r>
            <w:r>
              <w:t>”</w:t>
            </w:r>
            <w:r>
              <w:rPr>
                <w:rFonts w:hint="eastAsia"/>
              </w:rPr>
              <w:t>:流被发布，并且数据被录制到一个新的文件。文件被存储到服务端的服务应用的目录的一个子目录下。如果文件已经存在则重写文件。</w:t>
            </w:r>
          </w:p>
          <w:p>
            <w:r>
              <w:t>“</w:t>
            </w:r>
            <w:r>
              <w:rPr>
                <w:rFonts w:hint="eastAsia"/>
              </w:rPr>
              <w:t>append</w:t>
            </w:r>
            <w:r>
              <w:t>”</w:t>
            </w:r>
            <w:r>
              <w:rPr>
                <w:rFonts w:hint="eastAsia"/>
              </w:rPr>
              <w:t>:流被发布并且附加到一个文件之后。如果没有发现文件则创建一个文件。</w:t>
            </w:r>
          </w:p>
          <w:p>
            <w:r>
              <w:t>“</w:t>
            </w:r>
            <w:r>
              <w:rPr>
                <w:rFonts w:hint="eastAsia"/>
              </w:rPr>
              <w:t>live</w:t>
            </w:r>
            <w:r>
              <w:t>”</w:t>
            </w:r>
            <w:r>
              <w:rPr>
                <w:rFonts w:hint="eastAsia"/>
              </w:rPr>
              <w:t>:发布直播数据而不录制到文件。</w:t>
            </w:r>
          </w:p>
        </w:tc>
      </w:tr>
    </w:tbl>
    <w:p>
      <w:pPr>
        <w:ind w:left="210" w:hanging="210" w:hangingChars="100"/>
      </w:pPr>
      <w:r>
        <w:rPr>
          <w:rFonts w:hint="eastAsia"/>
        </w:rPr>
        <w:t xml:space="preserve"> 服务端用响应状态命令响应表示一个发布的开始</w:t>
      </w:r>
    </w:p>
    <w:p>
      <w:pPr>
        <w:ind w:left="211" w:hanging="211" w:hangingChars="100"/>
        <w:rPr>
          <w:b/>
        </w:rPr>
      </w:pPr>
      <w:r>
        <w:rPr>
          <w:rFonts w:hint="eastAsia"/>
          <w:b/>
        </w:rPr>
        <w:t>4.2.7 搜寻</w:t>
      </w:r>
    </w:p>
    <w:p>
      <w:pPr>
        <w:ind w:left="210" w:hanging="210" w:hangingChars="100"/>
      </w:pPr>
      <w:r>
        <w:rPr>
          <w:rFonts w:hint="eastAsia"/>
        </w:rPr>
        <w:t xml:space="preserve">     客户端发送搜寻命令在一个媒体文件中或播放列表中搜寻偏移。</w:t>
      </w:r>
    </w:p>
    <w:p>
      <w:pPr>
        <w:ind w:left="210" w:hanging="210" w:hangingChars="100"/>
      </w:pPr>
      <w:r>
        <w:rPr>
          <w:rFonts w:hint="eastAsia"/>
        </w:rPr>
        <w:t xml:space="preserve">     从客户端到服务端的命令结构如下：</w:t>
      </w:r>
    </w:p>
    <w:tbl>
      <w:tblPr>
        <w:tblStyle w:val="11"/>
        <w:tblW w:w="8312"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0"/>
        <w:gridCol w:w="2771"/>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字段名</w:t>
            </w:r>
          </w:p>
        </w:tc>
        <w:tc>
          <w:tcPr>
            <w:tcW w:w="2771" w:type="dxa"/>
          </w:tcPr>
          <w:p>
            <w:r>
              <w:rPr>
                <w:rFonts w:hint="eastAsia"/>
              </w:rPr>
              <w:t>类型</w:t>
            </w:r>
          </w:p>
        </w:tc>
        <w:tc>
          <w:tcPr>
            <w:tcW w:w="277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命令名</w:t>
            </w:r>
          </w:p>
        </w:tc>
        <w:tc>
          <w:tcPr>
            <w:tcW w:w="2771" w:type="dxa"/>
          </w:tcPr>
          <w:p>
            <w:r>
              <w:rPr>
                <w:rFonts w:hint="eastAsia"/>
              </w:rPr>
              <w:t>字符串</w:t>
            </w:r>
          </w:p>
        </w:tc>
        <w:tc>
          <w:tcPr>
            <w:tcW w:w="2771" w:type="dxa"/>
          </w:tcPr>
          <w:p>
            <w:r>
              <w:rPr>
                <w:rFonts w:hint="eastAsia"/>
              </w:rPr>
              <w:t>命令名，设置为</w:t>
            </w:r>
            <w:r>
              <w:t>”</w:t>
            </w:r>
            <w:r>
              <w:rPr>
                <w:rFonts w:hint="eastAsia"/>
              </w:rPr>
              <w:t>seek</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传输ID</w:t>
            </w:r>
          </w:p>
        </w:tc>
        <w:tc>
          <w:tcPr>
            <w:tcW w:w="2771" w:type="dxa"/>
          </w:tcPr>
          <w:p>
            <w:r>
              <w:rPr>
                <w:rFonts w:hint="eastAsia"/>
              </w:rPr>
              <w:t>数字</w:t>
            </w:r>
          </w:p>
        </w:tc>
        <w:tc>
          <w:tcPr>
            <w:tcW w:w="2771" w:type="dxa"/>
          </w:tcPr>
          <w:p>
            <w:r>
              <w:rPr>
                <w:rFonts w:hint="eastAsia"/>
              </w:rPr>
              <w:t>传输ID设置为0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命令对象</w:t>
            </w:r>
          </w:p>
        </w:tc>
        <w:tc>
          <w:tcPr>
            <w:tcW w:w="2771" w:type="dxa"/>
          </w:tcPr>
          <w:p>
            <w:r>
              <w:rPr>
                <w:rFonts w:hint="eastAsia"/>
              </w:rPr>
              <w:t>空</w:t>
            </w:r>
          </w:p>
        </w:tc>
        <w:tc>
          <w:tcPr>
            <w:tcW w:w="2771" w:type="dxa"/>
          </w:tcPr>
          <w:p>
            <w:r>
              <w:rPr>
                <w:rFonts w:hint="eastAsia"/>
              </w:rPr>
              <w:t>命令信息对象不存在。设为空类型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70" w:type="dxa"/>
          </w:tcPr>
          <w:p>
            <w:r>
              <w:rPr>
                <w:rFonts w:hint="eastAsia"/>
              </w:rPr>
              <w:t>毫秒</w:t>
            </w:r>
          </w:p>
        </w:tc>
        <w:tc>
          <w:tcPr>
            <w:tcW w:w="2771" w:type="dxa"/>
          </w:tcPr>
          <w:p>
            <w:r>
              <w:rPr>
                <w:rFonts w:hint="eastAsia"/>
              </w:rPr>
              <w:t>数字</w:t>
            </w:r>
          </w:p>
        </w:tc>
        <w:tc>
          <w:tcPr>
            <w:tcW w:w="2771" w:type="dxa"/>
          </w:tcPr>
          <w:p>
            <w:r>
              <w:rPr>
                <w:rFonts w:hint="eastAsia"/>
              </w:rPr>
              <w:t>在播放列表中搜寻的毫秒数</w:t>
            </w:r>
          </w:p>
        </w:tc>
      </w:tr>
    </w:tbl>
    <w:p>
      <w:pPr>
        <w:ind w:left="210" w:leftChars="100" w:firstLine="420" w:firstLineChars="200"/>
      </w:pPr>
      <w:r>
        <w:rPr>
          <w:rFonts w:hint="eastAsia"/>
        </w:rPr>
        <w:t>如果搜寻成功服务端发送一个NetStream.Seek.Notify状态消息。如果失败，则返回含有_error的消息。</w:t>
      </w:r>
    </w:p>
    <w:p>
      <w:pPr>
        <w:rPr>
          <w:b/>
        </w:rPr>
      </w:pPr>
      <w:r>
        <w:rPr>
          <w:rFonts w:hint="eastAsia"/>
          <w:b/>
        </w:rPr>
        <w:t>4.2.8 暂停</w:t>
      </w:r>
    </w:p>
    <w:p>
      <w:r>
        <w:rPr>
          <w:rFonts w:hint="eastAsia"/>
          <w:b/>
        </w:rPr>
        <w:t xml:space="preserve">     </w:t>
      </w:r>
      <w:r>
        <w:rPr>
          <w:rFonts w:hint="eastAsia"/>
        </w:rPr>
        <w:t xml:space="preserve"> 客户端发送暂停命令告诉服务端暂停或开始一个命令。</w:t>
      </w:r>
    </w:p>
    <w:p>
      <w:r>
        <w:rPr>
          <w:rFonts w:hint="eastAsia"/>
        </w:rPr>
        <w:t xml:space="preserve">      从客户端到服务端的命令结构如下：</w:t>
      </w:r>
    </w:p>
    <w:p>
      <w:r>
        <w:rPr>
          <w:rFonts w:hint="eastAsia"/>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字段名</w:t>
            </w:r>
          </w:p>
        </w:tc>
        <w:tc>
          <w:tcPr>
            <w:tcW w:w="2841" w:type="dxa"/>
          </w:tcPr>
          <w:p>
            <w:r>
              <w:rPr>
                <w:rFonts w:hint="eastAsia"/>
              </w:rPr>
              <w:t>类型</w:t>
            </w:r>
          </w:p>
        </w:tc>
        <w:tc>
          <w:tcPr>
            <w:tcW w:w="284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命令名</w:t>
            </w:r>
          </w:p>
        </w:tc>
        <w:tc>
          <w:tcPr>
            <w:tcW w:w="2841" w:type="dxa"/>
          </w:tcPr>
          <w:p>
            <w:r>
              <w:rPr>
                <w:rFonts w:hint="eastAsia"/>
              </w:rPr>
              <w:t>字符串</w:t>
            </w:r>
          </w:p>
        </w:tc>
        <w:tc>
          <w:tcPr>
            <w:tcW w:w="2841" w:type="dxa"/>
          </w:tcPr>
          <w:p>
            <w:r>
              <w:rPr>
                <w:rFonts w:hint="eastAsia"/>
              </w:rPr>
              <w:t>命令名，设置为</w:t>
            </w:r>
            <w:r>
              <w:t>”</w:t>
            </w:r>
            <w:r>
              <w:rPr>
                <w:rFonts w:hint="eastAsia"/>
              </w:rPr>
              <w:t>pause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传输ID</w:t>
            </w:r>
          </w:p>
        </w:tc>
        <w:tc>
          <w:tcPr>
            <w:tcW w:w="2841" w:type="dxa"/>
          </w:tcPr>
          <w:p>
            <w:r>
              <w:rPr>
                <w:rFonts w:hint="eastAsia"/>
              </w:rPr>
              <w:t>数字</w:t>
            </w:r>
          </w:p>
        </w:tc>
        <w:tc>
          <w:tcPr>
            <w:tcW w:w="2841" w:type="dxa"/>
          </w:tcPr>
          <w:p>
            <w:r>
              <w:rPr>
                <w:rFonts w:hint="eastAsia"/>
              </w:rPr>
              <w:t>本命令没有传输ID。设为0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命令对象</w:t>
            </w:r>
          </w:p>
        </w:tc>
        <w:tc>
          <w:tcPr>
            <w:tcW w:w="2841" w:type="dxa"/>
          </w:tcPr>
          <w:p>
            <w:r>
              <w:rPr>
                <w:rFonts w:hint="eastAsia"/>
              </w:rPr>
              <w:t>空</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暂停/取消暂停 标志</w:t>
            </w:r>
          </w:p>
        </w:tc>
        <w:tc>
          <w:tcPr>
            <w:tcW w:w="2841" w:type="dxa"/>
          </w:tcPr>
          <w:p>
            <w:r>
              <w:rPr>
                <w:rFonts w:hint="eastAsia"/>
              </w:rPr>
              <w:t>布尔</w:t>
            </w:r>
          </w:p>
        </w:tc>
        <w:tc>
          <w:tcPr>
            <w:tcW w:w="2841" w:type="dxa"/>
          </w:tcPr>
          <w:p>
            <w:r>
              <w:rPr>
                <w:rFonts w:hint="eastAsia"/>
              </w:rPr>
              <w:t>真或假，指示暂停还是恢复播放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毫秒</w:t>
            </w:r>
          </w:p>
        </w:tc>
        <w:tc>
          <w:tcPr>
            <w:tcW w:w="2841" w:type="dxa"/>
          </w:tcPr>
          <w:p>
            <w:r>
              <w:rPr>
                <w:rFonts w:hint="eastAsia"/>
              </w:rPr>
              <w:t>数字</w:t>
            </w:r>
          </w:p>
        </w:tc>
        <w:tc>
          <w:tcPr>
            <w:tcW w:w="2841" w:type="dxa"/>
          </w:tcPr>
          <w:p>
            <w:r>
              <w:rPr>
                <w:rFonts w:hint="eastAsia"/>
              </w:rPr>
              <w:t>流暂停或恢复播放的毫秒数。当回放恢复的时候，服务端将只发送含有大于该值得时间戳。</w:t>
            </w:r>
          </w:p>
        </w:tc>
      </w:tr>
    </w:tbl>
    <w:p>
      <w:r>
        <w:rPr>
          <w:rFonts w:hint="eastAsia"/>
        </w:rPr>
        <w:t>当流暂停的时候，服务端发送一个NetStream.Pause.Notify状态消息。当恢复播放的时候发送NetStream.Unpause.Notify消息。如果失败，则返回_error消息。</w:t>
      </w:r>
    </w:p>
    <w:p>
      <w:pPr>
        <w:pStyle w:val="16"/>
        <w:numPr>
          <w:ilvl w:val="0"/>
          <w:numId w:val="2"/>
        </w:numPr>
        <w:ind w:firstLineChars="0"/>
        <w:rPr>
          <w:b/>
        </w:rPr>
      </w:pPr>
      <w:r>
        <w:rPr>
          <w:rFonts w:hint="eastAsia"/>
          <w:b/>
        </w:rPr>
        <w:t>消息交换示例</w:t>
      </w:r>
    </w:p>
    <w:p>
      <w:pPr>
        <w:pStyle w:val="16"/>
        <w:ind w:left="359" w:leftChars="171"/>
      </w:pPr>
      <w:r>
        <w:rPr>
          <w:rFonts w:hint="eastAsia"/>
        </w:rPr>
        <w:t>下面有一些示例解释RTMP的消息交换</w:t>
      </w:r>
    </w:p>
    <w:p>
      <w:pPr>
        <w:pStyle w:val="16"/>
        <w:numPr>
          <w:ilvl w:val="1"/>
          <w:numId w:val="2"/>
        </w:numPr>
        <w:ind w:firstLineChars="0"/>
        <w:rPr>
          <w:b/>
        </w:rPr>
      </w:pPr>
      <w:r>
        <w:rPr>
          <w:rFonts w:hint="eastAsia"/>
          <w:b/>
        </w:rPr>
        <w:t>发布录制视频</w:t>
      </w:r>
    </w:p>
    <w:p>
      <w:pPr>
        <w:pStyle w:val="16"/>
        <w:ind w:left="376" w:leftChars="179"/>
      </w:pPr>
      <w:r>
        <w:rPr>
          <w:rFonts w:hint="eastAsia"/>
        </w:rPr>
        <w:t>下面的例子演示一个发布者如何发布一个流并且传输视频到服务端。其他的客户端可以使用这些发布的流并且播放视频。</w:t>
      </w:r>
    </w:p>
    <w:p>
      <w:pPr>
        <w:pStyle w:val="16"/>
        <w:ind w:left="376" w:leftChars="179"/>
      </w:pPr>
    </w:p>
    <w:p>
      <w:pPr>
        <w:pStyle w:val="16"/>
        <w:numPr>
          <w:ilvl w:val="1"/>
          <w:numId w:val="2"/>
        </w:numPr>
        <w:ind w:firstLineChars="0"/>
        <w:rPr>
          <w:b/>
        </w:rPr>
      </w:pPr>
      <w:r>
        <w:rPr>
          <w:rFonts w:hint="eastAsia"/>
          <w:b/>
        </w:rPr>
        <w:t>广播一个共享对象消息</w:t>
      </w:r>
    </w:p>
    <w:p>
      <w:pPr>
        <w:pStyle w:val="16"/>
        <w:ind w:left="375" w:firstLineChars="0"/>
      </w:pPr>
      <w:r>
        <w:rPr>
          <w:rFonts w:hint="eastAsia"/>
        </w:rPr>
        <w:t>下面的例子演示共享对象创建和变化期间消息的交换。同时也演示了共享对象消息的广播。</w:t>
      </w:r>
    </w:p>
    <w:p>
      <w:r>
        <w:drawing>
          <wp:inline distT="0" distB="0" distL="0" distR="0">
            <wp:extent cx="5273675" cy="4433570"/>
            <wp:effectExtent l="0" t="0" r="317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stretch>
                      <a:fillRect/>
                    </a:stretch>
                  </pic:blipFill>
                  <pic:spPr>
                    <a:xfrm>
                      <a:off x="0" y="0"/>
                      <a:ext cx="5278760" cy="4437990"/>
                    </a:xfrm>
                    <a:prstGeom prst="rect">
                      <a:avLst/>
                    </a:prstGeom>
                  </pic:spPr>
                </pic:pic>
              </a:graphicData>
            </a:graphic>
          </wp:inline>
        </w:drawing>
      </w:r>
    </w:p>
    <w:p>
      <w:pPr>
        <w:pStyle w:val="16"/>
        <w:ind w:left="375" w:firstLineChars="0"/>
      </w:pPr>
    </w:p>
    <w:p>
      <w:pPr>
        <w:rPr>
          <w:b/>
        </w:rPr>
      </w:pPr>
      <w:r>
        <w:rPr>
          <w:rFonts w:hint="eastAsia"/>
          <w:b/>
        </w:rPr>
        <w:t>5.3从录制流发布元数据</w:t>
      </w:r>
    </w:p>
    <w:p>
      <w:r>
        <w:rPr>
          <w:rFonts w:hint="eastAsia"/>
        </w:rPr>
        <w:t xml:space="preserve">       下面的例子演示发布元数据的消息交换。</w:t>
      </w:r>
    </w:p>
    <w:p>
      <w:pPr>
        <w:rPr>
          <w:b/>
        </w:rPr>
      </w:pPr>
      <w:r>
        <w:rPr>
          <w:rFonts w:hint="eastAsia"/>
        </w:rPr>
        <w:t xml:space="preserve"> </w:t>
      </w:r>
      <w:r>
        <w:drawing>
          <wp:inline distT="0" distB="0" distL="0" distR="0">
            <wp:extent cx="5274310" cy="31419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5274310" cy="3142610"/>
                    </a:xfrm>
                    <a:prstGeom prst="rect">
                      <a:avLst/>
                    </a:prstGeom>
                  </pic:spPr>
                </pic:pic>
              </a:graphicData>
            </a:graphic>
          </wp:inline>
        </w:drawing>
      </w:r>
      <w:r>
        <w:rPr>
          <w:b/>
        </w:rPr>
        <w:t xml:space="preserve">6. </w:t>
      </w:r>
      <w:r>
        <w:rPr>
          <w:rFonts w:hint="eastAsia"/>
          <w:b/>
        </w:rPr>
        <w:t>参考</w:t>
      </w:r>
      <w:r>
        <w:rPr>
          <w:b/>
        </w:rPr>
        <w:t xml:space="preserve"> </w:t>
      </w:r>
    </w:p>
    <w:p>
      <w:pPr>
        <w:rPr>
          <w:b/>
        </w:rPr>
      </w:pPr>
      <w:r>
        <w:rPr>
          <w:b/>
        </w:rPr>
        <w:t xml:space="preserve">6.1. </w:t>
      </w:r>
      <w:r>
        <w:rPr>
          <w:rFonts w:hint="eastAsia"/>
          <w:b/>
        </w:rPr>
        <w:t>标准参考</w:t>
      </w:r>
    </w:p>
    <w:p>
      <w:pPr>
        <w:ind w:left="420" w:leftChars="200"/>
      </w:pPr>
      <w:r>
        <w:t>[1]  Bradner， S.， "Key words for use in RFCs to Indicate Requirement</w:t>
      </w:r>
    </w:p>
    <w:p>
      <w:pPr>
        <w:ind w:left="420" w:leftChars="200"/>
      </w:pPr>
      <w:r>
        <w:t xml:space="preserve">Levels"， BCP 14， RFC 2119， March 1997. </w:t>
      </w:r>
    </w:p>
    <w:p>
      <w:pPr>
        <w:ind w:left="420" w:leftChars="200"/>
      </w:pPr>
      <w:r>
        <w:t>[2]  Crocker， D. and Overell， P.(Editors)， "Augmented BNF for Syntax</w:t>
      </w:r>
    </w:p>
    <w:p>
      <w:pPr>
        <w:ind w:left="420" w:leftChars="200"/>
      </w:pPr>
      <w:r>
        <w:t xml:space="preserve">Specifications: ABNF"， RFC 2234， Internet Mail Consortium and </w:t>
      </w:r>
    </w:p>
    <w:p>
      <w:pPr>
        <w:ind w:left="420" w:leftChars="200"/>
      </w:pPr>
      <w:r>
        <w:t xml:space="preserve">Demon Internet Ltd.， November 1997. </w:t>
      </w:r>
    </w:p>
    <w:p>
      <w:pPr>
        <w:ind w:left="420" w:leftChars="200"/>
      </w:pPr>
      <w:r>
        <w:t xml:space="preserve">[RFC2119] Bradner， S.， "Key words for use in RFCs to Indicate </w:t>
      </w:r>
    </w:p>
    <w:p>
      <w:pPr>
        <w:ind w:left="420" w:leftChars="200"/>
      </w:pPr>
      <w:r>
        <w:t xml:space="preserve">Requirement Levels"， BCP 14， RFC 2119， March 1997. </w:t>
      </w:r>
    </w:p>
    <w:p>
      <w:pPr>
        <w:ind w:left="420" w:leftChars="200"/>
      </w:pPr>
      <w:r>
        <w:t xml:space="preserve">[RFC2234] Crocker， D. and Overell， P.(Editors)， "Augmented BNF for </w:t>
      </w:r>
    </w:p>
    <w:p>
      <w:pPr>
        <w:ind w:left="420" w:leftChars="200"/>
      </w:pPr>
      <w:r>
        <w:t xml:space="preserve">Syntax Specifications: ABNF"， RFC 2234， Internet Mail </w:t>
      </w:r>
    </w:p>
    <w:p>
      <w:pPr>
        <w:ind w:left="420" w:leftChars="200"/>
      </w:pPr>
      <w:r>
        <w:t>Consortium and Demon Internet Ltd.， November 1997.</w:t>
      </w:r>
    </w:p>
    <w:p>
      <w:pPr>
        <w:rPr>
          <w:b/>
        </w:rPr>
      </w:pPr>
      <w:r>
        <w:rPr>
          <w:b/>
        </w:rPr>
        <w:t xml:space="preserve">6.2. </w:t>
      </w:r>
      <w:r>
        <w:rPr>
          <w:rFonts w:hint="eastAsia"/>
          <w:b/>
        </w:rPr>
        <w:t>参考资料</w:t>
      </w:r>
    </w:p>
    <w:p>
      <w:pPr>
        <w:ind w:left="420" w:leftChars="200"/>
      </w:pPr>
      <w:r>
        <w:t xml:space="preserve">[3]  Faber， T.， Touch， J. and W. Yue， "The TIME-WAIT state in TCP </w:t>
      </w:r>
    </w:p>
    <w:p>
      <w:pPr>
        <w:ind w:left="420" w:leftChars="200"/>
      </w:pPr>
      <w:r>
        <w:t>and Its Effect on Busy Servers"， Proc. Infocom 1999 pp. 1573-</w:t>
      </w:r>
    </w:p>
    <w:p>
      <w:pPr>
        <w:ind w:left="420" w:leftChars="200"/>
      </w:pPr>
      <w:r>
        <w:t xml:space="preserve">1583. </w:t>
      </w:r>
    </w:p>
    <w:p>
      <w:pPr>
        <w:ind w:left="420" w:leftChars="200"/>
      </w:pPr>
      <w:r>
        <w:t xml:space="preserve">[Fab1999] Faber， T.， Touch， J. and W. Yue， "The TIME-WAIT state in </w:t>
      </w:r>
    </w:p>
    <w:p>
      <w:pPr>
        <w:ind w:left="420" w:leftChars="200"/>
      </w:pPr>
      <w:r>
        <w:t xml:space="preserve">TCP and Its Effect on Busy Servers"， Proc. Infocom 1999 pp. </w:t>
      </w:r>
    </w:p>
    <w:p>
      <w:pPr>
        <w:ind w:left="420" w:leftChars="200"/>
      </w:pPr>
      <w:r>
        <w:t xml:space="preserve">1573-1583. </w:t>
      </w:r>
    </w:p>
    <w:p>
      <w:pPr>
        <w:rPr>
          <w:b/>
        </w:rPr>
      </w:pPr>
      <w:r>
        <w:rPr>
          <w:b/>
        </w:rPr>
        <w:t xml:space="preserve">7. </w:t>
      </w:r>
      <w:r>
        <w:rPr>
          <w:rFonts w:hint="eastAsia"/>
          <w:b/>
        </w:rPr>
        <w:t>确认（致谢）</w:t>
      </w:r>
      <w:r>
        <w:rPr>
          <w:b/>
        </w:rPr>
        <w:t xml:space="preserve"> </w:t>
      </w:r>
    </w:p>
    <w:p>
      <w:r>
        <w:t xml:space="preserve"> </w:t>
      </w:r>
    </w:p>
    <w:p>
      <w:pPr>
        <w:ind w:left="210" w:leftChars="100"/>
      </w:pPr>
      <w:r>
        <w:t xml:space="preserve">Address: </w:t>
      </w:r>
    </w:p>
    <w:p>
      <w:pPr>
        <w:ind w:left="210" w:leftChars="100"/>
      </w:pPr>
      <w:r>
        <w:t xml:space="preserve">Adobe Systems Incorporated </w:t>
      </w:r>
    </w:p>
    <w:p>
      <w:pPr>
        <w:ind w:left="210" w:leftChars="100"/>
      </w:pPr>
      <w:r>
        <w:t xml:space="preserve">345 Park Avenue </w:t>
      </w:r>
    </w:p>
    <w:p>
      <w:pPr>
        <w:ind w:left="210" w:leftChars="100"/>
      </w:pPr>
      <w:r>
        <w:t>San Jose， CA 95110-2704</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Adobe Systems Inc</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实时消息协议----流的分块</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C2F"/>
    <w:multiLevelType w:val="multilevel"/>
    <w:tmpl w:val="01DD1C2F"/>
    <w:lvl w:ilvl="0" w:tentative="0">
      <w:start w:val="3"/>
      <w:numFmt w:val="decimal"/>
      <w:lvlText w:val="%1"/>
      <w:lvlJc w:val="left"/>
      <w:pPr>
        <w:ind w:left="360" w:hanging="360"/>
      </w:pPr>
      <w:rPr>
        <w:rFonts w:hint="default"/>
      </w:rPr>
    </w:lvl>
    <w:lvl w:ilvl="1" w:tentative="0">
      <w:start w:val="7"/>
      <w:numFmt w:val="decimal"/>
      <w:lvlText w:val="%1.%2"/>
      <w:lvlJc w:val="left"/>
      <w:pPr>
        <w:ind w:left="735" w:hanging="360"/>
      </w:pPr>
      <w:rPr>
        <w:rFonts w:hint="default"/>
      </w:rPr>
    </w:lvl>
    <w:lvl w:ilvl="2" w:tentative="0">
      <w:start w:val="1"/>
      <w:numFmt w:val="decimal"/>
      <w:lvlText w:val="%1.%2.%3"/>
      <w:lvlJc w:val="left"/>
      <w:pPr>
        <w:ind w:left="1470" w:hanging="720"/>
      </w:pPr>
      <w:rPr>
        <w:rFonts w:hint="default"/>
      </w:rPr>
    </w:lvl>
    <w:lvl w:ilvl="3" w:tentative="0">
      <w:start w:val="1"/>
      <w:numFmt w:val="decimal"/>
      <w:lvlText w:val="%1.%2.%3.%4"/>
      <w:lvlJc w:val="left"/>
      <w:pPr>
        <w:ind w:left="1845" w:hanging="720"/>
      </w:pPr>
      <w:rPr>
        <w:rFonts w:hint="default"/>
      </w:rPr>
    </w:lvl>
    <w:lvl w:ilvl="4" w:tentative="0">
      <w:start w:val="1"/>
      <w:numFmt w:val="decimal"/>
      <w:lvlText w:val="%1.%2.%3.%4.%5"/>
      <w:lvlJc w:val="left"/>
      <w:pPr>
        <w:ind w:left="2580" w:hanging="1080"/>
      </w:pPr>
      <w:rPr>
        <w:rFonts w:hint="default"/>
      </w:rPr>
    </w:lvl>
    <w:lvl w:ilvl="5" w:tentative="0">
      <w:start w:val="1"/>
      <w:numFmt w:val="decimal"/>
      <w:lvlText w:val="%1.%2.%3.%4.%5.%6"/>
      <w:lvlJc w:val="left"/>
      <w:pPr>
        <w:ind w:left="2955" w:hanging="1080"/>
      </w:pPr>
      <w:rPr>
        <w:rFonts w:hint="default"/>
      </w:rPr>
    </w:lvl>
    <w:lvl w:ilvl="6" w:tentative="0">
      <w:start w:val="1"/>
      <w:numFmt w:val="decimal"/>
      <w:lvlText w:val="%1.%2.%3.%4.%5.%6.%7"/>
      <w:lvlJc w:val="left"/>
      <w:pPr>
        <w:ind w:left="3330" w:hanging="1080"/>
      </w:pPr>
      <w:rPr>
        <w:rFonts w:hint="default"/>
      </w:rPr>
    </w:lvl>
    <w:lvl w:ilvl="7" w:tentative="0">
      <w:start w:val="1"/>
      <w:numFmt w:val="decimal"/>
      <w:lvlText w:val="%1.%2.%3.%4.%5.%6.%7.%8"/>
      <w:lvlJc w:val="left"/>
      <w:pPr>
        <w:ind w:left="4065" w:hanging="1440"/>
      </w:pPr>
      <w:rPr>
        <w:rFonts w:hint="default"/>
      </w:rPr>
    </w:lvl>
    <w:lvl w:ilvl="8" w:tentative="0">
      <w:start w:val="1"/>
      <w:numFmt w:val="decimal"/>
      <w:lvlText w:val="%1.%2.%3.%4.%5.%6.%7.%8.%9"/>
      <w:lvlJc w:val="left"/>
      <w:pPr>
        <w:ind w:left="4440" w:hanging="1440"/>
      </w:pPr>
      <w:rPr>
        <w:rFonts w:hint="default"/>
      </w:rPr>
    </w:lvl>
  </w:abstractNum>
  <w:abstractNum w:abstractNumId="1">
    <w:nsid w:val="0A5B0010"/>
    <w:multiLevelType w:val="multilevel"/>
    <w:tmpl w:val="0A5B0010"/>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172C2E07"/>
    <w:multiLevelType w:val="multilevel"/>
    <w:tmpl w:val="172C2E07"/>
    <w:lvl w:ilvl="0" w:tentative="0">
      <w:start w:val="1"/>
      <w:numFmt w:val="decimal"/>
      <w:lvlText w:val="%1."/>
      <w:lvlJc w:val="left"/>
      <w:pPr>
        <w:ind w:left="1364" w:hanging="360"/>
      </w:pPr>
      <w:rPr>
        <w:rFonts w:hint="default"/>
      </w:rPr>
    </w:lvl>
    <w:lvl w:ilvl="1" w:tentative="0">
      <w:start w:val="1"/>
      <w:numFmt w:val="lowerLetter"/>
      <w:lvlText w:val="%2)"/>
      <w:lvlJc w:val="left"/>
      <w:pPr>
        <w:ind w:left="1844" w:hanging="420"/>
      </w:pPr>
    </w:lvl>
    <w:lvl w:ilvl="2" w:tentative="0">
      <w:start w:val="1"/>
      <w:numFmt w:val="lowerRoman"/>
      <w:lvlText w:val="%3."/>
      <w:lvlJc w:val="right"/>
      <w:pPr>
        <w:ind w:left="2264" w:hanging="420"/>
      </w:pPr>
    </w:lvl>
    <w:lvl w:ilvl="3" w:tentative="0">
      <w:start w:val="1"/>
      <w:numFmt w:val="decimal"/>
      <w:lvlText w:val="%4."/>
      <w:lvlJc w:val="left"/>
      <w:pPr>
        <w:ind w:left="2684" w:hanging="420"/>
      </w:pPr>
    </w:lvl>
    <w:lvl w:ilvl="4" w:tentative="0">
      <w:start w:val="1"/>
      <w:numFmt w:val="lowerLetter"/>
      <w:lvlText w:val="%5)"/>
      <w:lvlJc w:val="left"/>
      <w:pPr>
        <w:ind w:left="3104" w:hanging="420"/>
      </w:pPr>
    </w:lvl>
    <w:lvl w:ilvl="5" w:tentative="0">
      <w:start w:val="1"/>
      <w:numFmt w:val="lowerRoman"/>
      <w:lvlText w:val="%6."/>
      <w:lvlJc w:val="right"/>
      <w:pPr>
        <w:ind w:left="3524" w:hanging="420"/>
      </w:pPr>
    </w:lvl>
    <w:lvl w:ilvl="6" w:tentative="0">
      <w:start w:val="1"/>
      <w:numFmt w:val="decimal"/>
      <w:lvlText w:val="%7."/>
      <w:lvlJc w:val="left"/>
      <w:pPr>
        <w:ind w:left="3944" w:hanging="420"/>
      </w:pPr>
    </w:lvl>
    <w:lvl w:ilvl="7" w:tentative="0">
      <w:start w:val="1"/>
      <w:numFmt w:val="lowerLetter"/>
      <w:lvlText w:val="%8)"/>
      <w:lvlJc w:val="left"/>
      <w:pPr>
        <w:ind w:left="4364" w:hanging="420"/>
      </w:pPr>
    </w:lvl>
    <w:lvl w:ilvl="8" w:tentative="0">
      <w:start w:val="1"/>
      <w:numFmt w:val="lowerRoman"/>
      <w:lvlText w:val="%9."/>
      <w:lvlJc w:val="right"/>
      <w:pPr>
        <w:ind w:left="4784" w:hanging="420"/>
      </w:pPr>
    </w:lvl>
  </w:abstractNum>
  <w:abstractNum w:abstractNumId="3">
    <w:nsid w:val="18907196"/>
    <w:multiLevelType w:val="multilevel"/>
    <w:tmpl w:val="18907196"/>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60"/>
      </w:pPr>
      <w:rPr>
        <w:rFonts w:hint="default"/>
      </w:rPr>
    </w:lvl>
    <w:lvl w:ilvl="2" w:tentative="0">
      <w:start w:val="1"/>
      <w:numFmt w:val="decimal"/>
      <w:isLgl/>
      <w:lvlText w:val="%1.%2.%3"/>
      <w:lvlJc w:val="left"/>
      <w:pPr>
        <w:ind w:left="1470" w:hanging="720"/>
      </w:pPr>
      <w:rPr>
        <w:rFonts w:hint="default"/>
      </w:rPr>
    </w:lvl>
    <w:lvl w:ilvl="3" w:tentative="0">
      <w:start w:val="1"/>
      <w:numFmt w:val="decimal"/>
      <w:isLgl/>
      <w:lvlText w:val="%1.%2.%3.%4"/>
      <w:lvlJc w:val="left"/>
      <w:pPr>
        <w:ind w:left="1845" w:hanging="720"/>
      </w:pPr>
      <w:rPr>
        <w:rFonts w:hint="default"/>
      </w:rPr>
    </w:lvl>
    <w:lvl w:ilvl="4" w:tentative="0">
      <w:start w:val="1"/>
      <w:numFmt w:val="decimal"/>
      <w:isLgl/>
      <w:lvlText w:val="%1.%2.%3.%4.%5"/>
      <w:lvlJc w:val="left"/>
      <w:pPr>
        <w:ind w:left="2580" w:hanging="1080"/>
      </w:pPr>
      <w:rPr>
        <w:rFonts w:hint="default"/>
      </w:rPr>
    </w:lvl>
    <w:lvl w:ilvl="5" w:tentative="0">
      <w:start w:val="1"/>
      <w:numFmt w:val="decimal"/>
      <w:isLgl/>
      <w:lvlText w:val="%1.%2.%3.%4.%5.%6"/>
      <w:lvlJc w:val="left"/>
      <w:pPr>
        <w:ind w:left="2955" w:hanging="1080"/>
      </w:pPr>
      <w:rPr>
        <w:rFonts w:hint="default"/>
      </w:rPr>
    </w:lvl>
    <w:lvl w:ilvl="6" w:tentative="0">
      <w:start w:val="1"/>
      <w:numFmt w:val="decimal"/>
      <w:isLgl/>
      <w:lvlText w:val="%1.%2.%3.%4.%5.%6.%7"/>
      <w:lvlJc w:val="left"/>
      <w:pPr>
        <w:ind w:left="3330" w:hanging="1080"/>
      </w:pPr>
      <w:rPr>
        <w:rFonts w:hint="default"/>
      </w:rPr>
    </w:lvl>
    <w:lvl w:ilvl="7" w:tentative="0">
      <w:start w:val="1"/>
      <w:numFmt w:val="decimal"/>
      <w:isLgl/>
      <w:lvlText w:val="%1.%2.%3.%4.%5.%6.%7.%8"/>
      <w:lvlJc w:val="left"/>
      <w:pPr>
        <w:ind w:left="4065" w:hanging="1440"/>
      </w:pPr>
      <w:rPr>
        <w:rFonts w:hint="default"/>
      </w:rPr>
    </w:lvl>
    <w:lvl w:ilvl="8" w:tentative="0">
      <w:start w:val="1"/>
      <w:numFmt w:val="decimal"/>
      <w:isLgl/>
      <w:lvlText w:val="%1.%2.%3.%4.%5.%6.%7.%8.%9"/>
      <w:lvlJc w:val="left"/>
      <w:pPr>
        <w:ind w:left="4440" w:hanging="1440"/>
      </w:pPr>
      <w:rPr>
        <w:rFonts w:hint="default"/>
      </w:rPr>
    </w:lvl>
  </w:abstractNum>
  <w:abstractNum w:abstractNumId="4">
    <w:nsid w:val="21463199"/>
    <w:multiLevelType w:val="multilevel"/>
    <w:tmpl w:val="21463199"/>
    <w:lvl w:ilvl="0" w:tentative="0">
      <w:start w:val="1"/>
      <w:numFmt w:val="decimal"/>
      <w:lvlText w:val="%1."/>
      <w:lvlJc w:val="left"/>
      <w:pPr>
        <w:ind w:left="885" w:hanging="360"/>
      </w:pPr>
      <w:rPr>
        <w:rFonts w:hint="default"/>
      </w:rPr>
    </w:lvl>
    <w:lvl w:ilvl="1" w:tentative="0">
      <w:start w:val="1"/>
      <w:numFmt w:val="decimal"/>
      <w:isLgl/>
      <w:lvlText w:val="%1.%2"/>
      <w:lvlJc w:val="left"/>
      <w:pPr>
        <w:ind w:left="1260" w:hanging="375"/>
      </w:pPr>
      <w:rPr>
        <w:rFonts w:hint="default"/>
      </w:rPr>
    </w:lvl>
    <w:lvl w:ilvl="2" w:tentative="0">
      <w:start w:val="1"/>
      <w:numFmt w:val="decimal"/>
      <w:isLgl/>
      <w:lvlText w:val="%1.%2.%3"/>
      <w:lvlJc w:val="left"/>
      <w:pPr>
        <w:ind w:left="1965" w:hanging="720"/>
      </w:pPr>
      <w:rPr>
        <w:rFonts w:hint="default"/>
      </w:rPr>
    </w:lvl>
    <w:lvl w:ilvl="3" w:tentative="0">
      <w:start w:val="1"/>
      <w:numFmt w:val="decimal"/>
      <w:isLgl/>
      <w:lvlText w:val="%1.%2.%3.%4"/>
      <w:lvlJc w:val="left"/>
      <w:pPr>
        <w:ind w:left="2325" w:hanging="720"/>
      </w:pPr>
      <w:rPr>
        <w:rFonts w:hint="default"/>
      </w:rPr>
    </w:lvl>
    <w:lvl w:ilvl="4" w:tentative="0">
      <w:start w:val="1"/>
      <w:numFmt w:val="decimal"/>
      <w:isLgl/>
      <w:lvlText w:val="%1.%2.%3.%4.%5"/>
      <w:lvlJc w:val="left"/>
      <w:pPr>
        <w:ind w:left="3045" w:hanging="1080"/>
      </w:pPr>
      <w:rPr>
        <w:rFonts w:hint="default"/>
      </w:rPr>
    </w:lvl>
    <w:lvl w:ilvl="5" w:tentative="0">
      <w:start w:val="1"/>
      <w:numFmt w:val="decimal"/>
      <w:isLgl/>
      <w:lvlText w:val="%1.%2.%3.%4.%5.%6"/>
      <w:lvlJc w:val="left"/>
      <w:pPr>
        <w:ind w:left="3405" w:hanging="1080"/>
      </w:pPr>
      <w:rPr>
        <w:rFonts w:hint="default"/>
      </w:rPr>
    </w:lvl>
    <w:lvl w:ilvl="6" w:tentative="0">
      <w:start w:val="1"/>
      <w:numFmt w:val="decimal"/>
      <w:isLgl/>
      <w:lvlText w:val="%1.%2.%3.%4.%5.%6.%7"/>
      <w:lvlJc w:val="left"/>
      <w:pPr>
        <w:ind w:left="3765" w:hanging="1080"/>
      </w:pPr>
      <w:rPr>
        <w:rFonts w:hint="default"/>
      </w:rPr>
    </w:lvl>
    <w:lvl w:ilvl="7" w:tentative="0">
      <w:start w:val="1"/>
      <w:numFmt w:val="decimal"/>
      <w:isLgl/>
      <w:lvlText w:val="%1.%2.%3.%4.%5.%6.%7.%8"/>
      <w:lvlJc w:val="left"/>
      <w:pPr>
        <w:ind w:left="4485" w:hanging="1440"/>
      </w:pPr>
      <w:rPr>
        <w:rFonts w:hint="default"/>
      </w:rPr>
    </w:lvl>
    <w:lvl w:ilvl="8" w:tentative="0">
      <w:start w:val="1"/>
      <w:numFmt w:val="decimal"/>
      <w:isLgl/>
      <w:lvlText w:val="%1.%2.%3.%4.%5.%6.%7.%8.%9"/>
      <w:lvlJc w:val="left"/>
      <w:pPr>
        <w:ind w:left="4845" w:hanging="1440"/>
      </w:pPr>
      <w:rPr>
        <w:rFonts w:hint="default"/>
      </w:rPr>
    </w:lvl>
  </w:abstractNum>
  <w:abstractNum w:abstractNumId="5">
    <w:nsid w:val="2EF82999"/>
    <w:multiLevelType w:val="multilevel"/>
    <w:tmpl w:val="2EF82999"/>
    <w:lvl w:ilvl="0" w:tentative="0">
      <w:start w:val="1"/>
      <w:numFmt w:val="decimal"/>
      <w:lvlText w:val="%1."/>
      <w:lvlJc w:val="left"/>
      <w:pPr>
        <w:ind w:left="780" w:hanging="360"/>
      </w:pPr>
      <w:rPr>
        <w:rFonts w:hint="default"/>
      </w:rPr>
    </w:lvl>
    <w:lvl w:ilvl="1" w:tentative="0">
      <w:start w:val="1"/>
      <w:numFmt w:val="decimal"/>
      <w:isLgl/>
      <w:lvlText w:val="%1.%2"/>
      <w:lvlJc w:val="left"/>
      <w:pPr>
        <w:ind w:left="1155" w:hanging="375"/>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366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abstractNum w:abstractNumId="6">
    <w:nsid w:val="62CA3AD3"/>
    <w:multiLevelType w:val="multilevel"/>
    <w:tmpl w:val="62CA3AD3"/>
    <w:lvl w:ilvl="0" w:tentative="0">
      <w:start w:val="1"/>
      <w:numFmt w:val="decimal"/>
      <w:lvlText w:val="%1."/>
      <w:lvlJc w:val="left"/>
      <w:pPr>
        <w:ind w:left="780" w:hanging="360"/>
      </w:pPr>
      <w:rPr>
        <w:rFonts w:hint="default"/>
      </w:rPr>
    </w:lvl>
    <w:lvl w:ilvl="1" w:tentative="0">
      <w:start w:val="1"/>
      <w:numFmt w:val="decimal"/>
      <w:isLgl/>
      <w:lvlText w:val="%1.%2"/>
      <w:lvlJc w:val="left"/>
      <w:pPr>
        <w:ind w:left="1155" w:hanging="375"/>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20" w:hanging="720"/>
      </w:pPr>
      <w:rPr>
        <w:rFonts w:hint="default"/>
      </w:rPr>
    </w:lvl>
    <w:lvl w:ilvl="4" w:tentative="0">
      <w:start w:val="1"/>
      <w:numFmt w:val="decimal"/>
      <w:isLgl/>
      <w:lvlText w:val="%1.%2.%3.%4.%5"/>
      <w:lvlJc w:val="left"/>
      <w:pPr>
        <w:ind w:left="2940" w:hanging="1080"/>
      </w:pPr>
      <w:rPr>
        <w:rFonts w:hint="default"/>
      </w:rPr>
    </w:lvl>
    <w:lvl w:ilvl="5" w:tentative="0">
      <w:start w:val="1"/>
      <w:numFmt w:val="decimal"/>
      <w:isLgl/>
      <w:lvlText w:val="%1.%2.%3.%4.%5.%6"/>
      <w:lvlJc w:val="left"/>
      <w:pPr>
        <w:ind w:left="3300" w:hanging="1080"/>
      </w:pPr>
      <w:rPr>
        <w:rFonts w:hint="default"/>
      </w:rPr>
    </w:lvl>
    <w:lvl w:ilvl="6" w:tentative="0">
      <w:start w:val="1"/>
      <w:numFmt w:val="decimal"/>
      <w:isLgl/>
      <w:lvlText w:val="%1.%2.%3.%4.%5.%6.%7"/>
      <w:lvlJc w:val="left"/>
      <w:pPr>
        <w:ind w:left="366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740" w:hanging="1440"/>
      </w:pPr>
      <w:rPr>
        <w:rFonts w:hint="default"/>
      </w:rPr>
    </w:lvl>
  </w:abstractNum>
  <w:abstractNum w:abstractNumId="7">
    <w:nsid w:val="7F5B1EA8"/>
    <w:multiLevelType w:val="multilevel"/>
    <w:tmpl w:val="7F5B1EA8"/>
    <w:lvl w:ilvl="0" w:tentative="0">
      <w:start w:val="1"/>
      <w:numFmt w:val="decimal"/>
      <w:lvlText w:val="%1."/>
      <w:lvlJc w:val="left"/>
      <w:pPr>
        <w:ind w:left="360" w:hanging="360"/>
      </w:pPr>
      <w:rPr>
        <w:rFonts w:hint="default"/>
      </w:rPr>
    </w:lvl>
    <w:lvl w:ilvl="1" w:tentative="0">
      <w:start w:val="4"/>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DE1"/>
    <w:rsid w:val="00022B5E"/>
    <w:rsid w:val="000276AA"/>
    <w:rsid w:val="000306D1"/>
    <w:rsid w:val="000359AC"/>
    <w:rsid w:val="00067979"/>
    <w:rsid w:val="000732D5"/>
    <w:rsid w:val="000A0FC0"/>
    <w:rsid w:val="000A1C07"/>
    <w:rsid w:val="000B04DB"/>
    <w:rsid w:val="000B351B"/>
    <w:rsid w:val="000B36ED"/>
    <w:rsid w:val="000D24D9"/>
    <w:rsid w:val="000D3D74"/>
    <w:rsid w:val="000D66EB"/>
    <w:rsid w:val="000E28F8"/>
    <w:rsid w:val="000F2AC7"/>
    <w:rsid w:val="00101E19"/>
    <w:rsid w:val="00106D4C"/>
    <w:rsid w:val="00112F7E"/>
    <w:rsid w:val="00114396"/>
    <w:rsid w:val="00132245"/>
    <w:rsid w:val="001332A5"/>
    <w:rsid w:val="001354EE"/>
    <w:rsid w:val="0014183E"/>
    <w:rsid w:val="001571A9"/>
    <w:rsid w:val="00161697"/>
    <w:rsid w:val="00171860"/>
    <w:rsid w:val="001741FA"/>
    <w:rsid w:val="00180E49"/>
    <w:rsid w:val="0018291F"/>
    <w:rsid w:val="001A35B9"/>
    <w:rsid w:val="001C4F45"/>
    <w:rsid w:val="001C7B3E"/>
    <w:rsid w:val="001D2A32"/>
    <w:rsid w:val="001D2E0F"/>
    <w:rsid w:val="001D3985"/>
    <w:rsid w:val="001D6588"/>
    <w:rsid w:val="001D70DE"/>
    <w:rsid w:val="001D71DB"/>
    <w:rsid w:val="001E2D8F"/>
    <w:rsid w:val="001E42A6"/>
    <w:rsid w:val="001F252B"/>
    <w:rsid w:val="001F4A0D"/>
    <w:rsid w:val="00203053"/>
    <w:rsid w:val="00206D2F"/>
    <w:rsid w:val="00207F94"/>
    <w:rsid w:val="00212961"/>
    <w:rsid w:val="0022253D"/>
    <w:rsid w:val="00230C36"/>
    <w:rsid w:val="00256832"/>
    <w:rsid w:val="0026057F"/>
    <w:rsid w:val="002655ED"/>
    <w:rsid w:val="0026584C"/>
    <w:rsid w:val="00266657"/>
    <w:rsid w:val="0028101E"/>
    <w:rsid w:val="00284BD2"/>
    <w:rsid w:val="00286057"/>
    <w:rsid w:val="002934CB"/>
    <w:rsid w:val="002A1382"/>
    <w:rsid w:val="002A13D5"/>
    <w:rsid w:val="002A5F85"/>
    <w:rsid w:val="002A64A6"/>
    <w:rsid w:val="002B1318"/>
    <w:rsid w:val="002B4348"/>
    <w:rsid w:val="002B4E96"/>
    <w:rsid w:val="002C4C4A"/>
    <w:rsid w:val="002C51C8"/>
    <w:rsid w:val="002D1E99"/>
    <w:rsid w:val="002D5201"/>
    <w:rsid w:val="002D5BF5"/>
    <w:rsid w:val="002D7B64"/>
    <w:rsid w:val="002F7D63"/>
    <w:rsid w:val="00321D68"/>
    <w:rsid w:val="00322883"/>
    <w:rsid w:val="00322FF6"/>
    <w:rsid w:val="00326EF9"/>
    <w:rsid w:val="00332DB1"/>
    <w:rsid w:val="00337495"/>
    <w:rsid w:val="00343197"/>
    <w:rsid w:val="00344831"/>
    <w:rsid w:val="00347AE1"/>
    <w:rsid w:val="00355E2B"/>
    <w:rsid w:val="003616BB"/>
    <w:rsid w:val="00366E56"/>
    <w:rsid w:val="0038028E"/>
    <w:rsid w:val="00386F74"/>
    <w:rsid w:val="00387B15"/>
    <w:rsid w:val="00390C70"/>
    <w:rsid w:val="00392493"/>
    <w:rsid w:val="003A1233"/>
    <w:rsid w:val="003B0E9E"/>
    <w:rsid w:val="003B1435"/>
    <w:rsid w:val="003C2FDC"/>
    <w:rsid w:val="003D5D97"/>
    <w:rsid w:val="003D7C34"/>
    <w:rsid w:val="003E132C"/>
    <w:rsid w:val="003E4FB6"/>
    <w:rsid w:val="003F3118"/>
    <w:rsid w:val="00417636"/>
    <w:rsid w:val="004176FA"/>
    <w:rsid w:val="00422E27"/>
    <w:rsid w:val="004249E4"/>
    <w:rsid w:val="00427A32"/>
    <w:rsid w:val="00433B47"/>
    <w:rsid w:val="00440337"/>
    <w:rsid w:val="00457E2A"/>
    <w:rsid w:val="0046695F"/>
    <w:rsid w:val="004715BD"/>
    <w:rsid w:val="004869EE"/>
    <w:rsid w:val="00487CE0"/>
    <w:rsid w:val="00491484"/>
    <w:rsid w:val="00494E4F"/>
    <w:rsid w:val="00497B6A"/>
    <w:rsid w:val="004A7E89"/>
    <w:rsid w:val="004B202D"/>
    <w:rsid w:val="004C0BB5"/>
    <w:rsid w:val="004C3EAB"/>
    <w:rsid w:val="004C760B"/>
    <w:rsid w:val="004D5A22"/>
    <w:rsid w:val="004F757E"/>
    <w:rsid w:val="00507D05"/>
    <w:rsid w:val="00513946"/>
    <w:rsid w:val="00513D86"/>
    <w:rsid w:val="00534484"/>
    <w:rsid w:val="00546383"/>
    <w:rsid w:val="005467E1"/>
    <w:rsid w:val="00547532"/>
    <w:rsid w:val="00551C5E"/>
    <w:rsid w:val="00561378"/>
    <w:rsid w:val="00571447"/>
    <w:rsid w:val="00594CA0"/>
    <w:rsid w:val="00595E85"/>
    <w:rsid w:val="005A2322"/>
    <w:rsid w:val="005B11A4"/>
    <w:rsid w:val="005B361B"/>
    <w:rsid w:val="005B664F"/>
    <w:rsid w:val="005C504D"/>
    <w:rsid w:val="005D35F0"/>
    <w:rsid w:val="005D456E"/>
    <w:rsid w:val="005D5B9F"/>
    <w:rsid w:val="005D6AEB"/>
    <w:rsid w:val="005D6BB5"/>
    <w:rsid w:val="005D6C56"/>
    <w:rsid w:val="00600D79"/>
    <w:rsid w:val="006027E8"/>
    <w:rsid w:val="00603B4D"/>
    <w:rsid w:val="006225B4"/>
    <w:rsid w:val="00622BCA"/>
    <w:rsid w:val="00626086"/>
    <w:rsid w:val="00636F7D"/>
    <w:rsid w:val="00640446"/>
    <w:rsid w:val="006458C8"/>
    <w:rsid w:val="00645D5B"/>
    <w:rsid w:val="006528E4"/>
    <w:rsid w:val="006606D1"/>
    <w:rsid w:val="006834B5"/>
    <w:rsid w:val="00686D7C"/>
    <w:rsid w:val="00687CF1"/>
    <w:rsid w:val="006A1897"/>
    <w:rsid w:val="006B373B"/>
    <w:rsid w:val="006B5574"/>
    <w:rsid w:val="006C1F9D"/>
    <w:rsid w:val="006E63C6"/>
    <w:rsid w:val="006F244D"/>
    <w:rsid w:val="00705991"/>
    <w:rsid w:val="00706C8D"/>
    <w:rsid w:val="0070719B"/>
    <w:rsid w:val="007200CC"/>
    <w:rsid w:val="00726256"/>
    <w:rsid w:val="0073005A"/>
    <w:rsid w:val="007313E1"/>
    <w:rsid w:val="00734362"/>
    <w:rsid w:val="0074122E"/>
    <w:rsid w:val="007463BD"/>
    <w:rsid w:val="00746D80"/>
    <w:rsid w:val="00757B56"/>
    <w:rsid w:val="00760F95"/>
    <w:rsid w:val="0076138C"/>
    <w:rsid w:val="007647CB"/>
    <w:rsid w:val="00770ECE"/>
    <w:rsid w:val="00773172"/>
    <w:rsid w:val="00774985"/>
    <w:rsid w:val="007842AF"/>
    <w:rsid w:val="00790421"/>
    <w:rsid w:val="00794E37"/>
    <w:rsid w:val="00795CF7"/>
    <w:rsid w:val="007B0290"/>
    <w:rsid w:val="007B157E"/>
    <w:rsid w:val="007C22B0"/>
    <w:rsid w:val="007C3AEF"/>
    <w:rsid w:val="007C6FE1"/>
    <w:rsid w:val="007D429B"/>
    <w:rsid w:val="007D68B4"/>
    <w:rsid w:val="007E5A2A"/>
    <w:rsid w:val="00815CF9"/>
    <w:rsid w:val="00821147"/>
    <w:rsid w:val="00830344"/>
    <w:rsid w:val="00835B2D"/>
    <w:rsid w:val="008420E9"/>
    <w:rsid w:val="00857D1F"/>
    <w:rsid w:val="008670C5"/>
    <w:rsid w:val="00892636"/>
    <w:rsid w:val="008A190E"/>
    <w:rsid w:val="008B046B"/>
    <w:rsid w:val="008B5045"/>
    <w:rsid w:val="008B57FF"/>
    <w:rsid w:val="008B7042"/>
    <w:rsid w:val="008B74D0"/>
    <w:rsid w:val="008B7E4A"/>
    <w:rsid w:val="008C190B"/>
    <w:rsid w:val="008C32A5"/>
    <w:rsid w:val="008D6E6B"/>
    <w:rsid w:val="008E04D1"/>
    <w:rsid w:val="00914E26"/>
    <w:rsid w:val="00915662"/>
    <w:rsid w:val="00921799"/>
    <w:rsid w:val="00924AA3"/>
    <w:rsid w:val="00941666"/>
    <w:rsid w:val="0094703C"/>
    <w:rsid w:val="009667B9"/>
    <w:rsid w:val="00973037"/>
    <w:rsid w:val="00973C3E"/>
    <w:rsid w:val="009824E9"/>
    <w:rsid w:val="00983DED"/>
    <w:rsid w:val="009867F6"/>
    <w:rsid w:val="00991BDB"/>
    <w:rsid w:val="009A124B"/>
    <w:rsid w:val="009C399B"/>
    <w:rsid w:val="009C3D04"/>
    <w:rsid w:val="009D03ED"/>
    <w:rsid w:val="009D59E3"/>
    <w:rsid w:val="009D6B44"/>
    <w:rsid w:val="009E1C87"/>
    <w:rsid w:val="00A04F72"/>
    <w:rsid w:val="00A17A14"/>
    <w:rsid w:val="00A22947"/>
    <w:rsid w:val="00A33BF1"/>
    <w:rsid w:val="00A40488"/>
    <w:rsid w:val="00A414F6"/>
    <w:rsid w:val="00A42829"/>
    <w:rsid w:val="00A44404"/>
    <w:rsid w:val="00A45CC8"/>
    <w:rsid w:val="00A52C2A"/>
    <w:rsid w:val="00A55DC9"/>
    <w:rsid w:val="00A66E44"/>
    <w:rsid w:val="00A723EB"/>
    <w:rsid w:val="00A775E5"/>
    <w:rsid w:val="00A828EC"/>
    <w:rsid w:val="00A83922"/>
    <w:rsid w:val="00A87AE4"/>
    <w:rsid w:val="00AB120D"/>
    <w:rsid w:val="00AB1428"/>
    <w:rsid w:val="00AB555D"/>
    <w:rsid w:val="00AB5B6F"/>
    <w:rsid w:val="00AC4F05"/>
    <w:rsid w:val="00AC611B"/>
    <w:rsid w:val="00AD3CDB"/>
    <w:rsid w:val="00AF0EAE"/>
    <w:rsid w:val="00AF149F"/>
    <w:rsid w:val="00AF24E3"/>
    <w:rsid w:val="00B02ED7"/>
    <w:rsid w:val="00B03032"/>
    <w:rsid w:val="00B1189F"/>
    <w:rsid w:val="00B133B8"/>
    <w:rsid w:val="00B16203"/>
    <w:rsid w:val="00B405A1"/>
    <w:rsid w:val="00B725B7"/>
    <w:rsid w:val="00B75F97"/>
    <w:rsid w:val="00B8335E"/>
    <w:rsid w:val="00B84980"/>
    <w:rsid w:val="00BA7E05"/>
    <w:rsid w:val="00BC78F9"/>
    <w:rsid w:val="00BD434E"/>
    <w:rsid w:val="00BE23D9"/>
    <w:rsid w:val="00BF464B"/>
    <w:rsid w:val="00C15F33"/>
    <w:rsid w:val="00C27BE9"/>
    <w:rsid w:val="00C30BEC"/>
    <w:rsid w:val="00C34C00"/>
    <w:rsid w:val="00C45B22"/>
    <w:rsid w:val="00C62D63"/>
    <w:rsid w:val="00C63012"/>
    <w:rsid w:val="00C64C49"/>
    <w:rsid w:val="00C70E83"/>
    <w:rsid w:val="00C74AD7"/>
    <w:rsid w:val="00C76D00"/>
    <w:rsid w:val="00C80DED"/>
    <w:rsid w:val="00C84DFA"/>
    <w:rsid w:val="00C8529C"/>
    <w:rsid w:val="00C87F33"/>
    <w:rsid w:val="00C9166B"/>
    <w:rsid w:val="00C95D55"/>
    <w:rsid w:val="00C96E27"/>
    <w:rsid w:val="00C97670"/>
    <w:rsid w:val="00CA354C"/>
    <w:rsid w:val="00CC2685"/>
    <w:rsid w:val="00CC337E"/>
    <w:rsid w:val="00CC3422"/>
    <w:rsid w:val="00CC45C2"/>
    <w:rsid w:val="00CC5745"/>
    <w:rsid w:val="00CD4BF6"/>
    <w:rsid w:val="00CE2A7F"/>
    <w:rsid w:val="00CE6507"/>
    <w:rsid w:val="00CF233E"/>
    <w:rsid w:val="00D00987"/>
    <w:rsid w:val="00D03DFE"/>
    <w:rsid w:val="00D04104"/>
    <w:rsid w:val="00D23961"/>
    <w:rsid w:val="00D24CBD"/>
    <w:rsid w:val="00D26AF5"/>
    <w:rsid w:val="00D46162"/>
    <w:rsid w:val="00D476DE"/>
    <w:rsid w:val="00D565A2"/>
    <w:rsid w:val="00D65803"/>
    <w:rsid w:val="00D6683E"/>
    <w:rsid w:val="00D72771"/>
    <w:rsid w:val="00D76E71"/>
    <w:rsid w:val="00D923DB"/>
    <w:rsid w:val="00DA275F"/>
    <w:rsid w:val="00DA40DB"/>
    <w:rsid w:val="00DB2736"/>
    <w:rsid w:val="00DB4710"/>
    <w:rsid w:val="00DB645D"/>
    <w:rsid w:val="00DC17C2"/>
    <w:rsid w:val="00DC30CB"/>
    <w:rsid w:val="00DC755C"/>
    <w:rsid w:val="00DD03DB"/>
    <w:rsid w:val="00DE3B8A"/>
    <w:rsid w:val="00DE65E4"/>
    <w:rsid w:val="00DF39C7"/>
    <w:rsid w:val="00DF4BC5"/>
    <w:rsid w:val="00E04BBA"/>
    <w:rsid w:val="00E1365F"/>
    <w:rsid w:val="00E20CDE"/>
    <w:rsid w:val="00E22692"/>
    <w:rsid w:val="00E24C6D"/>
    <w:rsid w:val="00E27CF9"/>
    <w:rsid w:val="00E354E1"/>
    <w:rsid w:val="00E358F7"/>
    <w:rsid w:val="00E41678"/>
    <w:rsid w:val="00E45156"/>
    <w:rsid w:val="00E46DA4"/>
    <w:rsid w:val="00E473C2"/>
    <w:rsid w:val="00E47AEF"/>
    <w:rsid w:val="00E65B8C"/>
    <w:rsid w:val="00E72A3C"/>
    <w:rsid w:val="00E84F8D"/>
    <w:rsid w:val="00EA1818"/>
    <w:rsid w:val="00EA5FDC"/>
    <w:rsid w:val="00EB0F09"/>
    <w:rsid w:val="00EB2844"/>
    <w:rsid w:val="00EB4A05"/>
    <w:rsid w:val="00ED1B60"/>
    <w:rsid w:val="00ED5457"/>
    <w:rsid w:val="00EE288E"/>
    <w:rsid w:val="00EE54FF"/>
    <w:rsid w:val="00EF0036"/>
    <w:rsid w:val="00EF670D"/>
    <w:rsid w:val="00EF7385"/>
    <w:rsid w:val="00F03509"/>
    <w:rsid w:val="00F0749C"/>
    <w:rsid w:val="00F12D94"/>
    <w:rsid w:val="00F13DF1"/>
    <w:rsid w:val="00F15E56"/>
    <w:rsid w:val="00F205BD"/>
    <w:rsid w:val="00F21F4A"/>
    <w:rsid w:val="00F30E0F"/>
    <w:rsid w:val="00F31BAE"/>
    <w:rsid w:val="00F32262"/>
    <w:rsid w:val="00F33577"/>
    <w:rsid w:val="00F33D06"/>
    <w:rsid w:val="00F443D6"/>
    <w:rsid w:val="00F46A61"/>
    <w:rsid w:val="00F5747F"/>
    <w:rsid w:val="00F71A24"/>
    <w:rsid w:val="00F90D42"/>
    <w:rsid w:val="00F936B6"/>
    <w:rsid w:val="00F946C2"/>
    <w:rsid w:val="00F94C49"/>
    <w:rsid w:val="00FA189B"/>
    <w:rsid w:val="00FA2CA1"/>
    <w:rsid w:val="00FB2899"/>
    <w:rsid w:val="00FC0E8E"/>
    <w:rsid w:val="00FC7C21"/>
    <w:rsid w:val="00FD1A64"/>
    <w:rsid w:val="00FE3113"/>
    <w:rsid w:val="00FE63B8"/>
    <w:rsid w:val="00FF0123"/>
    <w:rsid w:val="00FF7959"/>
    <w:rsid w:val="187F6A9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4"/>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7"/>
    <w:unhideWhenUsed/>
    <w:uiPriority w:val="99"/>
    <w:pPr>
      <w:snapToGrid w:val="0"/>
      <w:jc w:val="left"/>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styleId="9">
    <w:name w:val="footnote reference"/>
    <w:basedOn w:val="7"/>
    <w:unhideWhenUsed/>
    <w:uiPriority w:val="99"/>
    <w:rPr>
      <w:vertAlign w:val="superscript"/>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7"/>
    <w:link w:val="5"/>
    <w:uiPriority w:val="99"/>
    <w:rPr>
      <w:sz w:val="18"/>
      <w:szCs w:val="18"/>
    </w:rPr>
  </w:style>
  <w:style w:type="character" w:customStyle="1" w:styleId="13">
    <w:name w:val="页脚 Char"/>
    <w:basedOn w:val="7"/>
    <w:link w:val="4"/>
    <w:uiPriority w:val="99"/>
    <w:rPr>
      <w:sz w:val="18"/>
      <w:szCs w:val="18"/>
    </w:rPr>
  </w:style>
  <w:style w:type="character" w:customStyle="1" w:styleId="14">
    <w:name w:val="批注框文本 Char"/>
    <w:basedOn w:val="7"/>
    <w:link w:val="3"/>
    <w:semiHidden/>
    <w:uiPriority w:val="99"/>
    <w:rPr>
      <w:sz w:val="18"/>
      <w:szCs w:val="18"/>
    </w:rPr>
  </w:style>
  <w:style w:type="character" w:customStyle="1" w:styleId="15">
    <w:name w:val="标题 1 Char"/>
    <w:basedOn w:val="7"/>
    <w:link w:val="2"/>
    <w:uiPriority w:val="9"/>
    <w:rPr>
      <w:b/>
      <w:bCs/>
      <w:kern w:val="44"/>
      <w:sz w:val="44"/>
      <w:szCs w:val="44"/>
    </w:rPr>
  </w:style>
  <w:style w:type="paragraph" w:customStyle="1" w:styleId="16">
    <w:name w:val="List Paragraph"/>
    <w:basedOn w:val="1"/>
    <w:qFormat/>
    <w:uiPriority w:val="34"/>
    <w:pPr>
      <w:ind w:firstLine="420" w:firstLineChars="200"/>
    </w:pPr>
  </w:style>
  <w:style w:type="character" w:customStyle="1" w:styleId="17">
    <w:name w:val="脚注文本 Char"/>
    <w:basedOn w:val="7"/>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4C11-72C0-4A33-BA3E-5E00126A1B31}">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3762</Words>
  <Characters>21447</Characters>
  <Lines>178</Lines>
  <Paragraphs>50</Paragraphs>
  <TotalTime>0</TotalTime>
  <ScaleCrop>false</ScaleCrop>
  <LinksUpToDate>false</LinksUpToDate>
  <CharactersWithSpaces>25159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2011-02-24T05:59:00Z</dcterms:created>
  <dc:creator>hujuntao</dc:creator>
  <cp:lastModifiedBy>Administrator</cp:lastModifiedBy>
  <dcterms:modified xsi:type="dcterms:W3CDTF">2017-02-28T08:48:36Z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