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7F" w:rsidRDefault="00FC3466" w:rsidP="00035772">
      <w:pPr>
        <w:ind w:firstLine="283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107.6pt;margin-top:-44.3pt;width:233.9pt;height:25.1pt;z-index:251674624;mso-width-relative:margin;mso-height-relative:margin">
            <v:textbox>
              <w:txbxContent>
                <w:p w:rsidR="006365ED" w:rsidRPr="00FC3466" w:rsidRDefault="006365ED" w:rsidP="00FC3466">
                  <w:pPr>
                    <w:rPr>
                      <w:b/>
                      <w:sz w:val="28"/>
                      <w:szCs w:val="28"/>
                    </w:rPr>
                  </w:pPr>
                  <w:r w:rsidRPr="00FC3466">
                    <w:rPr>
                      <w:b/>
                      <w:sz w:val="28"/>
                      <w:szCs w:val="28"/>
                    </w:rPr>
                    <w:t>Схема состояний игровой модели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group id="_x0000_s1061" style="position:absolute;left:0;text-align:left;margin-left:-13.8pt;margin-top:11.55pt;width:437.3pt;height:588.6pt;z-index:251672576" coordorigin="1425,1365" coordsize="8746,117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2280;top:2190;width:2415;height:0" o:connectortype="straight">
              <v:stroke endarrow="block"/>
            </v:shape>
            <v:group id="_x0000_s1060" style="position:absolute;left:1425;top:1365;width:8746;height:11772" coordorigin="1425,1365" coordsize="8746,11772">
              <v:group id="_x0000_s1056" style="position:absolute;left:1425;top:1365;width:8746;height:11772" coordorigin="885,1816" coordsize="8746,11772">
                <v:group id="_x0000_s1055" style="position:absolute;left:885;top:1816;width:8746;height:11772" coordorigin="1350,886" coordsize="8746,11772">
                  <v:oval id="_x0000_s1026" style="position:absolute;left:4620;top:886;width:1705;height:1705"/>
                  <v:oval id="_x0000_s1027" style="position:absolute;left:3681;top:10953;width:1705;height:1705">
                    <v:textbox style="mso-next-textbox:#_x0000_s1027">
                      <w:txbxContent>
                        <w:p w:rsidR="006365ED" w:rsidRPr="00035772" w:rsidRDefault="006365ED" w:rsidP="00035772"/>
                      </w:txbxContent>
                    </v:textbox>
                  </v:oval>
                  <v:oval id="_x0000_s1028" style="position:absolute;left:4620;top:4079;width:1705;height:1705"/>
                  <v:oval id="_x0000_s1029" style="position:absolute;left:3186;top:6883;width:1705;height:1705"/>
                  <v:oval id="_x0000_s1030" style="position:absolute;left:6693;top:7018;width:1705;height:1705">
                    <v:textbox style="mso-next-textbox:#_x0000_s1030">
                      <w:txbxContent>
                        <w:p w:rsidR="006365ED" w:rsidRPr="00035772" w:rsidRDefault="006365E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oval id="_x0000_s1031" style="position:absolute;left:6841;top:10680;width:1705;height:1705"/>
                  <v:shape id="_x0000_s1034" type="#_x0000_t202" style="position:absolute;left:5089;top:4009;width:791;height:1452;mso-width-relative:margin;mso-height-relative:margin" filled="f" stroked="f">
                    <v:textbox style="mso-next-textbox:#_x0000_s1034">
                      <w:txbxContent>
                        <w:p w:rsidR="006365ED" w:rsidRDefault="006365ED" w:rsidP="00035772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6365ED" w:rsidRPr="00035772" w:rsidRDefault="006365ED" w:rsidP="000357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First Click</w:t>
                          </w:r>
                        </w:p>
                      </w:txbxContent>
                    </v:textbox>
                  </v:shape>
                  <v:shape id="_x0000_s1035" type="#_x0000_t32" style="position:absolute;left:5472;top:2591;width:0;height:1488" o:connectortype="straight">
                    <v:stroke endarrow="block"/>
                  </v:shape>
                  <v:shape id="_x0000_s1037" type="#_x0000_t202" style="position:absolute;left:3186;top:6883;width:1763;height:1452;mso-width-relative:margin;mso-height-relative:margin" filled="f" stroked="f">
                    <v:textbox style="mso-next-textbox:#_x0000_s1037">
                      <w:txbxContent>
                        <w:p w:rsidR="006365ED" w:rsidRDefault="006365ED" w:rsidP="00035772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6365ED" w:rsidRPr="00035772" w:rsidRDefault="006365ED" w:rsidP="000357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Second Click Good</w:t>
                          </w:r>
                        </w:p>
                      </w:txbxContent>
                    </v:textbox>
                  </v:shape>
                  <v:shape id="_x0000_s1038" type="#_x0000_t202" style="position:absolute;left:6693;top:7018;width:1763;height:1452;mso-width-relative:margin;mso-height-relative:margin" filled="f" stroked="f">
                    <v:textbox style="mso-next-textbox:#_x0000_s1038">
                      <w:txbxContent>
                        <w:p w:rsidR="006365ED" w:rsidRDefault="006365ED" w:rsidP="00035772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6365ED" w:rsidRPr="00035772" w:rsidRDefault="006365ED" w:rsidP="000357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Second Click Bad</w:t>
                          </w:r>
                        </w:p>
                      </w:txbxContent>
                    </v:textbox>
                  </v:shape>
                  <v:shape id="_x0000_s1039" type="#_x0000_t202" style="position:absolute;left:3810;top:11100;width:1410;height:1452;mso-width-relative:margin;mso-height-relative:margin" filled="f" stroked="f">
                    <v:textbox style="mso-next-textbox:#_x0000_s1039">
                      <w:txbxContent>
                        <w:p w:rsidR="006365ED" w:rsidRDefault="006365ED" w:rsidP="00035772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6365ED" w:rsidRPr="00035772" w:rsidRDefault="006365ED" w:rsidP="000357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Final Win</w:t>
                          </w:r>
                        </w:p>
                      </w:txbxContent>
                    </v:textbox>
                  </v:shape>
                  <v:shape id="_x0000_s1040" type="#_x0000_t202" style="position:absolute;left:7055;top:10800;width:1343;height:1452;mso-width-relative:margin;mso-height-relative:margin" filled="f" stroked="f">
                    <v:textbox style="mso-next-textbox:#_x0000_s1040">
                      <w:txbxContent>
                        <w:p w:rsidR="006365ED" w:rsidRDefault="006365ED" w:rsidP="00DF1B7D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6365ED" w:rsidRPr="00035772" w:rsidRDefault="006365ED" w:rsidP="00DF1B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Final Lose</w:t>
                          </w:r>
                        </w:p>
                      </w:txbxContent>
                    </v:textbox>
                  </v:shape>
                  <v:shape id="_x0000_s1041" type="#_x0000_t202" style="position:absolute;left:5472;top:2366;width:2826;height:1643;mso-width-relative:margin;mso-height-relative:margin" filled="f" stroked="f">
                    <v:textbox style="mso-next-textbox:#_x0000_s1041">
                      <w:txbxContent>
                        <w:p w:rsidR="006365ED" w:rsidRDefault="006365ED" w:rsidP="00DF1B7D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6365ED" w:rsidRPr="00DF1B7D" w:rsidRDefault="006365ED" w:rsidP="00DF1B7D">
                          <w:r>
                            <w:t>Первоначально мы выбираем произвольную карточку</w:t>
                          </w:r>
                        </w:p>
                      </w:txbxContent>
                    </v:textbox>
                  </v:shape>
                  <v:shape id="_x0000_s1042" type="#_x0000_t32" style="position:absolute;left:4275;top:5610;width:674;height:1273;flip:x" o:connectortype="straight">
                    <v:stroke endarrow="block"/>
                  </v:shape>
                  <v:shape id="_x0000_s1043" type="#_x0000_t32" style="position:absolute;left:6150;top:5461;width:1230;height:1557" o:connectortype="straight">
                    <v:stroke endarrow="block"/>
                  </v:shape>
                  <v:shape id="_x0000_s1045" type="#_x0000_t202" style="position:absolute;left:6693;top:5069;width:2742;height:1452;mso-width-relative:margin;mso-height-relative:margin" filled="f" stroked="f">
                    <v:textbox style="mso-next-textbox:#_x0000_s1045">
                      <w:txbxContent>
                        <w:p w:rsidR="006365ED" w:rsidRPr="00A56E7F" w:rsidRDefault="006365ED" w:rsidP="00DF1B7D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6365ED" w:rsidRPr="00DF1B7D" w:rsidRDefault="006365ED" w:rsidP="00DF1B7D">
                          <w:r>
                            <w:t>Выбираем вторую карточку и не угадываем</w:t>
                          </w:r>
                        </w:p>
                      </w:txbxContent>
                    </v:textbox>
                  </v:shape>
                  <v:shape id="_x0000_s1046" type="#_x0000_t32" style="position:absolute;left:4020;top:8588;width:465;height:2365" o:connectortype="straight">
                    <v:stroke endarrow="block"/>
                  </v:shape>
                  <v:shape id="_x0000_s1047" type="#_x0000_t202" style="position:absolute;left:1350;top:8999;width:2925;height:1452;mso-width-relative:margin;mso-height-relative:margin" filled="f" stroked="f">
                    <v:textbox style="mso-next-textbox:#_x0000_s1047">
                      <w:txbxContent>
                        <w:p w:rsidR="006365ED" w:rsidRDefault="006365ED" w:rsidP="00DF1B7D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6365ED" w:rsidRPr="00DF1B7D" w:rsidRDefault="006365ED" w:rsidP="00DF1B7D">
                          <w:pPr>
                            <w:jc w:val="right"/>
                          </w:pPr>
                          <w:r>
                            <w:t>Если же мы угадали все карточки, то мы победили</w:t>
                          </w:r>
                        </w:p>
                      </w:txbxContent>
                    </v:textbox>
                  </v:shape>
                  <v:shape id="_x0000_s1048" type="#_x0000_t32" style="position:absolute;left:7605;top:8723;width:0;height:1957" o:connectortype="straight">
                    <v:stroke endarrow="block"/>
                  </v:shape>
                  <v:shape id="_x0000_s1049" type="#_x0000_t202" style="position:absolute;left:7605;top:8723;width:2491;height:1728;mso-width-relative:margin;mso-height-relative:margin" filled="f" stroked="f">
                    <v:textbox style="mso-next-textbox:#_x0000_s1049">
                      <w:txbxContent>
                        <w:p w:rsidR="006365ED" w:rsidRDefault="006365ED" w:rsidP="00DF1B7D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6365ED" w:rsidRPr="00DF1B7D" w:rsidRDefault="006365ED" w:rsidP="00DF1B7D">
                          <w:r>
                            <w:t>Если мы истратили все попытки на открытие, то мы проиграли</w:t>
                          </w:r>
                        </w:p>
                      </w:txbxContent>
                    </v:textbox>
                  </v:shape>
                  <v:shape id="_x0000_s1050" type="#_x0000_t32" style="position:absolute;left:4891;top:5784;width:495;height:2014;flip:y" o:connectortype="straight">
                    <v:stroke endarrow="block"/>
                  </v:shape>
                  <v:shape id="_x0000_s1051" type="#_x0000_t32" style="position:absolute;left:5472;top:5784;width:1221;height:2014;flip:x y" o:connectortype="straight">
                    <v:stroke endarrow="block"/>
                  </v:shape>
                  <v:shape id="_x0000_s1052" type="#_x0000_t202" style="position:absolute;left:4485;top:7499;width:2491;height:1376;mso-width-relative:margin;mso-height-relative:margin" filled="f" stroked="f">
                    <v:textbox style="mso-next-textbox:#_x0000_s1052">
                      <w:txbxContent>
                        <w:p w:rsidR="006365ED" w:rsidRDefault="006365ED" w:rsidP="00DF1B7D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6365ED" w:rsidRPr="00DF1B7D" w:rsidRDefault="006365ED" w:rsidP="00DF1B7D">
                          <w:pPr>
                            <w:jc w:val="center"/>
                          </w:pPr>
                          <w:r>
                            <w:t>Иначе выбираем очередную карточку</w:t>
                          </w:r>
                        </w:p>
                      </w:txbxContent>
                    </v:textbox>
                  </v:shape>
                  <v:shape id="_x0000_s1053" type="#_x0000_t202" style="position:absolute;left:2369;top:5385;width:2491;height:1452;mso-width-relative:margin;mso-height-relative:margin" filled="f" stroked="f">
                    <v:textbox style="mso-next-textbox:#_x0000_s1053">
                      <w:txbxContent>
                        <w:p w:rsidR="006365ED" w:rsidRPr="00DF1B7D" w:rsidRDefault="006365ED" w:rsidP="00F51946">
                          <w:r>
                            <w:t xml:space="preserve">        Выбираем вторую карточку и угадываем</w:t>
                          </w:r>
                        </w:p>
                      </w:txbxContent>
                    </v:textbox>
                  </v:shape>
                </v:group>
                <v:shape id="_x0000_s1033" type="#_x0000_t202" style="position:absolute;left:4624;top:1935;width:791;height:1452;mso-width-relative:margin;mso-height-relative:margin" filled="f" stroked="f">
                  <v:textbox style="mso-next-textbox:#_x0000_s1033">
                    <w:txbxContent>
                      <w:p w:rsidR="006365ED" w:rsidRDefault="006365ED" w:rsidP="00035772">
                        <w:pPr>
                          <w:jc w:val="right"/>
                          <w:rPr>
                            <w:lang w:val="en-US"/>
                          </w:rPr>
                        </w:pPr>
                      </w:p>
                      <w:p w:rsidR="006365ED" w:rsidRPr="00035772" w:rsidRDefault="006365ED" w:rsidP="0003577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</v:group>
              <v:shape id="_x0000_s1059" type="#_x0000_t202" style="position:absolute;left:2048;top:1365;width:3742;height:962;mso-width-percent:400;mso-height-percent:200;mso-width-percent:400;mso-height-percent:200;mso-width-relative:margin;mso-height-relative:margin" filled="f" stroked="f">
                <v:textbox style="mso-next-textbox:#_x0000_s1059;mso-fit-shape-to-text:t">
                  <w:txbxContent>
                    <w:p w:rsidR="006365ED" w:rsidRPr="00464B17" w:rsidRDefault="006365ED">
                      <w:r>
                        <w:t>Начинаем</w:t>
                      </w:r>
                      <w:r w:rsidR="00464B17">
                        <w:t xml:space="preserve"> непосредственно игровой процесс</w:t>
                      </w:r>
                    </w:p>
                  </w:txbxContent>
                </v:textbox>
              </v:shape>
            </v:group>
          </v:group>
        </w:pict>
      </w:r>
      <w:r w:rsidR="00A56E7F">
        <w:t xml:space="preserve">                                                  </w:t>
      </w:r>
      <w:r w:rsidR="00A56E7F">
        <w:rPr>
          <w:noProof/>
          <w:lang w:eastAsia="ru-RU"/>
        </w:rPr>
        <w:drawing>
          <wp:inline distT="0" distB="0" distL="0" distR="0">
            <wp:extent cx="1325097" cy="1068779"/>
            <wp:effectExtent l="19050" t="0" r="8403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478" t="14057" r="25043" b="15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97" cy="106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6E7F">
        <w:t xml:space="preserve">                            </w:t>
      </w:r>
    </w:p>
    <w:p w:rsidR="00A56E7F" w:rsidRDefault="00A56E7F" w:rsidP="00035772">
      <w:pPr>
        <w:ind w:firstLine="2835"/>
      </w:pPr>
    </w:p>
    <w:p w:rsidR="00A56E7F" w:rsidRDefault="00A56E7F" w:rsidP="00035772">
      <w:pPr>
        <w:ind w:firstLine="2835"/>
      </w:pPr>
      <w:r>
        <w:t xml:space="preserve">                                              </w:t>
      </w:r>
    </w:p>
    <w:p w:rsidR="00F51946" w:rsidRDefault="00A56E7F" w:rsidP="00A56E7F">
      <w:pPr>
        <w:ind w:firstLine="2835"/>
      </w:pPr>
      <w:r>
        <w:t xml:space="preserve">                                         </w:t>
      </w:r>
      <w:r>
        <w:rPr>
          <w:noProof/>
          <w:lang w:eastAsia="ru-RU"/>
        </w:rPr>
        <w:drawing>
          <wp:inline distT="0" distB="0" distL="0" distR="0">
            <wp:extent cx="1406328" cy="1152525"/>
            <wp:effectExtent l="19050" t="0" r="337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684" t="13846" r="25120" b="1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640" cy="115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946" w:rsidRDefault="00F51946" w:rsidP="00A56E7F">
      <w:pPr>
        <w:ind w:firstLine="2835"/>
      </w:pPr>
    </w:p>
    <w:p w:rsidR="00F51946" w:rsidRDefault="00F51946" w:rsidP="00A56E7F">
      <w:pPr>
        <w:ind w:firstLine="2835"/>
      </w:pPr>
    </w:p>
    <w:p w:rsidR="000D1239" w:rsidRDefault="00281CEF" w:rsidP="00281CEF">
      <w:pPr>
        <w:ind w:left="-851"/>
      </w:pPr>
      <w:r>
        <w:t xml:space="preserve"> </w:t>
      </w:r>
      <w:r w:rsidR="00F51946">
        <w:t xml:space="preserve"> </w:t>
      </w:r>
      <w:r>
        <w:rPr>
          <w:noProof/>
          <w:lang w:eastAsia="ru-RU"/>
        </w:rPr>
        <w:drawing>
          <wp:inline distT="0" distB="0" distL="0" distR="0">
            <wp:extent cx="1427400" cy="1162050"/>
            <wp:effectExtent l="19050" t="0" r="135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1946">
        <w:t xml:space="preserve">    </w:t>
      </w:r>
      <w:r>
        <w:t xml:space="preserve">        </w:t>
      </w:r>
      <w:r w:rsidR="00F51946">
        <w:t xml:space="preserve">                                                                              </w:t>
      </w:r>
      <w:r>
        <w:t xml:space="preserve">                 </w:t>
      </w:r>
      <w:r>
        <w:rPr>
          <w:noProof/>
          <w:lang w:eastAsia="ru-RU"/>
        </w:rPr>
        <w:drawing>
          <wp:inline distT="0" distB="0" distL="0" distR="0">
            <wp:extent cx="1440952" cy="1171575"/>
            <wp:effectExtent l="19050" t="0" r="6848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364" t="14103" r="25601" b="1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952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1946">
        <w:t xml:space="preserve">                                    </w:t>
      </w:r>
      <w:r>
        <w:t xml:space="preserve">                         </w:t>
      </w:r>
    </w:p>
    <w:p w:rsidR="000D1239" w:rsidRPr="000D1239" w:rsidRDefault="000D1239" w:rsidP="000D1239"/>
    <w:p w:rsidR="000D1239" w:rsidRPr="000D1239" w:rsidRDefault="000D1239" w:rsidP="000D1239"/>
    <w:p w:rsidR="000D1239" w:rsidRPr="000D1239" w:rsidRDefault="000D1239" w:rsidP="000D1239"/>
    <w:p w:rsidR="000D1239" w:rsidRPr="000D1239" w:rsidRDefault="000D1239" w:rsidP="000D1239"/>
    <w:p w:rsidR="000D1239" w:rsidRPr="000D1239" w:rsidRDefault="000D1239" w:rsidP="000D1239"/>
    <w:p w:rsidR="000D1239" w:rsidRPr="000D1239" w:rsidRDefault="000D1239" w:rsidP="000D1239"/>
    <w:p w:rsidR="000D1239" w:rsidRDefault="000D1239" w:rsidP="000D1239"/>
    <w:p w:rsidR="000D1239" w:rsidRDefault="000D1239" w:rsidP="000D1239">
      <w:pPr>
        <w:tabs>
          <w:tab w:val="left" w:pos="1560"/>
        </w:tabs>
      </w:pPr>
    </w:p>
    <w:p w:rsidR="00776ED9" w:rsidRPr="000D1239" w:rsidRDefault="000D1239" w:rsidP="000D1239">
      <w:pPr>
        <w:tabs>
          <w:tab w:val="left" w:pos="1560"/>
        </w:tabs>
      </w:pPr>
      <w:r>
        <w:rPr>
          <w:noProof/>
          <w:lang w:eastAsia="ru-RU"/>
        </w:rPr>
        <w:drawing>
          <wp:inline distT="0" distB="0" distL="0" distR="0">
            <wp:extent cx="1720298" cy="11811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996" t="8974" r="29289" b="32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98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1644650" cy="12001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317" t="8718" r="29289" b="2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6ED9" w:rsidRPr="000D1239" w:rsidSect="00776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35772"/>
    <w:rsid w:val="00035772"/>
    <w:rsid w:val="000D1239"/>
    <w:rsid w:val="00281CEF"/>
    <w:rsid w:val="00336A74"/>
    <w:rsid w:val="003D56A7"/>
    <w:rsid w:val="00464B17"/>
    <w:rsid w:val="006365ED"/>
    <w:rsid w:val="00776ED9"/>
    <w:rsid w:val="00A56E7F"/>
    <w:rsid w:val="00DF1B7D"/>
    <w:rsid w:val="00F51946"/>
    <w:rsid w:val="00FC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5"/>
        <o:r id="V:Rule4" type="connector" idref="#_x0000_s1042"/>
        <o:r id="V:Rule6" type="connector" idref="#_x0000_s1043"/>
        <o:r id="V:Rule8" type="connector" idref="#_x0000_s1046"/>
        <o:r id="V:Rule10" type="connector" idref="#_x0000_s1048"/>
        <o:r id="V:Rule12" type="connector" idref="#_x0000_s1050"/>
        <o:r id="V:Rule14" type="connector" idref="#_x0000_s1051"/>
        <o:r id="V:Rule18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5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5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EB171-52BD-486F-A941-415A05DC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Ilusa</dc:creator>
  <cp:lastModifiedBy>Ilusa</cp:lastModifiedBy>
  <cp:revision>1</cp:revision>
  <dcterms:created xsi:type="dcterms:W3CDTF">2017-03-12T11:41:00Z</dcterms:created>
  <dcterms:modified xsi:type="dcterms:W3CDTF">2017-03-12T14:31:00Z</dcterms:modified>
</cp:coreProperties>
</file>