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0F" w:rsidRDefault="00E47C37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>Exit Game</w:t>
      </w:r>
      <w:r w:rsidR="00AC0B0F">
        <w:rPr>
          <w:rFonts w:cs="Arial"/>
          <w:b/>
          <w:i/>
          <w:szCs w:val="24"/>
        </w:rPr>
        <w:t xml:space="preserve"> U</w:t>
      </w:r>
      <w:r>
        <w:rPr>
          <w:rFonts w:cs="Arial"/>
          <w:b/>
          <w:i/>
          <w:szCs w:val="24"/>
        </w:rPr>
        <w:t>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 xml:space="preserve">This use case </w:t>
      </w:r>
      <w:r w:rsidR="00E47C37">
        <w:rPr>
          <w:rFonts w:cs="Arial"/>
        </w:rPr>
        <w:t>lets an actor exit the</w:t>
      </w:r>
      <w:r>
        <w:rPr>
          <w:rFonts w:cs="Arial"/>
        </w:rPr>
        <w:t xml:space="preserve"> game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0253C3" w:rsidRDefault="000253C3" w:rsidP="000253C3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E47C37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{Exit</w:t>
      </w:r>
      <w:r w:rsidR="00AC0B0F">
        <w:rPr>
          <w:rFonts w:cs="Arial"/>
        </w:rPr>
        <w:t xml:space="preserve"> Game}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</w:t>
      </w:r>
      <w:r w:rsidR="00E47C37">
        <w:rPr>
          <w:rFonts w:cs="Arial"/>
        </w:rPr>
        <w:t>actor clicks the Exit</w:t>
      </w:r>
      <w:r>
        <w:rPr>
          <w:rFonts w:cs="Arial"/>
        </w:rPr>
        <w:t xml:space="preserve"> button on the main menu</w:t>
      </w:r>
    </w:p>
    <w:p w:rsidR="00AC0B0F" w:rsidRDefault="00E47C37" w:rsidP="00AC0B0F">
      <w:pPr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The </w:t>
      </w:r>
      <w:r w:rsidR="00BC4707">
        <w:rPr>
          <w:rFonts w:cs="Arial"/>
        </w:rPr>
        <w:t>system end</w:t>
      </w:r>
      <w:r w:rsidR="0074036F">
        <w:rPr>
          <w:rFonts w:cs="Arial"/>
        </w:rPr>
        <w:t xml:space="preserve">s the </w:t>
      </w:r>
      <w:r>
        <w:rPr>
          <w:rFonts w:cs="Arial"/>
        </w:rPr>
        <w:t>program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Not applicable</w:t>
      </w:r>
    </w:p>
    <w:p w:rsidR="00AC0B0F" w:rsidRDefault="00AC0B0F" w:rsidP="00AC0B0F">
      <w:pPr>
        <w:autoSpaceDE w:val="0"/>
        <w:autoSpaceDN w:val="0"/>
        <w:adjustRightInd w:val="0"/>
        <w:rPr>
          <w:rFonts w:cs="Arial"/>
          <w:szCs w:val="24"/>
        </w:rPr>
      </w:pPr>
    </w:p>
    <w:p w:rsidR="00AC0B0F" w:rsidRDefault="00AC0B0F" w:rsidP="00AC0B0F">
      <w:pPr>
        <w:rPr>
          <w:rFonts w:cs="Arial"/>
          <w:b/>
          <w:i/>
          <w:szCs w:val="24"/>
        </w:rPr>
      </w:pPr>
    </w:p>
    <w:sectPr w:rsidR="00AC0B0F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AC0B0F"/>
    <w:rsid w:val="000253C3"/>
    <w:rsid w:val="000F37E6"/>
    <w:rsid w:val="00202425"/>
    <w:rsid w:val="00213AB0"/>
    <w:rsid w:val="002B786B"/>
    <w:rsid w:val="002C3736"/>
    <w:rsid w:val="002F6270"/>
    <w:rsid w:val="00327072"/>
    <w:rsid w:val="00367904"/>
    <w:rsid w:val="00447940"/>
    <w:rsid w:val="00451823"/>
    <w:rsid w:val="00467492"/>
    <w:rsid w:val="004E4A34"/>
    <w:rsid w:val="004F2579"/>
    <w:rsid w:val="00502D15"/>
    <w:rsid w:val="00646FBB"/>
    <w:rsid w:val="006E184F"/>
    <w:rsid w:val="006F48A7"/>
    <w:rsid w:val="00717C5E"/>
    <w:rsid w:val="0074036F"/>
    <w:rsid w:val="00740D28"/>
    <w:rsid w:val="00756780"/>
    <w:rsid w:val="00762D41"/>
    <w:rsid w:val="00777AD5"/>
    <w:rsid w:val="007C0624"/>
    <w:rsid w:val="008608F6"/>
    <w:rsid w:val="009345C5"/>
    <w:rsid w:val="009765D2"/>
    <w:rsid w:val="00996532"/>
    <w:rsid w:val="00A90E4D"/>
    <w:rsid w:val="00AC0B0F"/>
    <w:rsid w:val="00AF2834"/>
    <w:rsid w:val="00B715D8"/>
    <w:rsid w:val="00BC4707"/>
    <w:rsid w:val="00BF20A1"/>
    <w:rsid w:val="00C22741"/>
    <w:rsid w:val="00C364BE"/>
    <w:rsid w:val="00CC47BA"/>
    <w:rsid w:val="00CC6F15"/>
    <w:rsid w:val="00D27F99"/>
    <w:rsid w:val="00D64984"/>
    <w:rsid w:val="00D67537"/>
    <w:rsid w:val="00D9221A"/>
    <w:rsid w:val="00E01C0B"/>
    <w:rsid w:val="00E357CD"/>
    <w:rsid w:val="00E47C37"/>
    <w:rsid w:val="00ED45F8"/>
    <w:rsid w:val="00F427CC"/>
    <w:rsid w:val="00FB246E"/>
    <w:rsid w:val="00FB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color w:val="0000FF"/>
    </w:rPr>
  </w:style>
  <w:style w:type="character" w:customStyle="1" w:styleId="CodeLiteral">
    <w:name w:val="CodeLiteral"/>
    <w:basedOn w:val="CodeInText"/>
    <w:rsid w:val="00BF20A1"/>
    <w:rPr>
      <w:color w:val="A31515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5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Dr. T</cp:lastModifiedBy>
  <cp:revision>7</cp:revision>
  <dcterms:created xsi:type="dcterms:W3CDTF">2012-07-21T01:29:00Z</dcterms:created>
  <dcterms:modified xsi:type="dcterms:W3CDTF">2012-10-18T18:43:00Z</dcterms:modified>
</cp:coreProperties>
</file>