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tbl>
      <w:tblPr>
        <w:tblOverlap w:val="never"/>
        <w:jc w:val="center"/>
        <w:tblLayout w:type="fixed"/>
      </w:tblPr>
      <w:tblGrid>
        <w:gridCol w:w="2501"/>
        <w:gridCol w:w="5294"/>
        <w:gridCol w:w="2165"/>
      </w:tblGrid>
      <w:tr>
        <w:trPr>
          <w:trHeight w:val="341" w:hRule="exact"/>
        </w:trPr>
        <w:tc>
          <w:tcPr>
            <w:tcBorders/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3"/>
              </w:rPr>
              <w:t>próba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3"/>
              </w:rPr>
              <w:t>feltétel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Style w:val="CharStyle3"/>
                <w:i/>
                <w:iCs/>
                <w:sz w:val="24"/>
                <w:szCs w:val="24"/>
              </w:rPr>
              <w:t>H</w:t>
            </w:r>
            <w:r>
              <w:rPr>
                <w:rStyle w:val="CharStyle3"/>
                <w:sz w:val="15"/>
                <w:szCs w:val="15"/>
              </w:rPr>
              <w:t>0</w:t>
            </w:r>
          </w:p>
        </w:tc>
      </w:tr>
      <w:tr>
        <w:trPr>
          <w:trHeight w:val="773" w:hRule="exact"/>
        </w:trPr>
        <w:tc>
          <w:tcPr>
            <w:tcBorders>
              <w:top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3"/>
              </w:rPr>
              <w:t>u (</w:t>
            </w:r>
            <w:r>
              <w:rPr>
                <w:rStyle w:val="CharStyle3"/>
                <w:sz w:val="24"/>
                <w:szCs w:val="24"/>
              </w:rPr>
              <w:t>µ</w:t>
            </w:r>
            <w:r>
              <w:rPr>
                <w:rStyle w:val="CharStyle3"/>
              </w:rPr>
              <w:t>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3"/>
              </w:rPr>
              <w:t xml:space="preserve">normális eloszlású vagy nagy minta </w:t>
            </w:r>
            <w:r>
              <w:rPr>
                <w:rStyle w:val="CharStyle3"/>
                <w:sz w:val="24"/>
                <w:szCs w:val="24"/>
              </w:rPr>
              <w:t xml:space="preserve">σ </w:t>
            </w:r>
            <w:r>
              <w:rPr>
                <w:rStyle w:val="CharStyle3"/>
              </w:rPr>
              <w:t>ismert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Style w:val="CharStyle3"/>
                <w:i/>
                <w:iCs/>
                <w:sz w:val="24"/>
                <w:szCs w:val="24"/>
              </w:rPr>
              <w:t>M</w:t>
            </w:r>
            <w:r>
              <w:rPr>
                <w:rStyle w:val="CharStyle3"/>
                <w:sz w:val="24"/>
                <w:szCs w:val="24"/>
              </w:rPr>
              <w:t xml:space="preserve"> = M</w:t>
            </w:r>
            <w:r>
              <w:rPr>
                <w:rStyle w:val="CharStyle3"/>
                <w:sz w:val="15"/>
                <w:szCs w:val="15"/>
              </w:rPr>
              <w:t>o</w:t>
            </w:r>
          </w:p>
        </w:tc>
      </w:tr>
      <w:tr>
        <w:trPr>
          <w:trHeight w:val="653" w:hRule="exact"/>
        </w:trPr>
        <w:tc>
          <w:tcPr>
            <w:tcBorders/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3"/>
              </w:rPr>
              <w:t>egymintás t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3"/>
              </w:rPr>
              <w:t>normális eloszlású vagy nagy minta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Style w:val="CharStyle3"/>
                <w:i/>
                <w:iCs/>
                <w:sz w:val="24"/>
                <w:szCs w:val="24"/>
              </w:rPr>
              <w:t>M</w:t>
            </w:r>
            <w:r>
              <w:rPr>
                <w:rStyle w:val="CharStyle3"/>
                <w:sz w:val="24"/>
                <w:szCs w:val="24"/>
              </w:rPr>
              <w:t xml:space="preserve"> = M</w:t>
            </w:r>
            <w:r>
              <w:rPr>
                <w:rStyle w:val="CharStyle3"/>
                <w:sz w:val="15"/>
                <w:szCs w:val="15"/>
              </w:rPr>
              <w:t>o</w:t>
            </w:r>
          </w:p>
        </w:tc>
      </w:tr>
      <w:tr>
        <w:trPr>
          <w:trHeight w:val="638" w:hRule="exact"/>
        </w:trPr>
        <w:tc>
          <w:tcPr>
            <w:tcBorders/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3"/>
              </w:rPr>
              <w:t>páros t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3"/>
              </w:rPr>
              <w:t>összetartozó normális eloszlású vagy nagy minták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3"/>
                <w:sz w:val="24"/>
                <w:szCs w:val="24"/>
              </w:rPr>
              <w:t>M</w:t>
            </w:r>
            <w:r>
              <w:rPr>
                <w:rStyle w:val="CharStyle3"/>
                <w:sz w:val="15"/>
                <w:szCs w:val="15"/>
              </w:rPr>
              <w:t xml:space="preserve">i </w:t>
            </w:r>
            <w:r>
              <w:rPr>
                <w:rStyle w:val="CharStyle3"/>
                <w:rFonts w:ascii="Arial" w:eastAsia="Arial" w:hAnsi="Arial" w:cs="Arial"/>
                <w:sz w:val="20"/>
                <w:szCs w:val="20"/>
              </w:rPr>
              <w:t xml:space="preserve">- </w:t>
            </w:r>
            <w:r>
              <w:rPr>
                <w:rStyle w:val="CharStyle3"/>
                <w:i/>
                <w:iCs/>
                <w:sz w:val="24"/>
                <w:szCs w:val="24"/>
              </w:rPr>
              <w:t>M</w:t>
            </w:r>
            <w:r>
              <w:rPr>
                <w:rStyle w:val="CharStyle3"/>
                <w:i/>
                <w:iCs/>
                <w:sz w:val="15"/>
                <w:szCs w:val="15"/>
              </w:rPr>
              <w:t>2</w:t>
            </w:r>
            <w:r>
              <w:rPr>
                <w:rStyle w:val="CharStyle3"/>
                <w:sz w:val="24"/>
                <w:szCs w:val="24"/>
              </w:rPr>
              <w:t xml:space="preserve"> = </w:t>
            </w:r>
            <w:r>
              <w:rPr>
                <w:rStyle w:val="CharStyle3"/>
                <w:sz w:val="24"/>
                <w:szCs w:val="24"/>
                <w:vertAlign w:val="superscript"/>
              </w:rPr>
              <w:t>0</w:t>
            </w:r>
          </w:p>
        </w:tc>
      </w:tr>
      <w:tr>
        <w:trPr>
          <w:trHeight w:val="941" w:hRule="exact"/>
        </w:trPr>
        <w:tc>
          <w:tcPr>
            <w:tcBorders/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0" w:right="0" w:firstLine="0"/>
              <w:jc w:val="left"/>
            </w:pPr>
            <w:r>
              <w:rPr>
                <w:rStyle w:val="CharStyle3"/>
              </w:rPr>
              <w:t>kétmintás t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left"/>
            </w:pPr>
            <w:r>
              <w:rPr>
                <w:rStyle w:val="CharStyle3"/>
              </w:rPr>
              <w:t>normális eloszlású vagy nagy független minták, egyenlő szórással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20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3"/>
                <w:i/>
                <w:iCs/>
                <w:sz w:val="24"/>
                <w:szCs w:val="24"/>
              </w:rPr>
              <w:t>M</w:t>
            </w:r>
            <w:r>
              <w:rPr>
                <w:rStyle w:val="CharStyle3"/>
                <w:i/>
                <w:iCs/>
                <w:sz w:val="15"/>
                <w:szCs w:val="15"/>
              </w:rPr>
              <w:t>i</w:t>
            </w:r>
            <w:r>
              <w:rPr>
                <w:rStyle w:val="CharStyle3"/>
                <w:rFonts w:ascii="Arial" w:eastAsia="Arial" w:hAnsi="Arial" w:cs="Arial"/>
                <w:sz w:val="20"/>
                <w:szCs w:val="20"/>
              </w:rPr>
              <w:t xml:space="preserve"> - </w:t>
            </w:r>
            <w:r>
              <w:rPr>
                <w:rStyle w:val="CharStyle3"/>
                <w:i/>
                <w:iCs/>
                <w:sz w:val="24"/>
                <w:szCs w:val="24"/>
              </w:rPr>
              <w:t>M</w:t>
            </w:r>
            <w:r>
              <w:rPr>
                <w:rStyle w:val="CharStyle3"/>
                <w:i/>
                <w:iCs/>
                <w:sz w:val="15"/>
                <w:szCs w:val="15"/>
              </w:rPr>
              <w:t>2</w:t>
            </w:r>
            <w:r>
              <w:rPr>
                <w:rStyle w:val="CharStyle3"/>
                <w:sz w:val="24"/>
                <w:szCs w:val="24"/>
              </w:rPr>
              <w:t xml:space="preserve"> = </w:t>
            </w:r>
            <w:r>
              <w:rPr>
                <w:rStyle w:val="CharStyle3"/>
                <w:sz w:val="24"/>
                <w:szCs w:val="24"/>
                <w:vertAlign w:val="superscript"/>
              </w:rPr>
              <w:t>0</w:t>
            </w:r>
          </w:p>
        </w:tc>
      </w:tr>
      <w:tr>
        <w:trPr>
          <w:trHeight w:val="662" w:hRule="exact"/>
        </w:trPr>
        <w:tc>
          <w:tcPr>
            <w:tcBorders/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3"/>
              </w:rPr>
              <w:t>Welch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3"/>
              </w:rPr>
              <w:t>normális eloszlású vagy nagy független minták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3"/>
                <w:i/>
                <w:iCs/>
                <w:sz w:val="24"/>
                <w:szCs w:val="24"/>
              </w:rPr>
              <w:t>M</w:t>
            </w:r>
            <w:r>
              <w:rPr>
                <w:rStyle w:val="CharStyle3"/>
                <w:i/>
                <w:iCs/>
                <w:sz w:val="15"/>
                <w:szCs w:val="15"/>
              </w:rPr>
              <w:t>i</w:t>
            </w:r>
            <w:r>
              <w:rPr>
                <w:rStyle w:val="CharStyle3"/>
                <w:rFonts w:ascii="Arial" w:eastAsia="Arial" w:hAnsi="Arial" w:cs="Arial"/>
                <w:sz w:val="20"/>
                <w:szCs w:val="20"/>
              </w:rPr>
              <w:t xml:space="preserve"> - </w:t>
            </w:r>
            <w:r>
              <w:rPr>
                <w:rStyle w:val="CharStyle3"/>
                <w:i/>
                <w:iCs/>
                <w:sz w:val="24"/>
                <w:szCs w:val="24"/>
              </w:rPr>
              <w:t>M</w:t>
            </w:r>
            <w:r>
              <w:rPr>
                <w:rStyle w:val="CharStyle3"/>
                <w:i/>
                <w:iCs/>
                <w:sz w:val="15"/>
                <w:szCs w:val="15"/>
              </w:rPr>
              <w:t>2</w:t>
            </w:r>
            <w:r>
              <w:rPr>
                <w:rStyle w:val="CharStyle3"/>
                <w:sz w:val="24"/>
                <w:szCs w:val="24"/>
              </w:rPr>
              <w:t xml:space="preserve"> = </w:t>
            </w:r>
            <w:r>
              <w:rPr>
                <w:rStyle w:val="CharStyle3"/>
                <w:sz w:val="24"/>
                <w:szCs w:val="24"/>
                <w:vertAlign w:val="superscript"/>
              </w:rPr>
              <w:t>0</w:t>
            </w:r>
          </w:p>
        </w:tc>
      </w:tr>
      <w:tr>
        <w:trPr>
          <w:trHeight w:val="648" w:hRule="exact"/>
        </w:trPr>
        <w:tc>
          <w:tcPr>
            <w:tcBorders/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3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3"/>
              </w:rPr>
              <w:t>normális eloszlású független minták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left"/>
              <w:rPr>
                <w:sz w:val="15"/>
                <w:szCs w:val="15"/>
              </w:rPr>
            </w:pPr>
            <w:r>
              <w:rPr>
                <w:rStyle w:val="CharStyle3"/>
                <w:rFonts w:ascii="Arial" w:eastAsia="Arial" w:hAnsi="Arial" w:cs="Arial"/>
                <w:sz w:val="20"/>
                <w:szCs w:val="20"/>
                <w:vertAlign w:val="superscript"/>
              </w:rPr>
              <w:t>σ</w:t>
            </w:r>
            <w:r>
              <w:rPr>
                <w:rStyle w:val="CharStyle3"/>
                <w:sz w:val="15"/>
                <w:szCs w:val="15"/>
              </w:rPr>
              <w:t>1</w:t>
            </w:r>
            <w:r>
              <w:rPr>
                <w:rStyle w:val="CharStyle3"/>
                <w:sz w:val="15"/>
                <w:szCs w:val="15"/>
                <w:vertAlign w:val="superscript"/>
              </w:rPr>
              <w:t>2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left"/>
              <w:rPr>
                <w:sz w:val="15"/>
                <w:szCs w:val="15"/>
              </w:rPr>
            </w:pPr>
            <w:r>
              <w:rPr>
                <w:rStyle w:val="CharStyle3"/>
                <w:sz w:val="24"/>
                <w:szCs w:val="24"/>
              </w:rPr>
              <w:t>σ</w:t>
            </w:r>
            <w:r>
              <w:rPr>
                <w:rStyle w:val="CharStyle3"/>
                <w:sz w:val="15"/>
                <w:szCs w:val="15"/>
              </w:rPr>
              <w:t>2</w:t>
            </w:r>
            <w:r>
              <w:rPr>
                <w:rStyle w:val="CharStyle3"/>
                <w:sz w:val="15"/>
                <w:szCs w:val="15"/>
                <w:vertAlign w:val="superscript"/>
              </w:rPr>
              <w:t>2</w:t>
            </w:r>
          </w:p>
        </w:tc>
      </w:tr>
      <w:tr>
        <w:trPr>
          <w:trHeight w:val="605" w:hRule="exact"/>
        </w:trPr>
        <w:tc>
          <w:tcPr>
            <w:tcBorders/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3"/>
              </w:rPr>
              <w:t>binomiális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Style w:val="CharStyle3"/>
                <w:sz w:val="24"/>
                <w:szCs w:val="24"/>
              </w:rPr>
              <w:t>P(A)= P</w:t>
            </w:r>
            <w:r>
              <w:rPr>
                <w:rStyle w:val="CharStyle3"/>
                <w:sz w:val="15"/>
                <w:szCs w:val="15"/>
              </w:rPr>
              <w:t>o</w:t>
            </w:r>
          </w:p>
        </w:tc>
      </w:tr>
      <w:tr>
        <w:trPr>
          <w:trHeight w:val="528" w:hRule="exact"/>
        </w:trPr>
        <w:tc>
          <w:tcPr>
            <w:tcBorders/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3"/>
                <w:sz w:val="24"/>
                <w:szCs w:val="24"/>
              </w:rPr>
              <w:t>χ</w:t>
            </w:r>
            <w:r>
              <w:rPr>
                <w:rStyle w:val="CharStyle3"/>
                <w:sz w:val="15"/>
                <w:szCs w:val="15"/>
                <w:vertAlign w:val="superscript"/>
              </w:rPr>
              <w:t>2</w:t>
            </w:r>
            <w:r>
              <w:rPr>
                <w:rStyle w:val="CharStyle3"/>
                <w:sz w:val="15"/>
                <w:szCs w:val="15"/>
              </w:rPr>
              <w:t xml:space="preserve"> </w:t>
            </w:r>
            <w:r>
              <w:rPr>
                <w:rStyle w:val="CharStyle3"/>
              </w:rPr>
              <w:t>valószínűségekre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3"/>
              </w:rPr>
              <w:t>véges sok esemény, nagy minta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Style w:val="CharStyle3"/>
                <w:sz w:val="24"/>
                <w:szCs w:val="24"/>
              </w:rPr>
              <w:t>P(E</w:t>
            </w:r>
            <w:r>
              <w:rPr>
                <w:rStyle w:val="CharStyle3"/>
                <w:sz w:val="15"/>
                <w:szCs w:val="15"/>
              </w:rPr>
              <w:t>i</w:t>
            </w:r>
            <w:r>
              <w:rPr>
                <w:rStyle w:val="CharStyle3"/>
                <w:sz w:val="24"/>
                <w:szCs w:val="24"/>
              </w:rPr>
              <w:t>)= P</w:t>
            </w:r>
            <w:r>
              <w:rPr>
                <w:rStyle w:val="CharStyle3"/>
                <w:sz w:val="15"/>
                <w:szCs w:val="15"/>
              </w:rPr>
              <w:t>i</w:t>
            </w:r>
          </w:p>
        </w:tc>
      </w:tr>
      <w:tr>
        <w:trPr>
          <w:trHeight w:val="528" w:hRule="exact"/>
        </w:trPr>
        <w:tc>
          <w:tcPr>
            <w:tcBorders/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3"/>
                <w:sz w:val="24"/>
                <w:szCs w:val="24"/>
              </w:rPr>
              <w:t>χ</w:t>
            </w:r>
            <w:r>
              <w:rPr>
                <w:rStyle w:val="CharStyle3"/>
                <w:sz w:val="15"/>
                <w:szCs w:val="15"/>
                <w:vertAlign w:val="superscript"/>
              </w:rPr>
              <w:t>2</w:t>
            </w:r>
            <w:r>
              <w:rPr>
                <w:rStyle w:val="CharStyle3"/>
                <w:sz w:val="15"/>
                <w:szCs w:val="15"/>
              </w:rPr>
              <w:t xml:space="preserve"> </w:t>
            </w:r>
            <w:r>
              <w:rPr>
                <w:rStyle w:val="CharStyle3"/>
              </w:rPr>
              <w:t>becsléses illeszkedés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3"/>
              </w:rPr>
              <w:t>nagy minta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Style w:val="CharStyle3"/>
                <w:sz w:val="24"/>
                <w:szCs w:val="24"/>
              </w:rPr>
              <w:t>F</w:t>
            </w:r>
            <w:r>
              <w:rPr>
                <w:rStyle w:val="CharStyle3"/>
                <w:sz w:val="24"/>
                <w:szCs w:val="24"/>
                <w:vertAlign w:val="superscript"/>
              </w:rPr>
              <w:t>(</w:t>
            </w:r>
            <w:r>
              <w:rPr>
                <w:rStyle w:val="CharStyle3"/>
                <w:rFonts w:ascii="Arial" w:eastAsia="Arial" w:hAnsi="Arial" w:cs="Arial"/>
                <w:sz w:val="20"/>
                <w:szCs w:val="20"/>
                <w:vertAlign w:val="superscript"/>
              </w:rPr>
              <w:t>x</w:t>
            </w:r>
            <w:r>
              <w:rPr>
                <w:rStyle w:val="CharStyle3"/>
                <w:sz w:val="24"/>
                <w:szCs w:val="24"/>
                <w:vertAlign w:val="superscript"/>
              </w:rPr>
              <w:t>)</w:t>
            </w:r>
            <w:r>
              <w:rPr>
                <w:rStyle w:val="CharStyle3"/>
                <w:sz w:val="24"/>
                <w:szCs w:val="24"/>
              </w:rPr>
              <w:t xml:space="preserve"> =</w:t>
            </w:r>
            <w:r>
              <w:rPr>
                <w:rStyle w:val="CharStyle3"/>
                <w:sz w:val="24"/>
                <w:szCs w:val="24"/>
                <w:vertAlign w:val="superscript"/>
              </w:rPr>
              <w:t>F</w:t>
            </w:r>
            <w:r>
              <w:rPr>
                <w:rStyle w:val="CharStyle3"/>
                <w:sz w:val="15"/>
                <w:szCs w:val="15"/>
              </w:rPr>
              <w:t>ö</w:t>
            </w:r>
            <w:r>
              <w:rPr>
                <w:rStyle w:val="CharStyle3"/>
                <w:sz w:val="11"/>
                <w:szCs w:val="11"/>
              </w:rPr>
              <w:t>i</w:t>
            </w:r>
            <w:r>
              <w:rPr>
                <w:rStyle w:val="CharStyle3"/>
                <w:sz w:val="15"/>
                <w:szCs w:val="15"/>
              </w:rPr>
              <w:t xml:space="preserve">,...A </w:t>
            </w:r>
            <w:r>
              <w:rPr>
                <w:rStyle w:val="CharStyle3"/>
                <w:sz w:val="24"/>
                <w:szCs w:val="24"/>
                <w:vertAlign w:val="superscript"/>
              </w:rPr>
              <w:t>(</w:t>
            </w:r>
            <w:r>
              <w:rPr>
                <w:rStyle w:val="CharStyle3"/>
                <w:rFonts w:ascii="Arial" w:eastAsia="Arial" w:hAnsi="Arial" w:cs="Arial"/>
                <w:sz w:val="20"/>
                <w:szCs w:val="20"/>
                <w:vertAlign w:val="superscript"/>
              </w:rPr>
              <w:t>x</w:t>
            </w:r>
            <w:r>
              <w:rPr>
                <w:rStyle w:val="CharStyle3"/>
                <w:sz w:val="24"/>
                <w:szCs w:val="24"/>
                <w:vertAlign w:val="superscript"/>
              </w:rPr>
              <w:t>)</w:t>
            </w:r>
          </w:p>
        </w:tc>
      </w:tr>
      <w:tr>
        <w:trPr>
          <w:trHeight w:val="528" w:hRule="exact"/>
        </w:trPr>
        <w:tc>
          <w:tcPr>
            <w:tcBorders/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3"/>
                <w:sz w:val="24"/>
                <w:szCs w:val="24"/>
              </w:rPr>
              <w:t>χ</w:t>
            </w:r>
            <w:r>
              <w:rPr>
                <w:rStyle w:val="CharStyle3"/>
                <w:sz w:val="15"/>
                <w:szCs w:val="15"/>
                <w:vertAlign w:val="superscript"/>
              </w:rPr>
              <w:t>2</w:t>
            </w:r>
            <w:r>
              <w:rPr>
                <w:rStyle w:val="CharStyle3"/>
                <w:sz w:val="15"/>
                <w:szCs w:val="15"/>
              </w:rPr>
              <w:t xml:space="preserve"> </w:t>
            </w:r>
            <w:r>
              <w:rPr>
                <w:rStyle w:val="CharStyle3"/>
              </w:rPr>
              <w:t>homogenitásra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3"/>
              </w:rPr>
              <w:t>kevés értékű diszkrét, nagy fgn. minták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24"/>
                <w:szCs w:val="24"/>
              </w:rPr>
            </w:pPr>
            <w:r>
              <w:rPr>
                <w:rStyle w:val="CharStyle3"/>
                <w:i/>
                <w:iCs/>
                <w:sz w:val="24"/>
                <w:szCs w:val="24"/>
              </w:rPr>
              <w:t>F</w:t>
            </w:r>
            <w:r>
              <w:rPr>
                <w:rStyle w:val="CharStyle3"/>
                <w:i/>
                <w:iCs/>
                <w:sz w:val="15"/>
                <w:szCs w:val="15"/>
              </w:rPr>
              <w:t>i</w:t>
            </w:r>
            <w:r>
              <w:rPr>
                <w:rStyle w:val="CharStyle3"/>
                <w:sz w:val="24"/>
                <w:szCs w:val="24"/>
              </w:rPr>
              <w:t xml:space="preserve"> (x) = </w:t>
            </w:r>
            <w:r>
              <w:rPr>
                <w:rStyle w:val="CharStyle3"/>
                <w:i/>
                <w:iCs/>
                <w:sz w:val="24"/>
                <w:szCs w:val="24"/>
              </w:rPr>
              <w:t>F</w:t>
            </w:r>
            <w:r>
              <w:rPr>
                <w:rStyle w:val="CharStyle3"/>
                <w:i/>
                <w:iCs/>
                <w:sz w:val="24"/>
                <w:szCs w:val="24"/>
                <w:vertAlign w:val="subscript"/>
              </w:rPr>
              <w:t>rt</w:t>
            </w:r>
            <w:r>
              <w:rPr>
                <w:rStyle w:val="CharStyle3"/>
                <w:sz w:val="24"/>
                <w:szCs w:val="24"/>
              </w:rPr>
              <w:t xml:space="preserve"> (x)</w:t>
            </w:r>
          </w:p>
        </w:tc>
      </w:tr>
      <w:tr>
        <w:trPr>
          <w:trHeight w:val="523" w:hRule="exact"/>
        </w:trPr>
        <w:tc>
          <w:tcPr>
            <w:tcBorders/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3"/>
                <w:sz w:val="24"/>
                <w:szCs w:val="24"/>
              </w:rPr>
              <w:t>χ</w:t>
            </w:r>
            <w:r>
              <w:rPr>
                <w:rStyle w:val="CharStyle3"/>
                <w:sz w:val="15"/>
                <w:szCs w:val="15"/>
                <w:vertAlign w:val="superscript"/>
              </w:rPr>
              <w:t>2</w:t>
            </w:r>
            <w:r>
              <w:rPr>
                <w:rStyle w:val="CharStyle3"/>
                <w:sz w:val="15"/>
                <w:szCs w:val="15"/>
              </w:rPr>
              <w:t xml:space="preserve"> </w:t>
            </w:r>
            <w:r>
              <w:rPr>
                <w:rStyle w:val="CharStyle3"/>
              </w:rPr>
              <w:t>függetlenségre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3"/>
              </w:rPr>
              <w:t>összetartozó kevés értékű diszkrét, nagy minta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3"/>
                <w:sz w:val="24"/>
                <w:szCs w:val="24"/>
              </w:rPr>
              <w:t xml:space="preserve">ξ, η </w:t>
            </w:r>
            <w:r>
              <w:rPr>
                <w:rStyle w:val="CharStyle3"/>
              </w:rPr>
              <w:t>fgn.</w:t>
            </w:r>
          </w:p>
        </w:tc>
      </w:tr>
      <w:tr>
        <w:trPr>
          <w:trHeight w:val="595" w:hRule="exact"/>
        </w:trPr>
        <w:tc>
          <w:tcPr>
            <w:tcBorders/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3"/>
              </w:rPr>
              <w:t>Kolmogorov-Szmirnov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3"/>
              </w:rPr>
              <w:t xml:space="preserve">az </w:t>
            </w:r>
            <w:r>
              <w:rPr>
                <w:rStyle w:val="CharStyle3"/>
                <w:i/>
                <w:iCs/>
                <w:sz w:val="24"/>
                <w:szCs w:val="24"/>
              </w:rPr>
              <w:t>F</w:t>
            </w:r>
            <w:r>
              <w:rPr>
                <w:rStyle w:val="CharStyle3"/>
                <w:i/>
                <w:iCs/>
                <w:sz w:val="15"/>
                <w:szCs w:val="15"/>
              </w:rPr>
              <w:t>^</w:t>
            </w:r>
            <w:r>
              <w:rPr>
                <w:rStyle w:val="CharStyle3"/>
                <w:sz w:val="24"/>
                <w:szCs w:val="24"/>
              </w:rPr>
              <w:t xml:space="preserve"> (x) </w:t>
            </w:r>
            <w:r>
              <w:rPr>
                <w:rStyle w:val="CharStyle3"/>
              </w:rPr>
              <w:t>eloszlásfüggvény folytonos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24"/>
                <w:szCs w:val="24"/>
              </w:rPr>
            </w:pPr>
            <w:r>
              <w:rPr>
                <w:rStyle w:val="CharStyle3"/>
                <w:sz w:val="24"/>
                <w:szCs w:val="24"/>
              </w:rPr>
              <w:t>F</w:t>
            </w:r>
            <w:r>
              <w:rPr>
                <w:rStyle w:val="CharStyle3"/>
                <w:rFonts w:ascii="Arial" w:eastAsia="Arial" w:hAnsi="Arial" w:cs="Arial"/>
                <w:sz w:val="13"/>
                <w:szCs w:val="13"/>
                <w:vertAlign w:val="subscript"/>
              </w:rPr>
              <w:t>e</w:t>
            </w:r>
            <w:r>
              <w:rPr>
                <w:rStyle w:val="CharStyle3"/>
                <w:rFonts w:ascii="Arial" w:eastAsia="Arial" w:hAnsi="Arial" w:cs="Arial"/>
                <w:sz w:val="13"/>
                <w:szCs w:val="13"/>
              </w:rPr>
              <w:t xml:space="preserve"> </w:t>
            </w:r>
            <w:r>
              <w:rPr>
                <w:rStyle w:val="CharStyle3"/>
                <w:sz w:val="24"/>
                <w:szCs w:val="24"/>
              </w:rPr>
              <w:t>(x) = F</w:t>
            </w:r>
            <w:r>
              <w:rPr>
                <w:rStyle w:val="CharStyle3"/>
                <w:sz w:val="15"/>
                <w:szCs w:val="15"/>
              </w:rPr>
              <w:t>o</w:t>
            </w:r>
            <w:r>
              <w:rPr>
                <w:rStyle w:val="CharStyle3"/>
                <w:sz w:val="24"/>
                <w:szCs w:val="24"/>
              </w:rPr>
              <w:t>(x)</w:t>
            </w:r>
          </w:p>
        </w:tc>
      </w:tr>
      <w:tr>
        <w:trPr>
          <w:trHeight w:val="931" w:hRule="exact"/>
        </w:trPr>
        <w:tc>
          <w:tcPr>
            <w:tcBorders/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0" w:right="0" w:firstLine="0"/>
              <w:jc w:val="left"/>
            </w:pPr>
            <w:r>
              <w:rPr>
                <w:rStyle w:val="CharStyle3"/>
              </w:rPr>
              <w:t>kétmintás K-Sz.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left"/>
            </w:pPr>
            <w:r>
              <w:rPr>
                <w:rStyle w:val="CharStyle3"/>
                <w:i/>
                <w:iCs/>
                <w:sz w:val="24"/>
                <w:szCs w:val="24"/>
              </w:rPr>
              <w:t>F</w:t>
            </w:r>
            <w:r>
              <w:rPr>
                <w:rStyle w:val="CharStyle3"/>
                <w:i/>
                <w:iCs/>
                <w:sz w:val="15"/>
                <w:szCs w:val="15"/>
              </w:rPr>
              <w:t xml:space="preserve">^ </w:t>
            </w:r>
            <w:r>
              <w:rPr>
                <w:rStyle w:val="CharStyle3"/>
                <w:i/>
                <w:iCs/>
              </w:rPr>
              <w:t>(</w:t>
            </w:r>
            <w:r>
              <w:rPr>
                <w:rStyle w:val="CharStyle3"/>
                <w:i/>
                <w:iCs/>
                <w:sz w:val="24"/>
                <w:szCs w:val="24"/>
              </w:rPr>
              <w:t>x</w:t>
            </w:r>
            <w:r>
              <w:rPr>
                <w:rStyle w:val="CharStyle3"/>
                <w:i/>
                <w:iCs/>
              </w:rPr>
              <w:t>)</w:t>
            </w:r>
            <w:r>
              <w:rPr>
                <w:rStyle w:val="CharStyle3"/>
              </w:rPr>
              <w:t xml:space="preserve"> és </w:t>
            </w:r>
            <w:r>
              <w:rPr>
                <w:rStyle w:val="CharStyle3"/>
                <w:i/>
                <w:iCs/>
                <w:sz w:val="24"/>
                <w:szCs w:val="24"/>
              </w:rPr>
              <w:t>F</w:t>
            </w:r>
            <w:r>
              <w:rPr>
                <w:rStyle w:val="CharStyle3"/>
                <w:rFonts w:ascii="Arial" w:eastAsia="Arial" w:hAnsi="Arial" w:cs="Arial"/>
                <w:i/>
                <w:iCs/>
                <w:sz w:val="13"/>
                <w:szCs w:val="13"/>
                <w:vertAlign w:val="subscript"/>
              </w:rPr>
              <w:t>n</w:t>
            </w:r>
            <w:r>
              <w:rPr>
                <w:rStyle w:val="CharStyle3"/>
                <w:rFonts w:ascii="Arial" w:eastAsia="Arial" w:hAnsi="Arial" w:cs="Arial"/>
                <w:i/>
                <w:iCs/>
                <w:sz w:val="13"/>
                <w:szCs w:val="13"/>
              </w:rPr>
              <w:t xml:space="preserve"> </w:t>
            </w:r>
            <w:r>
              <w:rPr>
                <w:rStyle w:val="CharStyle3"/>
                <w:i/>
                <w:iCs/>
              </w:rPr>
              <w:t>(</w:t>
            </w:r>
            <w:r>
              <w:rPr>
                <w:rStyle w:val="CharStyle3"/>
                <w:i/>
                <w:iCs/>
                <w:sz w:val="24"/>
                <w:szCs w:val="24"/>
              </w:rPr>
              <w:t>x</w:t>
            </w:r>
            <w:r>
              <w:rPr>
                <w:rStyle w:val="CharStyle3"/>
                <w:i/>
                <w:iCs/>
              </w:rPr>
              <w:t>)</w:t>
            </w:r>
            <w:r>
              <w:rPr>
                <w:rStyle w:val="CharStyle3"/>
              </w:rPr>
              <w:t xml:space="preserve"> eloszlásfüggvények folytonosak, a minták függetlenek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20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CharStyle3"/>
                <w:i/>
                <w:iCs/>
                <w:sz w:val="24"/>
                <w:szCs w:val="24"/>
              </w:rPr>
              <w:t>F</w:t>
            </w:r>
            <w:r>
              <w:rPr>
                <w:rStyle w:val="CharStyle3"/>
                <w:i/>
                <w:iCs/>
                <w:sz w:val="15"/>
                <w:szCs w:val="15"/>
              </w:rPr>
              <w:t>i</w:t>
            </w:r>
            <w:r>
              <w:rPr>
                <w:rStyle w:val="CharStyle3"/>
                <w:sz w:val="24"/>
                <w:szCs w:val="24"/>
                <w:vertAlign w:val="superscript"/>
              </w:rPr>
              <w:t>(</w:t>
            </w:r>
            <w:r>
              <w:rPr>
                <w:rStyle w:val="CharStyle3"/>
                <w:rFonts w:ascii="Arial" w:eastAsia="Arial" w:hAnsi="Arial" w:cs="Arial"/>
                <w:sz w:val="20"/>
                <w:szCs w:val="20"/>
                <w:vertAlign w:val="superscript"/>
              </w:rPr>
              <w:t>x</w:t>
            </w:r>
            <w:r>
              <w:rPr>
                <w:rStyle w:val="CharStyle3"/>
                <w:sz w:val="24"/>
                <w:szCs w:val="24"/>
                <w:vertAlign w:val="superscript"/>
              </w:rPr>
              <w:t>)</w:t>
            </w:r>
            <w:r>
              <w:rPr>
                <w:rStyle w:val="CharStyle3"/>
                <w:sz w:val="24"/>
                <w:szCs w:val="24"/>
              </w:rPr>
              <w:t xml:space="preserve"> = </w:t>
            </w:r>
            <w:r>
              <w:rPr>
                <w:rStyle w:val="CharStyle3"/>
                <w:rFonts w:ascii="Arial" w:eastAsia="Arial" w:hAnsi="Arial" w:cs="Arial"/>
                <w:i/>
                <w:iCs/>
                <w:sz w:val="20"/>
                <w:szCs w:val="20"/>
                <w:vertAlign w:val="superscript"/>
              </w:rPr>
              <w:t>F</w:t>
            </w:r>
            <w:r>
              <w:rPr>
                <w:rStyle w:val="CharStyle3"/>
                <w:i/>
                <w:iCs/>
                <w:sz w:val="15"/>
                <w:szCs w:val="15"/>
              </w:rPr>
              <w:t>n</w:t>
            </w:r>
            <w:r>
              <w:rPr>
                <w:rStyle w:val="CharStyle3"/>
                <w:sz w:val="24"/>
                <w:szCs w:val="24"/>
                <w:vertAlign w:val="superscript"/>
              </w:rPr>
              <w:t>(</w:t>
            </w:r>
            <w:r>
              <w:rPr>
                <w:rStyle w:val="CharStyle3"/>
                <w:rFonts w:ascii="Arial" w:eastAsia="Arial" w:hAnsi="Arial" w:cs="Arial"/>
                <w:sz w:val="20"/>
                <w:szCs w:val="20"/>
                <w:vertAlign w:val="superscript"/>
              </w:rPr>
              <w:t>x</w:t>
            </w:r>
            <w:r>
              <w:rPr>
                <w:rStyle w:val="CharStyle3"/>
                <w:sz w:val="24"/>
                <w:szCs w:val="24"/>
                <w:vertAlign w:val="superscript"/>
              </w:rPr>
              <w:t>)</w:t>
            </w:r>
          </w:p>
        </w:tc>
      </w:tr>
      <w:tr>
        <w:trPr>
          <w:trHeight w:val="638" w:hRule="exact"/>
        </w:trPr>
        <w:tc>
          <w:tcPr>
            <w:tcBorders/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3"/>
              </w:rPr>
              <w:t>Pearson korrelációteszt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3"/>
              </w:rPr>
              <w:t>összetartozó normális eloszlású vagy nagy minták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3"/>
                <w:sz w:val="24"/>
                <w:szCs w:val="24"/>
              </w:rPr>
              <w:t xml:space="preserve">ξ </w:t>
            </w:r>
            <w:r>
              <w:rPr>
                <w:rStyle w:val="CharStyle3"/>
              </w:rPr>
              <w:t xml:space="preserve">és </w:t>
            </w:r>
            <w:r>
              <w:rPr>
                <w:rStyle w:val="CharStyle3"/>
                <w:sz w:val="24"/>
                <w:szCs w:val="24"/>
              </w:rPr>
              <w:t xml:space="preserve">η </w:t>
            </w:r>
            <w:r>
              <w:rPr>
                <w:rStyle w:val="CharStyle3"/>
              </w:rPr>
              <w:t>fgn.</w:t>
            </w:r>
          </w:p>
        </w:tc>
      </w:tr>
      <w:tr>
        <w:trPr>
          <w:trHeight w:val="926" w:hRule="exact"/>
        </w:trPr>
        <w:tc>
          <w:tcPr>
            <w:tcBorders/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left"/>
            </w:pPr>
            <w:r>
              <w:rPr>
                <w:rStyle w:val="CharStyle3"/>
              </w:rPr>
              <w:t>Spearman-féle korrelációteszt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0" w:right="0" w:firstLine="0"/>
              <w:jc w:val="left"/>
            </w:pPr>
            <w:r>
              <w:rPr>
                <w:rStyle w:val="CharStyle3"/>
              </w:rPr>
              <w:t>összetartozó folytonos minták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0" w:right="0" w:firstLine="0"/>
              <w:jc w:val="center"/>
            </w:pPr>
            <w:r>
              <w:rPr>
                <w:rStyle w:val="CharStyle3"/>
                <w:sz w:val="24"/>
                <w:szCs w:val="24"/>
              </w:rPr>
              <w:t xml:space="preserve">ξ </w:t>
            </w:r>
            <w:r>
              <w:rPr>
                <w:rStyle w:val="CharStyle3"/>
              </w:rPr>
              <w:t xml:space="preserve">és </w:t>
            </w:r>
            <w:r>
              <w:rPr>
                <w:rStyle w:val="CharStyle3"/>
                <w:sz w:val="24"/>
                <w:szCs w:val="24"/>
              </w:rPr>
              <w:t xml:space="preserve">η </w:t>
            </w:r>
            <w:r>
              <w:rPr>
                <w:rStyle w:val="CharStyle3"/>
              </w:rPr>
              <w:t>fgn.</w:t>
            </w:r>
          </w:p>
        </w:tc>
      </w:tr>
      <w:tr>
        <w:trPr>
          <w:trHeight w:val="662" w:hRule="exact"/>
        </w:trPr>
        <w:tc>
          <w:tcPr>
            <w:tcBorders/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3"/>
              </w:rPr>
              <w:t>Bartlett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3"/>
              </w:rPr>
              <w:t>normális eloszlású független minták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5"/>
                <w:szCs w:val="15"/>
              </w:rPr>
            </w:pPr>
            <w:r>
              <w:rPr>
                <w:rStyle w:val="CharStyle3"/>
                <w:sz w:val="24"/>
                <w:szCs w:val="24"/>
              </w:rPr>
              <w:t>^</w:t>
            </w:r>
            <w:r>
              <w:rPr>
                <w:rStyle w:val="CharStyle3"/>
                <w:sz w:val="15"/>
                <w:szCs w:val="15"/>
              </w:rPr>
              <w:t xml:space="preserve">i </w:t>
            </w:r>
            <w:r>
              <w:rPr>
                <w:rStyle w:val="CharStyle3"/>
                <w:sz w:val="24"/>
                <w:szCs w:val="24"/>
              </w:rPr>
              <w:t xml:space="preserve">= ... = </w:t>
            </w:r>
            <w:r>
              <w:rPr>
                <w:rStyle w:val="CharStyle3"/>
                <w:i/>
                <w:iCs/>
                <w:sz w:val="24"/>
                <w:szCs w:val="24"/>
              </w:rPr>
              <w:t>&amp;</w:t>
            </w:r>
            <w:r>
              <w:rPr>
                <w:rStyle w:val="CharStyle3"/>
                <w:i/>
                <w:iCs/>
                <w:sz w:val="15"/>
                <w:szCs w:val="15"/>
              </w:rPr>
              <w:t>k</w:t>
            </w:r>
          </w:p>
        </w:tc>
      </w:tr>
      <w:tr>
        <w:trPr>
          <w:trHeight w:val="470" w:hRule="exact"/>
        </w:trPr>
        <w:tc>
          <w:tcPr>
            <w:tcBorders/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3"/>
              </w:rPr>
              <w:t>egyszempontos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3"/>
              </w:rPr>
              <w:t>normális eloszlású vagy nagy független minták,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922" w:val="left"/>
                <w:tab w:pos="1469" w:val="left"/>
              </w:tabs>
              <w:bidi w:val="0"/>
              <w:spacing w:before="0" w:after="0" w:line="240" w:lineRule="auto"/>
              <w:ind w:left="0" w:right="0" w:firstLine="360"/>
              <w:jc w:val="left"/>
              <w:rPr>
                <w:sz w:val="15"/>
                <w:szCs w:val="15"/>
              </w:rPr>
            </w:pPr>
            <w:r>
              <w:rPr>
                <w:rStyle w:val="CharStyle3"/>
                <w:rFonts w:ascii="Arial" w:eastAsia="Arial" w:hAnsi="Arial" w:cs="Arial"/>
                <w:i/>
                <w:iCs/>
                <w:sz w:val="20"/>
                <w:szCs w:val="20"/>
                <w:vertAlign w:val="superscript"/>
              </w:rPr>
              <w:t>M</w:t>
            </w:r>
            <w:r>
              <w:rPr>
                <w:rStyle w:val="CharStyle3"/>
                <w:i/>
                <w:iCs/>
                <w:sz w:val="15"/>
                <w:szCs w:val="15"/>
              </w:rPr>
              <w:t>1</w:t>
            </w:r>
            <w:r>
              <w:rPr>
                <w:rStyle w:val="CharStyle3"/>
                <w:sz w:val="24"/>
                <w:szCs w:val="24"/>
              </w:rPr>
              <w:tab/>
              <w:t>...</w:t>
              <w:tab/>
            </w:r>
            <w:r>
              <w:rPr>
                <w:rStyle w:val="CharStyle3"/>
                <w:rFonts w:ascii="Arial" w:eastAsia="Arial" w:hAnsi="Arial" w:cs="Arial"/>
                <w:i/>
                <w:iCs/>
                <w:sz w:val="20"/>
                <w:szCs w:val="20"/>
                <w:vertAlign w:val="superscript"/>
              </w:rPr>
              <w:t>M</w:t>
            </w:r>
            <w:r>
              <w:rPr>
                <w:rStyle w:val="CharStyle3"/>
                <w:i/>
                <w:iCs/>
                <w:sz w:val="15"/>
                <w:szCs w:val="15"/>
              </w:rPr>
              <w:t>k</w:t>
            </w:r>
          </w:p>
        </w:tc>
      </w:tr>
      <w:tr>
        <w:trPr>
          <w:trHeight w:val="461" w:hRule="exact"/>
        </w:trPr>
        <w:tc>
          <w:tcPr>
            <w:tcBorders/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3"/>
              </w:rPr>
              <w:t>ANOVA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3"/>
              </w:rPr>
              <w:t>egyenlő szórással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734" w:hRule="exact"/>
        </w:trPr>
        <w:tc>
          <w:tcPr>
            <w:tcBorders>
              <w:bottom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3"/>
              </w:rPr>
              <w:t>Welch általánosítása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3"/>
              </w:rPr>
              <w:t>normális eloszlású vagy nagy független minták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874" w:val="left"/>
                <w:tab w:pos="1464" w:val="left"/>
              </w:tabs>
              <w:bidi w:val="0"/>
              <w:spacing w:before="0" w:after="0" w:line="240" w:lineRule="auto"/>
              <w:ind w:left="0" w:right="0" w:firstLine="360"/>
              <w:jc w:val="left"/>
              <w:rPr>
                <w:sz w:val="15"/>
                <w:szCs w:val="15"/>
              </w:rPr>
            </w:pPr>
            <w:r>
              <w:rPr>
                <w:rStyle w:val="CharStyle3"/>
                <w:rFonts w:ascii="Arial" w:eastAsia="Arial" w:hAnsi="Arial" w:cs="Arial"/>
                <w:i/>
                <w:iCs/>
                <w:sz w:val="20"/>
                <w:szCs w:val="20"/>
                <w:vertAlign w:val="superscript"/>
              </w:rPr>
              <w:t>M</w:t>
            </w:r>
            <w:r>
              <w:rPr>
                <w:rStyle w:val="CharStyle3"/>
                <w:i/>
                <w:iCs/>
                <w:sz w:val="15"/>
                <w:szCs w:val="15"/>
              </w:rPr>
              <w:t>i</w:t>
            </w:r>
            <w:r>
              <w:rPr>
                <w:rStyle w:val="CharStyle3"/>
                <w:sz w:val="24"/>
                <w:szCs w:val="24"/>
              </w:rPr>
              <w:tab/>
              <w:t>. . .</w:t>
              <w:tab/>
            </w:r>
            <w:r>
              <w:rPr>
                <w:rStyle w:val="CharStyle3"/>
                <w:rFonts w:ascii="Arial" w:eastAsia="Arial" w:hAnsi="Arial" w:cs="Arial"/>
                <w:i/>
                <w:iCs/>
                <w:sz w:val="20"/>
                <w:szCs w:val="20"/>
                <w:vertAlign w:val="superscript"/>
              </w:rPr>
              <w:t>M</w:t>
            </w:r>
            <w:r>
              <w:rPr>
                <w:rStyle w:val="CharStyle3"/>
                <w:i/>
                <w:iCs/>
                <w:sz w:val="15"/>
                <w:szCs w:val="15"/>
              </w:rPr>
              <w:t>k</w:t>
            </w:r>
          </w:p>
        </w:tc>
      </w:tr>
    </w:tbl>
    <w:p>
      <w:pPr>
        <w:widowControl w:val="0"/>
        <w:spacing w:after="599" w:line="1" w:lineRule="exact"/>
      </w:pP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17"/>
        </w:rPr>
        <w:t>Egy 20 elemű minta már nagy mintának tekinthető.</w:t>
      </w:r>
    </w:p>
    <w:sectPr>
      <w:footnotePr>
        <w:pos w:val="pageBottom"/>
        <w:numFmt w:val="decimal"/>
        <w:numRestart w:val="continuous"/>
      </w:footnotePr>
      <w:pgSz w:w="11900" w:h="16840"/>
      <w:pgMar w:top="2170" w:right="929" w:bottom="760" w:left="1011" w:header="1742" w:footer="332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hu-HU" w:eastAsia="hu-HU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hu-HU" w:eastAsia="hu-HU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hu-HU" w:eastAsia="hu-HU"/>
    </w:rPr>
  </w:style>
  <w:style w:type="character" w:customStyle="1" w:styleId="CharStyle3">
    <w:name w:val="Other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17">
    <w:name w:val="Body text_"/>
    <w:basedOn w:val="DefaultParagraphFont"/>
    <w:link w:val="Style1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2">
    <w:name w:val="Other"/>
    <w:basedOn w:val="Normal"/>
    <w:link w:val="CharStyle3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styleId="Style16">
    <w:name w:val="Body text"/>
    <w:basedOn w:val="Normal"/>
    <w:link w:val="CharStyle17"/>
    <w:qFormat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