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860" w:lineRule="exact" w:before="420" w:after="420"/>
        <w:jc w:val="left"/>
      </w:pPr>
      <w:r>
        <w:rPr>
          <w:rFonts w:ascii="宋体" w:hAnsi="宋体"/>
          <w:sz w:val="24"/>
        </w:rPr>
        <w:t>县发展改革局参加某某县深入贯彻中央八项规定精神学习教育警示教育大会心得体会</w:t>
      </w:r>
    </w:p>
    <w:p>
      <w:pPr>
        <w:spacing w:line="740" w:lineRule="exact"/>
        <w:ind w:firstLine="860"/>
        <w:jc w:val="left"/>
      </w:pPr>
      <w:r>
        <w:rPr>
          <w:rFonts w:ascii="宋体" w:hAnsi="宋体"/>
          <w:sz w:val="24"/>
        </w:rPr>
        <w:t>参加全县深入贯彻中央八项规定精神学习教育警示教育大会，深受触动、警醒和鞭策。会上通报的典型案例触目惊心，警示教育片中的沉痛忏悔振聋发聩，何眉县长的讲话深刻透彻、要求明确。作为县发展和改革局局长，肩负全县发展规划、项目投资、经济改革、民生保障等重要职责，手中掌握着政策制定、项目审批、资金安排等关键权力，更应时刻保持清醒头脑，筑牢思想防线，以案为鉴、以案明纪、以案促改，将中央八项规定精神内化于心、外化于行，融入发改工作全链条、各环节，为某某高质量发展贡献清廉担当的发改力量。</w:t>
      </w:r>
    </w:p>
    <w:p>
      <w:pPr>
        <w:spacing w:line="740" w:lineRule="exact"/>
        <w:ind w:firstLine="860"/>
        <w:jc w:val="left"/>
      </w:pPr>
      <w:r>
        <w:rPr>
          <w:rFonts w:ascii="宋体" w:hAnsi="宋体"/>
          <w:sz w:val="24"/>
        </w:rPr>
        <w:t>一、深刻汲取教训，在思想淬炼中筑牢“防火墙”</w:t>
      </w:r>
    </w:p>
    <w:p>
      <w:pPr>
        <w:spacing w:line="740" w:lineRule="exact"/>
        <w:ind w:firstLine="860"/>
        <w:jc w:val="left"/>
      </w:pPr>
      <w:r>
        <w:rPr>
          <w:rFonts w:ascii="宋体" w:hAnsi="宋体"/>
          <w:sz w:val="24"/>
        </w:rPr>
        <w:t>警示教育是最好的清醒剂。夏炎书记通报的案例中，有的滥用审批权搞利益输送，有的在项目资金安排上优亲厚友，有的借政策制定之机设租寻租，最终身陷囹圄、追悔莫及。这些案例直击要害，深刻揭示了权力失控、监督缺位、信念滑坡的严重危害。结合发改职能，我深刻认识到：</w:t>
      </w:r>
    </w:p>
    <w:p>
      <w:pPr>
        <w:spacing w:line="740" w:lineRule="exact"/>
        <w:ind w:firstLine="860"/>
        <w:jc w:val="left"/>
      </w:pPr>
      <w:r>
        <w:rPr>
          <w:rFonts w:ascii="宋体" w:hAnsi="宋体"/>
          <w:sz w:val="24"/>
        </w:rPr>
        <w:t>1.规划编制与政策制定绝非“纸上谈兵”，更关乎权力边界。编制“十四五”规划、产业布局、区域协调等重大规划，制定项目准入、资金扶持、价格管理等重要政策，极易成为利益博弈的焦点。若党性不坚、立场不稳，就可能被利益集团“围猎”，在政策中“开口子”、“留后门”，损害公平正义。必须将“两个维护”融入规划政策血脉，确保每一项政策都经得起政治、纪法和历史的检验。</w:t>
      </w:r>
    </w:p>
    <w:p>
      <w:pPr>
        <w:spacing w:line="740" w:lineRule="exact"/>
        <w:ind w:firstLine="860"/>
        <w:jc w:val="left"/>
      </w:pPr>
      <w:r>
        <w:rPr>
          <w:rFonts w:ascii="宋体" w:hAnsi="宋体"/>
          <w:sz w:val="24"/>
        </w:rPr>
        <w:t>2.项目审批与资金安排绝非“个人裁量”，更关乎发展命脉。发改部门是项目落地的“第一关”、资金分配的“总闸门”。某某当前正全力推进稀贵金属产业园、绿色建材集群、野生菌全产业链等重大项目建设，资金量大、关注度高。若把关不严、心存侥幸，搞“人情审批”、“关系项目”，甚至与老板“勾肩搭背”，不仅会滋生腐败，更将贻误发展时机，破坏某某来之不易的营商环境。必须视项目资金为“高压线”，严格按程序、按规矩、按政策办事。</w:t>
      </w:r>
    </w:p>
    <w:p>
      <w:pPr>
        <w:spacing w:line="740" w:lineRule="exact"/>
        <w:ind w:firstLine="860"/>
        <w:jc w:val="left"/>
      </w:pPr>
      <w:r>
        <w:rPr>
          <w:rFonts w:ascii="宋体" w:hAnsi="宋体"/>
          <w:sz w:val="24"/>
        </w:rPr>
        <w:t>3.监管职责与风险防控绝非“虚功软活”，更关乎责任担当。对中央预算内投资、地方政府专项债、乡村振兴衔接资金等实施全过程监管，是发改的天职。若作风漂浮、不敢碰硬，搞“纸面监管”、“数字验收”，导致资金被挪用、项目“打水漂”（如个别地方出现的“半拉子工程”、“豆腐渣项目”），就是对党和人民的犯罪。必须发扬斗争精神，瞪大眼睛、拉长耳朵，让监管“长牙带电”。</w:t>
      </w:r>
    </w:p>
    <w:p>
      <w:pPr>
        <w:spacing w:line="740" w:lineRule="exact"/>
        <w:ind w:firstLine="860"/>
        <w:jc w:val="left"/>
      </w:pPr>
      <w:r>
        <w:rPr>
          <w:rFonts w:ascii="宋体" w:hAnsi="宋体"/>
          <w:sz w:val="24"/>
        </w:rPr>
        <w:t>二、聚焦主责主业，在刀刃向内中织密“防护网”</w:t>
      </w:r>
    </w:p>
    <w:p>
      <w:pPr>
        <w:spacing w:line="740" w:lineRule="exact"/>
        <w:ind w:firstLine="860"/>
        <w:jc w:val="left"/>
      </w:pPr>
      <w:r>
        <w:rPr>
          <w:rFonts w:ascii="宋体" w:hAnsi="宋体"/>
          <w:sz w:val="24"/>
        </w:rPr>
        <w:t>发改工作点多面广、责任重大。必须以此次警示教育为契机，紧密结合我局职能职责，聚焦关键领域、关键岗位、关键环节，深入查摆风险隐患，精准施策、堵塞漏洞。</w:t>
      </w:r>
    </w:p>
    <w:p>
      <w:pPr>
        <w:spacing w:line="740" w:lineRule="exact"/>
        <w:ind w:firstLine="860"/>
        <w:jc w:val="left"/>
      </w:pPr>
      <w:r>
        <w:rPr>
          <w:rFonts w:ascii="宋体" w:hAnsi="宋体"/>
          <w:sz w:val="24"/>
        </w:rPr>
        <w:t>1.聚焦“规划政策”源头，严防“决策任性”风险。</w:t>
      </w:r>
    </w:p>
    <w:p>
      <w:pPr>
        <w:spacing w:line="740" w:lineRule="exact"/>
        <w:ind w:firstLine="860"/>
        <w:jc w:val="left"/>
      </w:pPr>
      <w:r>
        <w:rPr>
          <w:rFonts w:ascii="宋体" w:hAnsi="宋体"/>
          <w:sz w:val="24"/>
        </w:rPr>
        <w:t>强化战略引领的政治性。在编制滇中崛起背景下某某县新一轮发展规划、研究制定支持“菌、陶、矿”特色产业高质量发展政策时，必须将习近平总书记考察云南重要讲话精神和党中央决策部署贯穿始终，坚决杜绝地方保护主义和部门利益倾向。近期我局牵头制定的《某某县打造滇中菌乡特色产业示范区实施方案》，已组织三轮专家论证和部门会商，确保政策导向清晰、边界明确。</w:t>
      </w:r>
    </w:p>
    <w:p>
      <w:pPr>
        <w:spacing w:line="740" w:lineRule="exact"/>
        <w:ind w:firstLine="860"/>
        <w:jc w:val="left"/>
      </w:pPr>
      <w:r>
        <w:rPr>
          <w:rFonts w:ascii="宋体" w:hAnsi="宋体"/>
          <w:sz w:val="24"/>
        </w:rPr>
        <w:t>规范决策程序刚性约束。严格执行“三重一大”集体决策制度，重大项目布局、重大资金安排、重要政策出台必须经党组会充分讨论、集体决定。完善政策合法性审查和公平竞争审查机制，防止出现排除、限制竞争条款。对涉及民生的价格调整（如水价、景区门票），必须深入调研、听证论证、风险评估，杜绝“拍脑袋决策”。</w:t>
      </w:r>
    </w:p>
    <w:p>
      <w:pPr>
        <w:spacing w:line="740" w:lineRule="exact"/>
        <w:ind w:firstLine="860"/>
        <w:jc w:val="left"/>
      </w:pPr>
      <w:r>
        <w:rPr>
          <w:rFonts w:ascii="宋体" w:hAnsi="宋体"/>
          <w:sz w:val="24"/>
        </w:rPr>
        <w:t>提升政策透明度与执行力。凡不涉密的规划、政策，一律通过政府网站、某某发布等平台公开，接受社会监督。建立政策落实台账和评估反馈机制，对执行中变形走样的及时纠偏。</w:t>
      </w:r>
    </w:p>
    <w:p>
      <w:pPr>
        <w:spacing w:line="740" w:lineRule="exact"/>
        <w:ind w:firstLine="860"/>
        <w:jc w:val="left"/>
      </w:pPr>
      <w:r>
        <w:rPr>
          <w:rFonts w:ascii="宋体" w:hAnsi="宋体"/>
          <w:sz w:val="24"/>
        </w:rPr>
        <w:t>2.聚焦“项目资金”命脉，严防“权力寻租”风险。</w:t>
      </w:r>
    </w:p>
    <w:p>
      <w:pPr>
        <w:spacing w:line="740" w:lineRule="exact"/>
        <w:ind w:firstLine="860"/>
        <w:jc w:val="left"/>
      </w:pPr>
      <w:r>
        <w:rPr>
          <w:rFonts w:ascii="宋体" w:hAnsi="宋体"/>
          <w:sz w:val="24"/>
        </w:rPr>
        <w:t>扎紧项目审批“制度笼子”。全面梳理优化政府投资项目审批、企业投资项目核准／备案流程。在某某产业园区基础设施补短板、绿美乡村建设、扒河流域综合治理等项目审批中，严格执行在线平台“一网通办”，压缩自由裁量空间。严禁“体外循环”、“隐性审批”。推行重大项目审批前廉洁风险告知制度。</w:t>
      </w:r>
    </w:p>
    <w:p>
      <w:pPr>
        <w:spacing w:line="740" w:lineRule="exact"/>
        <w:ind w:firstLine="860"/>
        <w:jc w:val="left"/>
      </w:pPr>
      <w:r>
        <w:rPr>
          <w:rFonts w:ascii="宋体" w:hAnsi="宋体"/>
          <w:sz w:val="24"/>
        </w:rPr>
        <w:t>筑牢资金安排“防火墙”。对中央预算内投资、省市级专项资金、县级财政配套资金，实行“项目跟着规划走、资金跟着项目走、监管跟着资金走”。严格执行资金分配集体研究、公示公开制度。特别对某某食用菌产业融合发展示范园、曾所食品加工聚集区等竞争性项目申报，坚持“公平、公正、公开”原则，杜绝“跑部钱进”、“人情项目”。</w:t>
      </w:r>
    </w:p>
    <w:p>
      <w:pPr>
        <w:spacing w:line="740" w:lineRule="exact"/>
        <w:ind w:firstLine="860"/>
        <w:jc w:val="left"/>
      </w:pPr>
      <w:r>
        <w:rPr>
          <w:rFonts w:ascii="宋体" w:hAnsi="宋体"/>
          <w:sz w:val="24"/>
        </w:rPr>
        <w:t>强化项目建设“全过程监管”。联合纪委监委、财政、审计等部门，对重大项目实行“嵌入式”监督。运用“项目云”、现场核查、专项审计等手段，紧盯项目进度、资金支付、工程质量等关键环节。对发现的虚报冒领、挤占挪用、进度滞后等问题“零容忍”，及时预警、严肃查处。近期将重点对2023年以来的中央预算内项目开展“回头看”。</w:t>
      </w:r>
    </w:p>
    <w:p>
      <w:pPr>
        <w:spacing w:line="740" w:lineRule="exact"/>
        <w:ind w:firstLine="860"/>
        <w:jc w:val="left"/>
      </w:pPr>
      <w:r>
        <w:rPr>
          <w:rFonts w:ascii="宋体" w:hAnsi="宋体"/>
          <w:sz w:val="24"/>
        </w:rPr>
        <w:t>3.聚焦“营商环境”优化，严防“亲清不分”风险。</w:t>
      </w:r>
    </w:p>
    <w:p>
      <w:pPr>
        <w:spacing w:line="740" w:lineRule="exact"/>
        <w:ind w:firstLine="860"/>
        <w:jc w:val="left"/>
      </w:pPr>
      <w:r>
        <w:rPr>
          <w:rFonts w:ascii="宋体" w:hAnsi="宋体"/>
          <w:sz w:val="24"/>
        </w:rPr>
        <w:t>厘清服务边界，构建亲清关系。在服务企业、服务项目过程中，既要主动靠前、排忧解难（如协调解决滇铜冶炼项目能耗指标、野生菌交易市场用地等难题），又要严守底线、公私分明。严禁接受企业宴请、礼品礼金、旅游安排；严禁在项目评审、验收中“打招呼”、“给面子”；严禁利用职权或影响力为特定关系人谋利。</w:t>
      </w:r>
    </w:p>
    <w:p>
      <w:pPr>
        <w:spacing w:line="740" w:lineRule="exact"/>
        <w:ind w:firstLine="860"/>
        <w:jc w:val="left"/>
      </w:pPr>
      <w:r>
        <w:rPr>
          <w:rFonts w:ascii="宋体" w:hAnsi="宋体"/>
          <w:sz w:val="24"/>
        </w:rPr>
        <w:t>整治作风顽疾，提升服务效能。坚决纠治在项目服务中存在的推诿扯皮、效率低下、态度生冷等官僚主义问题。大力推行“一线工作法”，领导班子带头深入园区、企业、项目现场解决问题。优化政务服务流程，承诺办结时限再压缩10％。对企业和群众反映的“中梗阻”问题，发现一起、查处一起、通报一起。</w:t>
      </w:r>
    </w:p>
    <w:p>
      <w:pPr>
        <w:spacing w:line="740" w:lineRule="exact"/>
        <w:ind w:firstLine="860"/>
        <w:jc w:val="left"/>
      </w:pPr>
      <w:r>
        <w:rPr>
          <w:rFonts w:ascii="宋体" w:hAnsi="宋体"/>
          <w:sz w:val="24"/>
        </w:rPr>
        <w:t>规范中介服务，破除隐性壁垒。加强对涉审中介机构的监管，严禁指定或变相指定中介服务。清理规范涉企收费，切实减轻企业负担。在某某产业园区探索推行“标准地＋承诺制”改革，提升项目落地效率。</w:t>
      </w:r>
    </w:p>
    <w:p>
      <w:pPr>
        <w:spacing w:line="740" w:lineRule="exact"/>
        <w:ind w:firstLine="860"/>
        <w:jc w:val="left"/>
      </w:pPr>
      <w:r>
        <w:rPr>
          <w:rFonts w:ascii="宋体" w:hAnsi="宋体"/>
          <w:sz w:val="24"/>
        </w:rPr>
        <w:t>三、坚持常治长效，在固本培元中涵养“硬作风”</w:t>
      </w:r>
    </w:p>
    <w:p>
      <w:pPr>
        <w:spacing w:line="740" w:lineRule="exact"/>
        <w:ind w:firstLine="860"/>
        <w:jc w:val="left"/>
      </w:pPr>
      <w:r>
        <w:rPr>
          <w:rFonts w:ascii="宋体" w:hAnsi="宋体"/>
          <w:sz w:val="24"/>
        </w:rPr>
        <w:t>作风建设永远在路上。县发改局将以此次警示教育为起点，把严的基调、严的措施、严的氛围长期坚持下去，打造一支忠诚、干净、担当的发改铁军。</w:t>
      </w:r>
    </w:p>
    <w:p>
      <w:pPr>
        <w:spacing w:line="740" w:lineRule="exact"/>
        <w:ind w:firstLine="860"/>
        <w:jc w:val="left"/>
      </w:pPr>
      <w:r>
        <w:rPr>
          <w:rFonts w:ascii="宋体" w:hAnsi="宋体"/>
          <w:sz w:val="24"/>
        </w:rPr>
        <w:t>1.拧紧思想“总开关”，筑牢信仰之基。</w:t>
      </w:r>
    </w:p>
    <w:p>
      <w:pPr>
        <w:spacing w:line="740" w:lineRule="exact"/>
        <w:ind w:firstLine="860"/>
        <w:jc w:val="left"/>
      </w:pPr>
      <w:r>
        <w:rPr>
          <w:rFonts w:ascii="宋体" w:hAnsi="宋体"/>
          <w:sz w:val="24"/>
        </w:rPr>
        <w:t>持续深化理论学习。将习近平总书记关于党的自我革命的重要思想、关于作风建设的重要论述作为党组理论学习中心组、支部“三会一课”的核心内容，深刻领悟“两个确立”的决定性意义。</w:t>
      </w:r>
    </w:p>
    <w:p>
      <w:pPr>
        <w:spacing w:line="740" w:lineRule="exact"/>
        <w:ind w:firstLine="860"/>
        <w:jc w:val="left"/>
      </w:pPr>
      <w:r>
        <w:rPr>
          <w:rFonts w:ascii="宋体" w:hAnsi="宋体"/>
          <w:sz w:val="24"/>
        </w:rPr>
        <w:t>常态化开展警示教育。定期组织观看警示片、参观廉政教育基地、学习违纪违法案例剖析，用身边事教育身边人。邀请县纪委监委领导作专题辅导。</w:t>
      </w:r>
    </w:p>
    <w:p>
      <w:pPr>
        <w:spacing w:line="740" w:lineRule="exact"/>
        <w:ind w:firstLine="860"/>
        <w:jc w:val="left"/>
      </w:pPr>
      <w:r>
        <w:rPr>
          <w:rFonts w:ascii="宋体" w:hAnsi="宋体"/>
          <w:sz w:val="24"/>
        </w:rPr>
        <w:t>加强廉洁文化建设。深入挖掘某某优秀传统文化、红色文化中的廉洁元素，打造具有发改特色的廉洁文化阵地。开展“廉洁家风”建设活动，管好家人、管好身边工作人员。</w:t>
      </w:r>
    </w:p>
    <w:p>
      <w:pPr>
        <w:spacing w:line="740" w:lineRule="exact"/>
        <w:ind w:firstLine="860"/>
        <w:jc w:val="left"/>
      </w:pPr>
      <w:r>
        <w:rPr>
          <w:rFonts w:ascii="宋体" w:hAnsi="宋体"/>
          <w:sz w:val="24"/>
        </w:rPr>
        <w:t>2.压实责任“传导链”，扛牢政治担当。</w:t>
      </w:r>
    </w:p>
    <w:p>
      <w:pPr>
        <w:spacing w:line="740" w:lineRule="exact"/>
        <w:ind w:firstLine="860"/>
        <w:jc w:val="left"/>
      </w:pPr>
      <w:r>
        <w:rPr>
          <w:rFonts w:ascii="宋体" w:hAnsi="宋体"/>
          <w:sz w:val="24"/>
        </w:rPr>
        <w:t>严格落实主体责任。我作为第一责任人，带头履行“一岗双责”，定期研究部署、检查督导党风廉政建设工作。班子成员对分管领域党风廉政建设负直接责任，做到业务工作与廉政建设同部署、同落实、同检查。</w:t>
      </w:r>
    </w:p>
    <w:p>
      <w:pPr>
        <w:spacing w:line="740" w:lineRule="exact"/>
        <w:ind w:firstLine="860"/>
        <w:jc w:val="left"/>
      </w:pPr>
      <w:r>
        <w:rPr>
          <w:rFonts w:ascii="宋体" w:hAnsi="宋体"/>
          <w:sz w:val="24"/>
        </w:rPr>
        <w:t>织密内部监督网络。充分发挥机关纪委“探头”作用，紧盯项目审批、资金管理、价格核定、招标投标等关键岗位人员。畅通监督举报渠道，鼓励干部职工反映问题。</w:t>
      </w:r>
    </w:p>
    <w:p>
      <w:pPr>
        <w:spacing w:line="740" w:lineRule="exact"/>
        <w:ind w:firstLine="860"/>
        <w:jc w:val="left"/>
      </w:pPr>
      <w:r>
        <w:rPr>
          <w:rFonts w:ascii="宋体" w:hAnsi="宋体"/>
          <w:sz w:val="24"/>
        </w:rPr>
        <w:t>强化风险动态管理。每年开展廉政风险点排查，针对新形势新任务（如当前推进的县城城镇化补短板、碳达峰行动方案编制等），动态更新风险清单，制定精准防控措施。</w:t>
      </w:r>
    </w:p>
    <w:p>
      <w:pPr>
        <w:spacing w:line="740" w:lineRule="exact"/>
        <w:ind w:firstLine="860"/>
        <w:jc w:val="left"/>
      </w:pPr>
      <w:r>
        <w:rPr>
          <w:rFonts w:ascii="宋体" w:hAnsi="宋体"/>
          <w:sz w:val="24"/>
        </w:rPr>
        <w:t>3.锤炼队伍“硬作风”，提升履职效能。</w:t>
      </w:r>
    </w:p>
    <w:p>
      <w:pPr>
        <w:spacing w:line="740" w:lineRule="exact"/>
        <w:ind w:firstLine="860"/>
        <w:jc w:val="left"/>
      </w:pPr>
      <w:r>
        <w:rPr>
          <w:rFonts w:ascii="宋体" w:hAnsi="宋体"/>
          <w:sz w:val="24"/>
        </w:rPr>
        <w:t>大兴调查研究之风。围绕某某融入滇中城市群发展、破解要素制约瓶颈、壮大县域特色产业等课题，班子成员带头深入基层一线摸实情、找对策，形成高质量调研报告，为县委县政府决策提供支撑。</w:t>
      </w:r>
    </w:p>
    <w:p>
      <w:pPr>
        <w:spacing w:line="740" w:lineRule="exact"/>
        <w:ind w:firstLine="860"/>
        <w:jc w:val="left"/>
      </w:pPr>
      <w:r>
        <w:rPr>
          <w:rFonts w:ascii="宋体" w:hAnsi="宋体"/>
          <w:sz w:val="24"/>
        </w:rPr>
        <w:t>发扬担当斗争精神。面对改革发展中的硬骨头（如化解政府债务风险、推动传统产业绿色转型），敢于迎难而上、动真碰硬。完善容错纠错机制，为敢于担当、踏实做事的干部撑腰鼓劲。</w:t>
      </w:r>
    </w:p>
    <w:p>
      <w:pPr>
        <w:spacing w:line="740" w:lineRule="exact"/>
        <w:ind w:firstLine="860"/>
        <w:jc w:val="left"/>
      </w:pPr>
      <w:r>
        <w:rPr>
          <w:rFonts w:ascii="宋体" w:hAnsi="宋体"/>
          <w:sz w:val="24"/>
        </w:rPr>
        <w:t>提升专业能力素养。加强发改干部在宏观经济、产业政策、投融资改革、项目管理等方面的专业培训，克服“本领恐慌”，努力成为服务高质量发展的行家里手。</w:t>
      </w:r>
    </w:p>
    <w:p>
      <w:pPr>
        <w:spacing w:line="740" w:lineRule="exact"/>
        <w:ind w:firstLine="860"/>
        <w:jc w:val="left"/>
      </w:pPr>
      <w:r>
        <w:rPr>
          <w:rFonts w:ascii="宋体" w:hAnsi="宋体"/>
          <w:sz w:val="24"/>
        </w:rPr>
        <w:t>四、躬身实干笃行，以清廉担当服务某某发展大局</w:t>
      </w:r>
    </w:p>
    <w:p>
      <w:pPr>
        <w:spacing w:line="740" w:lineRule="exact"/>
        <w:ind w:firstLine="860"/>
        <w:jc w:val="left"/>
      </w:pPr>
      <w:r>
        <w:rPr>
          <w:rFonts w:ascii="宋体" w:hAnsi="宋体"/>
          <w:sz w:val="24"/>
        </w:rPr>
        <w:t>清正廉洁是干事创业的基石。作为发改局长，我将以案为镜，时刻自重自省自警自励，做到：</w:t>
      </w:r>
    </w:p>
    <w:p>
      <w:pPr>
        <w:spacing w:line="740" w:lineRule="exact"/>
        <w:ind w:firstLine="860"/>
        <w:jc w:val="left"/>
      </w:pPr>
      <w:r>
        <w:rPr>
          <w:rFonts w:ascii="宋体" w:hAnsi="宋体"/>
          <w:sz w:val="24"/>
        </w:rPr>
        <w:t>在忠诚履职上作表率。始终胸怀“国之大者”，自觉将发改工作置于全县发展大局中谋划推进，确保中央、省、市、县委决策部署在发改领域不折不扣落地生根。</w:t>
      </w:r>
    </w:p>
    <w:p>
      <w:pPr>
        <w:spacing w:line="740" w:lineRule="exact"/>
        <w:ind w:firstLine="860"/>
        <w:jc w:val="left"/>
      </w:pPr>
      <w:r>
        <w:rPr>
          <w:rFonts w:ascii="宋体" w:hAnsi="宋体"/>
          <w:sz w:val="24"/>
        </w:rPr>
        <w:t>在秉公用权上守底线。牢固树立正确权力观，坚持依法用权、秉公用权、廉洁用权。对项目审批、资金安排等事项，严格按政策、按程序、按规矩办理，绝不搞特殊、绝不谋私利。自觉净化社交圈、生活圈、朋友圈，构建亲清统一政商关系。</w:t>
      </w:r>
    </w:p>
    <w:p>
      <w:pPr>
        <w:spacing w:line="740" w:lineRule="exact"/>
        <w:ind w:firstLine="860"/>
        <w:jc w:val="left"/>
      </w:pPr>
      <w:r>
        <w:rPr>
          <w:rFonts w:ascii="宋体" w:hAnsi="宋体"/>
          <w:sz w:val="24"/>
        </w:rPr>
        <w:t>在严于律己上树标杆。带头遵守中央八项规定及其实施细则精神，带头抵制各种歪风邪气。注重小事小节，慎独慎微慎初慎欲。严格家教家风，管好亲属和身边工作人员。</w:t>
      </w:r>
    </w:p>
    <w:p>
      <w:pPr>
        <w:spacing w:line="740" w:lineRule="exact"/>
        <w:ind w:firstLine="860"/>
        <w:jc w:val="left"/>
      </w:pPr>
      <w:r>
        <w:rPr>
          <w:rFonts w:ascii="宋体" w:hAnsi="宋体"/>
          <w:sz w:val="24"/>
        </w:rPr>
        <w:t>在担当作为上走在前。聚焦“滇中水城·菌乡某某”发展定位，以“时时放心不下”的责任感和“事事紧抓不放”的执行力，全力抓好经济运行调度、重大项目推进、重大战略落实、营商环境优化、民生福祉保障等重点工作，以实实在在的工作业绩，回报组织的信任和人民的重托！</w:t>
      </w:r>
    </w:p>
    <w:p>
      <w:pPr>
        <w:spacing w:line="740" w:lineRule="exact"/>
        <w:ind w:firstLine="860"/>
        <w:jc w:val="left"/>
      </w:pPr>
      <w:r>
        <w:rPr>
          <w:rFonts w:ascii="宋体" w:hAnsi="宋体"/>
          <w:sz w:val="24"/>
        </w:rPr>
        <w:t>作风建设没有休止符，全面从严治党永远在路上。县发改局全体干部职工将以此次警示教育为新的起点，时刻保持警钟长鸣，知敬畏、存戒惧、守底线，以更加饱满的精神状态、更加过硬的工作作风、更加清廉的政治本色，奋力担当作为，为谱写中国式现代化某某新篇章贡献发改的智慧和力量！</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