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市中级人民法院关于深入贯彻中央八项规定精神学习教育“回头看”情况报告</w:t>
      </w:r>
    </w:p>
    <w:p>
      <w:pPr>
        <w:spacing w:line="740" w:lineRule="exact"/>
        <w:ind w:firstLine="860"/>
        <w:jc w:val="left"/>
      </w:pPr>
      <w:r>
        <w:rPr>
          <w:rFonts w:ascii="宋体" w:hAnsi="宋体"/>
          <w:sz w:val="24"/>
        </w:rPr>
        <w:t>习近平总书记强调，作风建设永远在路上，永远没有休止符。中央八项规定是改进工作作风的切入口和动员令，对于推进党的自我革命、密切党同人民群众血肉联系具有重大意义。市中级人民法院高度重视深入贯彻中央八项规定精神学习教育，将其作为加强队伍建设、提升司法公信力的重要举措。通过开展学习教育“回头看”，全面回顾总结工作成效，查找存在问题，谋划改进措施，持续推动中央八项规定精神在法院系统落地生根，为司法事业高质量发展提供坚实作风保障。</w:t>
      </w:r>
    </w:p>
    <w:p>
      <w:pPr>
        <w:spacing w:line="740" w:lineRule="exact"/>
        <w:ind w:firstLine="860"/>
        <w:jc w:val="left"/>
      </w:pPr>
      <w:r>
        <w:rPr>
          <w:rFonts w:ascii="宋体" w:hAnsi="宋体"/>
          <w:sz w:val="24"/>
        </w:rPr>
        <w:t>一、深入贯彻中央八项规定精神学习教育取得的成效</w:t>
      </w:r>
    </w:p>
    <w:p>
      <w:pPr>
        <w:spacing w:line="740" w:lineRule="exact"/>
        <w:ind w:firstLine="860"/>
        <w:jc w:val="left"/>
      </w:pPr>
      <w:r>
        <w:rPr>
          <w:rFonts w:ascii="宋体" w:hAnsi="宋体"/>
          <w:sz w:val="24"/>
        </w:rPr>
        <w:t>习近平总书记指出，要持之以恒加强作风建设，把好传统带进新征程，将好作风弘扬在新时代。市中级人民法院坚决贯彻习近平总书记重要指示精神，在深入贯彻中央八项规定精神学习教育中，坚持学查改一体推进，取得了显著成效。</w:t>
      </w:r>
    </w:p>
    <w:p>
      <w:pPr>
        <w:spacing w:line="740" w:lineRule="exact"/>
        <w:ind w:firstLine="860"/>
        <w:jc w:val="left"/>
      </w:pPr>
      <w:r>
        <w:rPr>
          <w:rFonts w:ascii="宋体" w:hAnsi="宋体"/>
          <w:sz w:val="24"/>
        </w:rPr>
        <w:t>（一）强化学习研讨，筑牢思想根基。一是坚持理论学习常态化。将学习领会习近平总书记关于加强党的作风建设的重要论述和中央八项规定及其实施细则精神贯穿学习教育全过程，跟进学习习近平总书记最新重要讲话精神。在“回头看”期间，新开展学习研讨XX场次，组织学习新修订的《党政机关厉行节约反对浪费条例》以及《党的十八大以来深入贯彻中央八项规定精神的成效和经验》《八项规定改变中国》等资料，引导干警深刻领会中央八项规定精神的丰富内涵和重大意义，增强贯彻落实的思想自觉和行动自觉。二是结合案例深入研讨。结合剖析反面典型案例，组织干警把自己摆进去、把职责摆进去、把工作摆进去，深入开展交流研讨。通过XX次案例剖析研讨活动，让干警深刻认识到违反中央八项规定精神的严重后果，从中吸取教训，自觉做到警钟长鸣，筑牢拒腐防变的思想防线。三是领导干部带头讲党课。党员领导干部按要求讲好专题党课，发挥示范引领作用。共开展专题党课XX次，领导干部围绕中央八项规定精神，结合法院工作实际，从党性修养、纪律规矩、司法为民等方面，为干警讲授了一堂堂生动的党课，引导干警坚定理想信念，增强宗旨意识，改进工作作风。四是丰富学习形式载体。通过党组理论学习中心组学习、支部“三会一课”、主题党日、线上学习平台等多种形式，开展全方位、多层次的学习教育活动。组织线上答题XX次，参与人数达XX人次，举办专题讲座XX场，进一步提升了学习效果，营造了浓厚的学习氛围。</w:t>
      </w:r>
    </w:p>
    <w:p>
      <w:pPr>
        <w:spacing w:line="740" w:lineRule="exact"/>
        <w:ind w:firstLine="860"/>
        <w:jc w:val="left"/>
      </w:pPr>
      <w:r>
        <w:rPr>
          <w:rFonts w:ascii="宋体" w:hAnsi="宋体"/>
          <w:sz w:val="24"/>
        </w:rPr>
        <w:t>（二）严格查摆问题，做到精准施策。一是多途径查找问题。对照相关问题清单，充分运用纪检监察、巡视巡察、审计监督、财会监督、督促检查、调查研究、信访反映等途径，刀刃向内查摆问题。共收集各类问题线索XX条，经梳理汇总，确定重点问题XX个，确保问题查找全面、深入，不留死角。二是严格审核把关。党组织及学习教育工作专班对下级党组织查摆问题清单进行审核把关，要求问题查摆做到全、深、准、实。通过严格审核，退回重新梳理问题清单XX份，督促下级党组织重新查找问题，确保问题清单真实反映实际情况，为后续整改提供准确依据。三是深化警示教育。按要求开展警示教育，深化以案说德、以案说纪、以案说法、以案说责。组织干警观看警示教育片XX场次，参与人数达XX人次，召开警示教育大会XX次，通过真实案例，让干警深刻认识到纪律的严肃性和权威性，增强纪律意识和规矩意识。四是建立问题台账。对查摆出来的问题进行分类整理，建立问题台账，实行销号管理。共建立问题台账XX个，明确问题整改责任人和整改时限，确保每个问题都能得到有效解决，推动学习教育走深走实。</w:t>
      </w:r>
    </w:p>
    <w:p>
      <w:pPr>
        <w:spacing w:line="740" w:lineRule="exact"/>
        <w:ind w:firstLine="860"/>
        <w:jc w:val="left"/>
      </w:pPr>
      <w:r>
        <w:rPr>
          <w:rFonts w:ascii="宋体" w:hAnsi="宋体"/>
          <w:sz w:val="24"/>
        </w:rPr>
        <w:t>（三）推进集中整治，确保整改实效。一是制定有效整改措施。针对查摆出来的问题，制定可操作、可评估、有时限、能见效的整改措施。在“回头看”期间，更新整治措施XX条，明确了整改目标、具体举措和完成时限，为整改工作提供了清晰的路线图。二是扎实推进措施落实。按照责任分工和计划安排推进各项整改措施落实，建立整改工作台账，定期调度整改进度。目前，已完成整改措施落实XX项，完成率达XX％，确保整改工作按计划有序推进，取得了阶段性成效。三是集中整治突出问题。按照有关通知和工作提示要求，组织开展集中整治违规吃喝，针对违规收送礼品礼金、侵害群众利益、不担当不作为等突出问题，动真碰硬开展集中整治。共查处违规吃喝问题XX起，处理XX人，整治违规收送礼品礼金问题XX起，处理XX人，有效遏制了不良风气，净化了司法环境。四是健全长效制度机制。通过整改整治，问题现状明显改变，取得可检验可衡量的成果，并推动健全完善作风建设常态化长效化制度机制。制定完善相关制度XX项，涵盖财务管理、公务接待、考勤考核等方面，以制度建设巩固整改成果，推动作风建设持续向好。</w:t>
      </w:r>
    </w:p>
    <w:p>
      <w:pPr>
        <w:spacing w:line="740" w:lineRule="exact"/>
        <w:ind w:firstLine="860"/>
        <w:jc w:val="left"/>
      </w:pPr>
      <w:r>
        <w:rPr>
          <w:rFonts w:ascii="宋体" w:hAnsi="宋体"/>
          <w:sz w:val="24"/>
        </w:rPr>
        <w:t>（四）开展开门教育，践行司法为民。一是及时通报整改情况。领导班子立行立改、集中整治等情况向党员、群众通报。各党委（党组）采取召开内部会议、公示等适当方式，向党员、群众通报领导班子立行立改、集中整治等情况XX次，主动接受党员群众监督，增强了整改工作的透明度和公信力。二是解决群众急难愁盼。领导干部带头走好新时代党的群众路线，切实解决群众关心的急难愁盼问题。深入基层调研XX次，收集群众意见建议XX条，解决涉及诉讼服务、执行难等方面问题XX个，以实际行动践行司法为民宗旨，提升了群众满意度。三是激励干警担当作为。组织党员、干部立足岗位，在推动高质量发展、加强基层治理、完成急难险重任务中担当作为、服务群众，让群众可感可及。在疫情防控、脱贫攻坚等工作中，党员干警冲锋在前，参与志愿服务XX人次，办理各类为民实事XX件，展现了法院干警的良好形象，增强了群众对法院工作的认可度。</w:t>
      </w:r>
    </w:p>
    <w:p>
      <w:pPr>
        <w:spacing w:line="740" w:lineRule="exact"/>
        <w:ind w:firstLine="860"/>
        <w:jc w:val="left"/>
      </w:pPr>
      <w:r>
        <w:rPr>
          <w:rFonts w:ascii="宋体" w:hAnsi="宋体"/>
          <w:sz w:val="24"/>
        </w:rPr>
        <w:t>（五）加强组织领导，压实工作责任。一是压实党委领导责任。党委（党组）压紧压实领导责任，防止过关心态、“一阵风”想法。制定责任清单，明确党委（党组）书记第一责任人责任和班子成员“一岗双责”，召开专题会议研究部署学习教育工作XX次，推动学习教育各项任务落到实处。二是加强分类指导教育。突出抓好领导干部、新提拔干部、年轻干部、关键岗位干部的学习教育，结合不同层级、地区、领域、行业实际加强分类指导。举办领导干部专题培训班XX期，培训XX人次，新提拔干部廉政谈话XX人次，年轻干部座谈会XX次，引导不同群体干部增强纪律意识，提升履职能力。三是强化宣传引导工作。做好宣传引导，防止“低级红”“高级黑”。通过官方网站、微信公众号等媒体平台，发布学习教育相关信息XX条，制作宣传展板XX块，营造了良好的舆论氛围，同时加强对宣传内容的审核把关，确保宣传工作正确方向。四是发挥督导组作用。督导组有效发挥作用，督促指导所去地方和单位切实解决有关突出问题。督导组开展督导检查XX次，发现并督促整改问题XX个，及时纠正了工作中存在的偏差，推动学习教育各项工作规范有序开展。</w:t>
      </w:r>
    </w:p>
    <w:p>
      <w:pPr>
        <w:spacing w:line="740" w:lineRule="exact"/>
        <w:ind w:firstLine="860"/>
        <w:jc w:val="left"/>
      </w:pPr>
      <w:r>
        <w:rPr>
          <w:rFonts w:ascii="宋体" w:hAnsi="宋体"/>
          <w:sz w:val="24"/>
        </w:rPr>
        <w:t>二、存在的问题</w:t>
      </w:r>
    </w:p>
    <w:p>
      <w:pPr>
        <w:spacing w:line="740" w:lineRule="exact"/>
        <w:ind w:firstLine="860"/>
        <w:jc w:val="left"/>
      </w:pPr>
      <w:r>
        <w:rPr>
          <w:rFonts w:ascii="宋体" w:hAnsi="宋体"/>
          <w:sz w:val="24"/>
        </w:rPr>
        <w:t>尽管市中级人民法院在深入贯彻中央八项规定精神学习教育中取得了一定成效，但对照党中央要求和人民群众期待，仍存在一些问题。正如习近平总书记所说，作风问题具有顽固性和反复性，抓一抓就会好转，松一松就会反弹。我们必须清醒认识到存在的问题，持续用力加以解决。</w:t>
      </w:r>
    </w:p>
    <w:p>
      <w:pPr>
        <w:spacing w:line="740" w:lineRule="exact"/>
        <w:ind w:firstLine="860"/>
        <w:jc w:val="left"/>
      </w:pPr>
      <w:r>
        <w:rPr>
          <w:rFonts w:ascii="宋体" w:hAnsi="宋体"/>
          <w:sz w:val="24"/>
        </w:rPr>
        <w:t>（一）学习教育深度不够。一是理论学习系统性不足。部分干警对习近平总书记关于作风建设的重要论述和中央八项规定精神的学习缺乏系统性，存在碎片化学习现象，没有深入领会其精神实质和内在逻辑。在学习中，往往只注重表面文字理解，对背后的政治意义、实践要求等把握不深，导致在实际工作中不能很好地运用理论指导实践，学习效果有待进一步提升。二是研讨交流深度欠缺。在案例剖析研讨交流中，一些干警没有真正把自己摆进去，存在就事论事现象，未能从思想根源上深刻反思自身存在的问题，对案例的剖析不够深入，交流发言缺乏针对性和深刻性，没有达到预期的警示教育效果，难以有效增强干警的纪律意识和规矩意识。三是学习形式创新不足。虽然采取了多种学习形式，但部分学习活动仍存在形式主义倾向，如线上学习平台存在应付了事现象，部分专题讲座内容针对性不强，与法院工作实际结合不紧密，不能很好地满足干警的学习需求，导致学习吸引力和实效性不足。</w:t>
      </w:r>
    </w:p>
    <w:p>
      <w:pPr>
        <w:spacing w:line="740" w:lineRule="exact"/>
        <w:ind w:firstLine="860"/>
        <w:jc w:val="left"/>
      </w:pPr>
      <w:r>
        <w:rPr>
          <w:rFonts w:ascii="宋体" w:hAnsi="宋体"/>
          <w:sz w:val="24"/>
        </w:rPr>
        <w:t>（二）问题查摆精准度不高。一是问题查找存在遗漏。部分党组织在查摆问题时，对一些隐性问题、深层次问题缺乏敏锐性，没有充分利用各种监督途径全面深入查找问题，存在“漏网之鱼”。例如，在一些涉及司法服务细节方面的问题，没有及时发现，导致问题未能得到及时解决，影响了群众的司法体验。二是问题剖析不够深入。对查摆出的问题，有的党组织没有深入分析问题产生的根源，只是简单罗列现象，没有从党性修养、制度执行、监督管理等方面深挖细究，导致整改措施缺乏针对性和有效性，难以从根本上解决问题，容易出现问题反弹现象。三是对下级审核把关不严。个别党组织及学习教育工作专班对下级党组织查摆问题清单审核把关不够严格，存在敷衍了事现象，没有认真对照要求进行仔细审核，对一些问题表述模糊、内容空洞的清单没有及时指出并要求整改，使得部分问题清单不能真实反映实际情况，影响了后续整改工作的开展。</w:t>
      </w:r>
    </w:p>
    <w:p>
      <w:pPr>
        <w:spacing w:line="740" w:lineRule="exact"/>
        <w:ind w:firstLine="860"/>
        <w:jc w:val="left"/>
      </w:pPr>
      <w:r>
        <w:rPr>
          <w:rFonts w:ascii="宋体" w:hAnsi="宋体"/>
          <w:sz w:val="24"/>
        </w:rPr>
        <w:t>（三）整改落实力度有待加强。一是整改措施执行不力。部分整改措施在落实过程中存在打折扣现象，一些责任部门和责任人对整改工作重视不够，没有按照规定的时间节点和要求推进整改，存在拖延现象。例如，某些关于优化诉讼服务流程的整改措施，未能按时完成，导致群众办事仍存在不便之处，影响了法院形象和司法公信力。二是长效机制建设滞后。虽然在集中整治中制定了一些制度机制，但部分制度存在操作性不强、针对性不足等问题，尚未形成完善的作风建设长效机制。同时，对已有的制度执行情况监督检查不够，存在制度空转现象，不能有效发挥制度的约束作用，难以实现作风建设的常态化、长效化。三是对重点问题整治不彻底。对于一些突出问题，如违规收送礼品礼金、不担当不作为等，虽然开展了集中整治，但仍有个别干警心存侥幸，顶风违纪。整治工作存在死角和盲区，对一些隐蔽性较强的违规行为发现和查处力度不够，没有从根本上杜绝此类问题的发生，作风建设形势依然严峻。</w:t>
      </w:r>
    </w:p>
    <w:p>
      <w:pPr>
        <w:spacing w:line="740" w:lineRule="exact"/>
        <w:ind w:firstLine="860"/>
        <w:jc w:val="left"/>
      </w:pPr>
      <w:r>
        <w:rPr>
          <w:rFonts w:ascii="宋体" w:hAnsi="宋体"/>
          <w:sz w:val="24"/>
        </w:rPr>
        <w:t>三、下一步抓好抓实整改整治工作的打算</w:t>
      </w:r>
    </w:p>
    <w:p>
      <w:pPr>
        <w:spacing w:line="740" w:lineRule="exact"/>
        <w:ind w:firstLine="860"/>
        <w:jc w:val="left"/>
      </w:pPr>
      <w:r>
        <w:rPr>
          <w:rFonts w:ascii="宋体" w:hAnsi="宋体"/>
          <w:sz w:val="24"/>
        </w:rPr>
        <w:t>针对存在的问题，市中级人民法院将以习近平新时代中国特色社会主义思想为指导，深入贯彻党的XX大和二十届历次全会精神，按照党中央关于作风建设的决策部署，持续用力抓好抓实整改整治工作，推动中央八项规定精神落地见效。习近平总书记强调，要以钉钉子精神抓落实，把各项工作落到实处。我们将以钉钉子精神，一锤接着一锤敲，确保整改工作取得实效。</w:t>
      </w:r>
    </w:p>
    <w:p>
      <w:pPr>
        <w:spacing w:line="740" w:lineRule="exact"/>
        <w:ind w:firstLine="860"/>
        <w:jc w:val="left"/>
      </w:pPr>
      <w:r>
        <w:rPr>
          <w:rFonts w:ascii="宋体" w:hAnsi="宋体"/>
          <w:sz w:val="24"/>
        </w:rPr>
        <w:t>（一）深化学习教育，提升思想认识。一是加强理论学习系统性。制定详细的学习计划，将习近平总书记关于作风建设的重要论述和中央八项规定精神纳入常态化学习内容，通过集中学习、个人自学、专题研讨等方式，引导干警全面系统学习，深刻领会其精神实质和核心要义。定期组织理论测试，检验学习效果，确保干警学深悟透，增强贯彻落实的思想自觉。二是增强研讨交流深度。进一步规范案例剖析研讨流程，要求干警在研讨前深入思考，撰写发言提纲，结合自身实际深刻剖析问题。在研讨中，鼓励干警坦诚交流，相互批评，真正从思想根源上查找问题，达到红脸出汗、排毒治病的效果，切实增强警示教育的针对性和实效性。三是创新学习形式载体。结合法院工作实际，创新学习形式，开展“作风建设大家谈”“优秀作风案例分享”等活动，激发干警学习兴趣。利用新媒体平台，制作微视频、动漫等学习资料，推送作风建设相关知识，让学习更加生动有趣、入脑入心，提高学习教育的吸引力和感染力。</w:t>
      </w:r>
    </w:p>
    <w:p>
      <w:pPr>
        <w:spacing w:line="740" w:lineRule="exact"/>
        <w:ind w:firstLine="860"/>
        <w:jc w:val="left"/>
      </w:pPr>
      <w:r>
        <w:rPr>
          <w:rFonts w:ascii="宋体" w:hAnsi="宋体"/>
          <w:sz w:val="24"/>
        </w:rPr>
        <w:t>（二）精准查摆问题，强化监督检查。一是拓宽问题查找渠道。进一步整合纪检监察、巡视巡察、审计监督等力量，建立问题线索共享机制，充分发挥群众监督作用，拓宽信访举报渠道，设立专门的作风建设举报信箱和举报电话，鼓励群众举报身边的违规违纪问题，全方位、多角度查找问题，确保问题查找无死角、无遗漏。二是深入剖析问题根源。对查摆出的问题，组织专门力量进行深入分析，从理想信念、宗旨意识、纪律规矩等方面深挖根源，建立问题根源分析台账，针对不同根源制定相应的整改策略，为精准施策提供依据，做到有的放矢，从根本上解决问题。三是严格审核把关机制。加强对下级党组织查摆问题清单的审核把关，明确审核标准和流程，建立审核责任制，对审核不认真、把关不严的责任人进行问责。要求下级党组织对问题清单进行反复梳理、修改，确保问题清单真实、准确、全面，为后续整改工作奠定坚实基础。</w:t>
      </w:r>
    </w:p>
    <w:p>
      <w:pPr>
        <w:spacing w:line="740" w:lineRule="exact"/>
        <w:ind w:firstLine="860"/>
        <w:jc w:val="left"/>
      </w:pPr>
      <w:r>
        <w:rPr>
          <w:rFonts w:ascii="宋体" w:hAnsi="宋体"/>
          <w:sz w:val="24"/>
        </w:rPr>
        <w:t>（三）加大整改力度，建立长效机制。一是强化整改责任落实。进一步明确整改责任，将整改任务分解到具体部门和个人，建立整改责任清单，实行整改销号管理。加强对整改工作的调度和督促，定期通报整改进度，对整改不力的部门和个人进行约谈问责，确保整改措施落到实处，问题得到有效解决。二是完善长效制度机制。结合法院工作实际，进一步健全完善作风建设相关制度，加强对制度执行情况的监督检查，建立制度执行考核机制，将制度执行情况纳入干警绩效考核内容，确保制度刚性运行。及时总结整改工作中的好经验、好做法，形成长效机制，推动作风建设常态化、长效化。三是持续整治突出问题。对违规吃喝、违规收送礼品礼金、侵害群众利益等突出问题，保持高压态势，开展专项整治“回头看”，加大监督检查和查处力度，对顶风违纪行为，发现一起、查处一起，绝不姑息迁就。同时，针对新出现的作风问题，及时研究对策，采取有效措施加以整治，确保法院队伍风清气正。</w:t>
      </w:r>
    </w:p>
    <w:p>
      <w:pPr>
        <w:spacing w:line="740" w:lineRule="exact"/>
        <w:ind w:firstLine="860"/>
        <w:jc w:val="left"/>
      </w:pPr>
      <w:r>
        <w:rPr>
          <w:rFonts w:ascii="宋体" w:hAnsi="宋体"/>
          <w:sz w:val="24"/>
        </w:rPr>
        <w:t>（四）加强组织领导，凝聚工作合力。一是压实党委主体责任。党委（党组）要切实履行好主体责任，将深入贯彻中央八项规定精神学习教育作为一项长期政治任务，摆在重要议事日程。党委（党组）书记要亲自抓、负总责，班子成员要认真履行“一岗双责”，形成一级抓一级、层层抓落实的工作格局，确保学习教育各项任务落到实处。二是加强部门协同配合。建立健全各部门之间的协同配合机制，形成工作合力。纪检监察部门要加强监督执纪问责，组织部门要将作风建设纳入干部管理考核，宣传部门要做好宣传引导工作，各业务部门要结合工作实际抓好贯彻落实，共同推动作风建设取得新成效。三是强化督导检查考核。加强对学习教育和整改工作的督导检查，完善督导检查机制，定期开展专项督导检查，及时发现和解决问题。将作风建设情况纳入年度考核重要内容，对工作成效显著的部门和个人进行表彰奖励，对工作不力的进行问责，以考核促落实，推动法院作风建设不断迈上新台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