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水利局机关深入贯彻中央八项规定精神学习教育党课讲稿</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根据市委学习教育统一安排，今天，由我为大家作一堂党课报告，与同志们共同交流。</w:t>
      </w:r>
    </w:p>
    <w:p>
      <w:pPr>
        <w:spacing w:line="740" w:lineRule="exact"/>
        <w:ind w:firstLine="860"/>
        <w:jc w:val="left"/>
      </w:pPr>
      <w:r>
        <w:rPr>
          <w:rFonts w:ascii="宋体" w:hAnsi="宋体"/>
          <w:sz w:val="24"/>
        </w:rPr>
        <w:t>一、淬炼政治品格，筑牢八项规定精神根基</w:t>
      </w:r>
    </w:p>
    <w:p>
      <w:pPr>
        <w:spacing w:line="740" w:lineRule="exact"/>
        <w:ind w:firstLine="860"/>
        <w:jc w:val="left"/>
      </w:pPr>
      <w:r>
        <w:rPr>
          <w:rFonts w:ascii="宋体" w:hAnsi="宋体"/>
          <w:sz w:val="24"/>
        </w:rPr>
        <w:t>习近平总书记强调：“作风建设永远在路上，永远没有休止符，必须抓常、抓细、抓长，持续努力、久久为功。”中央八项规定精神是新时代党的作风建设的重要指引，水利系统作为民生保障的重要部门，更需深刻领会其内涵。</w:t>
      </w:r>
    </w:p>
    <w:p>
      <w:pPr>
        <w:spacing w:line="740" w:lineRule="exact"/>
        <w:ind w:firstLine="860"/>
        <w:jc w:val="left"/>
      </w:pPr>
      <w:r>
        <w:rPr>
          <w:rFonts w:ascii="宋体" w:hAnsi="宋体"/>
          <w:sz w:val="24"/>
        </w:rPr>
        <w:t>（一）强化政治自觉，把准行动方向。一是提高政治站位。水利事业关乎国家水安全和民生福祉，贯彻中央八项规定精神不是一般的工作要求，而是严肃的政治任务。我们要深刻认识到，作风问题本质上是政治问题，违反八项规定精神的行为，损害的是党和人民的事业。必须始终站在“两个维护”的高度，将贯彻落实八项规定精神作为检验政治判断力、政治领悟力、政治执行力的重要标尺，确保在思想上政治上行动上同党中央保持高度一致。要把八项规定精神融入水利规划、工程建设、水资源管理等各项业务，以政治引领保障作风建设走深走实。二是严守政治纪律。党的政治纪律是最根本、最重要的纪律，贯彻八项规定精神必须以严守政治纪律为前提。水利系统各级党组织要强化纪律教育，引导党员干部明确政治红线不可逾越、政治底线不可触碰。在水利项目审批、资金使用等关键环节，必须严格执行党中央决策部署，决不允许打折扣、搞变通。要建立政治纪律监督机制，对贯彻八项规定精神不力的，首先从政治纪律角度检视问题，确保政令畅通，确保水利工作始终沿着正确政治方向推进。三是压实政治责任。各级党组织要切实履行主体责任，党组书记履行第一责任人职责，班子成员落实“一岗双责”，把八项规定精神落实纳入党建工作重点，与业务工作同部署、同落实、同考核。要建立责任清单，明确责任分工，对作风建设中的苗头性问题及时约谈提醒，对违纪行为严肃追责问责。通过层层压实责任，形成党组抓总、支部落实、党员参与的作风建设格局，确保八项规定精神在水利系统落地生根。</w:t>
      </w:r>
    </w:p>
    <w:p>
      <w:pPr>
        <w:spacing w:line="740" w:lineRule="exact"/>
        <w:ind w:firstLine="860"/>
        <w:jc w:val="left"/>
      </w:pPr>
      <w:r>
        <w:rPr>
          <w:rFonts w:ascii="宋体" w:hAnsi="宋体"/>
          <w:sz w:val="24"/>
        </w:rPr>
        <w:t>（二）深化思想淬炼，筑牢思想防线。一是学深悟透核心要义。中央八项规定精神的核心是密切联系群众、保持党的先进性和纯洁性。要持续深入学习习近平总书记关于作风建设的重要论述，结合《习近平关于全面从严治党论述摘编》等教材，深刻理解其时代内涵。要认识到，精简会议文件是为了腾出精力抓落实，厉行勤俭节约是为了守住公共资源，改进调研作风是为了掌握真实民情。水利系统党员干部要通过学习，把八项规定精神内化为价值追求，转化为行动自觉，在水利工作中始终站稳群众立场。二是破除错误思想认识。当前仍有少数干部存在“松口气”“歇歇脚”的想法，认为八项规定精神执行多年可以“松劲”。必须坚决纠正这种错误认识，明确作风建设没有完成时。要通过专题研讨、案例警示等方式，让干部认识到“四风”问题的顽固性和隐蔽性。例如，水利工程领域易出现的违规吃喝、收受礼品等问题，看似小事，实则是作风滑坡的开始。要引导干部时刻保持警醒，摒弃侥幸心理，筑牢抵制歪风邪气的思想防线。三是强化宗旨意识培育。水利工作的根本宗旨是为人民服务，贯彻八项规定精神必须与践行宗旨紧密结合。要教育引导干部牢记“江山就是人民，人民就是江山”，在水利项目建设中优先考虑群众需求，在水资源调配中保障民生用水，在水旱灾害防御中守护群众安全。通过开展“我为群众办实事”等实践活动，让干部在解决农村饮水安全、河湖治理等实际问题中，深化对八项规定精神的理解，增强服务群众的主动性和自觉性。</w:t>
      </w:r>
    </w:p>
    <w:p>
      <w:pPr>
        <w:spacing w:line="740" w:lineRule="exact"/>
        <w:ind w:firstLine="860"/>
        <w:jc w:val="left"/>
      </w:pPr>
      <w:r>
        <w:rPr>
          <w:rFonts w:ascii="宋体" w:hAnsi="宋体"/>
          <w:sz w:val="24"/>
        </w:rPr>
        <w:t>（三）严格制度执行，规范权力运行。一是完善制度体系。结合水利行业特点，修订完善贯彻八项规定精神的具体制度。在公务接待方面，明确水利工程检查、调研等活动的接待标准，严禁超范围陪同；在资金管理方面，细化水利项目资金使用流程，杜绝挪用、挤占等问题；在会议管理方面，控制水利系统会议数量和时长，提高议事效率。要确保制度既符合中央要求，又贴合水利实际，形成靠制度管权、管事、管人的长效机制。二是强化制度刚性。制度的生命力在于执行。要加强对水利系统各项制度执行情况的监督检查，对违反制度的行为“零容忍”。例如，在水利项目招投标中，严格执行回避制度和公开公示制度，防止利益输送；在职称评审、评优评先中，坚持标准，杜绝暗箱操作。要通过严格执行制度，让党员干部认识到制度不是“稻草人”，而是带电的“高压线”，自觉养成按制度办事的习惯。三是优化监督机制。整合纪检监察、审计、财务等监督力量，构建全方位监督网络。运用信息化手段，对水利资金使用、项目进度等进行动态监控，及时发现异常情况。畅通群众监督渠道，通过“水利为民”热线、政务平台留言等方式，收集群众对干部作风的意见。定期开展制度执行情况评估，对发现的漏洞及时修补，确保监督机制与时俱进，为八项规定精神落实提供有力保障。</w:t>
      </w:r>
    </w:p>
    <w:p>
      <w:pPr>
        <w:spacing w:line="740" w:lineRule="exact"/>
        <w:ind w:firstLine="860"/>
        <w:jc w:val="left"/>
      </w:pPr>
      <w:r>
        <w:rPr>
          <w:rFonts w:ascii="宋体" w:hAnsi="宋体"/>
          <w:sz w:val="24"/>
        </w:rPr>
        <w:t>（四）厚植廉洁文化，涵养清风正气。一是传承优秀传统廉洁文化。深入挖掘水利历史中的廉洁元素，如古代治水官吏“清廉如水”的典故，将其融入廉政教育。组织参观本地水利博物馆、廉政教育基地，让干部在了解水利发展史的同时，感受廉洁文化的熏陶。通过举办廉洁主题演讲、书画展等活动，营造“以廉为荣、以贪为耻”的文化氛围，引导干部从传统廉洁文化中汲取精神养分。二是培育新时代水利廉洁理念。结合水利行业特点，提炼“水润民生、廉润初心”等廉洁理念，将其纳入水利系统文化建设。在机关走廊、办公场所设置廉洁标语，利用微信公众号推送廉洁故事，让廉洁理念融入日常工作。开展“廉洁家庭”评选，引导干部家属当好“廉内助”，形成单位与家庭共筑廉洁防线的局面。三是发挥先进典型引领作用。宣传水利系统践行八项规定精神的先进典型，如扎根基层、清廉奉公的水利站长，严格执法、不徇私情的水政监察员等。通过事迹报告会、纪录片等形式，让干部学有榜样、行有示范。同时，用身边的反面案例开展警示教育，形成正反对比，引导干部明辨是非，自觉向先进看齐，在水利系统营造风清气正的政治生态。</w:t>
      </w:r>
    </w:p>
    <w:p>
      <w:pPr>
        <w:spacing w:line="740" w:lineRule="exact"/>
        <w:ind w:firstLine="860"/>
        <w:jc w:val="left"/>
      </w:pPr>
      <w:r>
        <w:rPr>
          <w:rFonts w:ascii="宋体" w:hAnsi="宋体"/>
          <w:sz w:val="24"/>
        </w:rPr>
        <w:t>二、深化警示震慑，筑牢纪律规矩防线</w:t>
      </w:r>
    </w:p>
    <w:p>
      <w:pPr>
        <w:spacing w:line="740" w:lineRule="exact"/>
        <w:ind w:firstLine="860"/>
        <w:jc w:val="left"/>
      </w:pPr>
      <w:r>
        <w:rPr>
          <w:rFonts w:ascii="宋体" w:hAnsi="宋体"/>
          <w:sz w:val="24"/>
        </w:rPr>
        <w:t>习近平总书记指出：“要深入开展党性党风党纪教育，传承党的光荣传统和优良作风，激发共产党员崇高理想追求，把以权谋私、贪污腐败看成是极大的耻辱。”通过剖析具体案例，让大家直观感受违纪后果，强化纪律敬畏。</w:t>
      </w:r>
    </w:p>
    <w:p>
      <w:pPr>
        <w:spacing w:line="740" w:lineRule="exact"/>
        <w:ind w:firstLine="860"/>
        <w:jc w:val="left"/>
      </w:pPr>
      <w:r>
        <w:rPr>
          <w:rFonts w:ascii="宋体" w:hAnsi="宋体"/>
          <w:sz w:val="24"/>
        </w:rPr>
        <w:t>（一）违规收受礼品礼金案例</w:t>
      </w:r>
    </w:p>
    <w:p>
      <w:pPr>
        <w:spacing w:line="740" w:lineRule="exact"/>
        <w:ind w:firstLine="860"/>
        <w:jc w:val="left"/>
      </w:pPr>
      <w:r>
        <w:rPr>
          <w:rFonts w:ascii="宋体" w:hAnsi="宋体"/>
          <w:sz w:val="24"/>
        </w:rPr>
        <w:t>2023年9月，江苏省泰州市水利局工程建设处副处长王某某，在负责该市某河道整治项目期间，先后3次收受施工单位负责人赠送的茅台白酒2箱、加油卡3张，总价值1.8万元，并在项目验收环节为该单位提供便利。2024年3月，王某某受到党内严重警告处分，违纪所得予以收缴。</w:t>
      </w:r>
    </w:p>
    <w:p>
      <w:pPr>
        <w:spacing w:line="740" w:lineRule="exact"/>
        <w:ind w:firstLine="860"/>
        <w:jc w:val="left"/>
      </w:pPr>
      <w:r>
        <w:rPr>
          <w:rFonts w:ascii="宋体" w:hAnsi="宋体"/>
          <w:sz w:val="24"/>
        </w:rPr>
        <w:t>依据《中国共产党纪律处分条例》第八十八条，王某某的行为属于收受可能影响公正执行公务的礼品礼金，构成违纪。这种行为破坏了水利工程管理的公正性，让群众质疑项目验收的客观性，损害了党和政府在水利建设中的公信力，疏远了党群干群关系。习近平总书记强调：“当官就不要发财，发财就不要当官。”水利系统干部要从该案中吸取教训，在项目管理、审批等环节，坚决抵制礼品礼金诱惑，做到“心不动于微利之诱”，守住廉洁底线。</w:t>
      </w:r>
    </w:p>
    <w:p>
      <w:pPr>
        <w:spacing w:line="740" w:lineRule="exact"/>
        <w:ind w:firstLine="860"/>
        <w:jc w:val="left"/>
      </w:pPr>
      <w:r>
        <w:rPr>
          <w:rFonts w:ascii="宋体" w:hAnsi="宋体"/>
          <w:sz w:val="24"/>
        </w:rPr>
        <w:t>（二）违规接受宴请案例</w:t>
      </w:r>
    </w:p>
    <w:p>
      <w:pPr>
        <w:spacing w:line="740" w:lineRule="exact"/>
        <w:ind w:firstLine="860"/>
        <w:jc w:val="left"/>
      </w:pPr>
      <w:r>
        <w:rPr>
          <w:rFonts w:ascii="宋体" w:hAnsi="宋体"/>
          <w:sz w:val="24"/>
        </w:rPr>
        <w:t>2024年1月，河南省开封市水利局水资源管理科科长李某某，接受辖区内某矿泉水公司负责人的宴请，席间该公司提出希望放宽取水许可条件。李某某未当场拒绝，餐后还收受该公司赠送的土特产。2024年6月，李某某受到党内警告处分，相关费用予以退缴。</w:t>
      </w:r>
    </w:p>
    <w:p>
      <w:pPr>
        <w:spacing w:line="740" w:lineRule="exact"/>
        <w:ind w:firstLine="860"/>
        <w:jc w:val="left"/>
      </w:pPr>
      <w:r>
        <w:rPr>
          <w:rFonts w:ascii="宋体" w:hAnsi="宋体"/>
          <w:sz w:val="24"/>
        </w:rPr>
        <w:t>根据《中国共产党纪律处分条例》第九十二条，李某某接受管理服务对象宴请，可能影响公正执行公务，违反廉洁纪律。水资源管理直接关系群众饮水安全，此类行为会让群众觉得“规矩可以变通”，降低对水利部门的信任，损害党群关系基础。习近平总书记指出：“作风问题有的看起来不大，几顿饭，几杯酒，几张卡，但都与公私问题有联系，都与公款、公权有关系。”我们要时刻警惕“吃人的嘴软”，在与管理服务对象交往中保持清醒，守住交往底线。</w:t>
      </w:r>
    </w:p>
    <w:p>
      <w:pPr>
        <w:spacing w:line="740" w:lineRule="exact"/>
        <w:ind w:firstLine="860"/>
        <w:jc w:val="left"/>
      </w:pPr>
      <w:r>
        <w:rPr>
          <w:rFonts w:ascii="宋体" w:hAnsi="宋体"/>
          <w:sz w:val="24"/>
        </w:rPr>
        <w:t>（三）违规使用公务用车案例</w:t>
      </w:r>
    </w:p>
    <w:p>
      <w:pPr>
        <w:spacing w:line="740" w:lineRule="exact"/>
        <w:ind w:firstLine="860"/>
        <w:jc w:val="left"/>
      </w:pPr>
      <w:r>
        <w:rPr>
          <w:rFonts w:ascii="宋体" w:hAnsi="宋体"/>
          <w:sz w:val="24"/>
        </w:rPr>
        <w:t>2023年5月至10月，山东省潍坊市水利局下属事业单位水利技术推广中心主任张某某，多次违规使用单位公务车接送家人就医、外出旅游，累计私用12次。2024年2月，张某某受到党内警告处分，相关费用予以补缴。</w:t>
      </w:r>
    </w:p>
    <w:p>
      <w:pPr>
        <w:spacing w:line="740" w:lineRule="exact"/>
        <w:ind w:firstLine="860"/>
        <w:jc w:val="left"/>
      </w:pPr>
      <w:r>
        <w:rPr>
          <w:rFonts w:ascii="宋体" w:hAnsi="宋体"/>
          <w:sz w:val="24"/>
        </w:rPr>
        <w:t>《中国共产党纪律处分条例》第一百零七条规定，违规使用公务用车属违反廉洁纪律。公务车是为公务服务的，私用行为浪费公共资源，会让群众觉得干部“公私不分”，影响水利部门的形象，破坏党同群众的血肉联系。习近平总书记强调：“要坚持勤俭办一切事业，坚决反对讲排场比阔气，坚决抵制享乐主义和奢靡之风。”我们要严格执行公务用车管理规定，做到公车公用，杜绝“车轮上的腐败”。</w:t>
      </w:r>
    </w:p>
    <w:p>
      <w:pPr>
        <w:spacing w:line="740" w:lineRule="exact"/>
        <w:ind w:firstLine="860"/>
        <w:jc w:val="left"/>
      </w:pPr>
      <w:r>
        <w:rPr>
          <w:rFonts w:ascii="宋体" w:hAnsi="宋体"/>
          <w:sz w:val="24"/>
        </w:rPr>
        <w:t>（四）违规发放津补贴案例</w:t>
      </w:r>
    </w:p>
    <w:p>
      <w:pPr>
        <w:spacing w:line="740" w:lineRule="exact"/>
        <w:ind w:firstLine="860"/>
        <w:jc w:val="left"/>
      </w:pPr>
      <w:r>
        <w:rPr>
          <w:rFonts w:ascii="宋体" w:hAnsi="宋体"/>
          <w:sz w:val="24"/>
        </w:rPr>
        <w:t>2022年1月至2023年12月，湖南省岳阳市水利局防汛抗旱科以“防汛值班补助”名义，违规向科室人员发放津补贴共计15.2万元，科长赵某某对此负主要责任。2024年4月，赵某某受到党内严重警告处分，违规发放资金予以清退。</w:t>
      </w:r>
    </w:p>
    <w:p>
      <w:pPr>
        <w:spacing w:line="740" w:lineRule="exact"/>
        <w:ind w:firstLine="860"/>
        <w:jc w:val="left"/>
      </w:pPr>
      <w:r>
        <w:rPr>
          <w:rFonts w:ascii="宋体" w:hAnsi="宋体"/>
          <w:sz w:val="24"/>
        </w:rPr>
        <w:t>依据《中国共产党纪律处分条例》第一百零四条，违规发放津补贴违反财经纪律。防汛资金应用于保障防汛工作，违规发放会造成国有资产流失，让群众觉得水利部门“乱花钱”，损害党和政府的清廉形象，削弱群众对水利工作的支持。习近平总书记指出：“要加强对权力运行的制约和监督，把权力关进制度的笼子里。”我们要严格执行津补贴发放规定，规范资金使用，确保每一分钱都用在刀刃上。</w:t>
      </w:r>
    </w:p>
    <w:p>
      <w:pPr>
        <w:spacing w:line="740" w:lineRule="exact"/>
        <w:ind w:firstLine="860"/>
        <w:jc w:val="left"/>
      </w:pPr>
      <w:r>
        <w:rPr>
          <w:rFonts w:ascii="宋体" w:hAnsi="宋体"/>
          <w:sz w:val="24"/>
        </w:rPr>
        <w:t>（五）形式主义、官僚主义案例</w:t>
      </w:r>
    </w:p>
    <w:p>
      <w:pPr>
        <w:spacing w:line="740" w:lineRule="exact"/>
        <w:ind w:firstLine="860"/>
        <w:jc w:val="left"/>
      </w:pPr>
      <w:r>
        <w:rPr>
          <w:rFonts w:ascii="宋体" w:hAnsi="宋体"/>
          <w:sz w:val="24"/>
        </w:rPr>
        <w:t>2023年3月，广东省佛山市水利局在推进农村饮水安全巩固提升工程中，未实地调研就印发实施方案，导致部分偏远村庄管网改造不到位，群众反映强烈。该局分管副局长陈某某负有领导责任。2023年10月，陈某某受到党内警告处分。</w:t>
      </w:r>
    </w:p>
    <w:p>
      <w:pPr>
        <w:spacing w:line="740" w:lineRule="exact"/>
        <w:ind w:firstLine="860"/>
        <w:jc w:val="left"/>
      </w:pPr>
      <w:r>
        <w:rPr>
          <w:rFonts w:ascii="宋体" w:hAnsi="宋体"/>
          <w:sz w:val="24"/>
        </w:rPr>
        <w:t>《中国共产党纪律处分条例》第一百三十二条规定，形式主义、官僚主义行为属违反工作纪律。农村饮水安全是民生大事，不实工作会让群众“盼实惠”变成“受委屈”，伤害群众感情，影响党群关系和谐。习近平总书记强调：“要把力戒形式主义、官僚主义作为重要任务。”我们要树立正确政绩观，深入基层调研，解决实际问题，让水利工作经得起群众检验。</w:t>
      </w:r>
    </w:p>
    <w:p>
      <w:pPr>
        <w:spacing w:line="740" w:lineRule="exact"/>
        <w:ind w:firstLine="860"/>
        <w:jc w:val="left"/>
      </w:pPr>
      <w:r>
        <w:rPr>
          <w:rFonts w:ascii="宋体" w:hAnsi="宋体"/>
          <w:sz w:val="24"/>
        </w:rPr>
        <w:t>三、聚焦问题整改，推动作风建设走深走实</w:t>
      </w:r>
    </w:p>
    <w:p>
      <w:pPr>
        <w:spacing w:line="740" w:lineRule="exact"/>
        <w:ind w:firstLine="860"/>
        <w:jc w:val="left"/>
      </w:pPr>
      <w:r>
        <w:rPr>
          <w:rFonts w:ascii="宋体" w:hAnsi="宋体"/>
          <w:sz w:val="24"/>
        </w:rPr>
        <w:t>习近平总书记在二十届中央纪委三次全会上强调：“要持之以恒加固中央八项规定堤坝，对违规吃喝开展专项整治，严查‘吃公函’、‘吃食堂’、‘吃老板’、‘吃下级’等问题。”针对案例暴露的问题，我们需从整改落实、制度完善、能力提升、常态监督四个方面，推动作风建设取得实效。</w:t>
      </w:r>
    </w:p>
    <w:p>
      <w:pPr>
        <w:spacing w:line="740" w:lineRule="exact"/>
        <w:ind w:firstLine="860"/>
        <w:jc w:val="left"/>
      </w:pPr>
      <w:r>
        <w:rPr>
          <w:rFonts w:ascii="宋体" w:hAnsi="宋体"/>
          <w:sz w:val="24"/>
        </w:rPr>
        <w:t>（一）狠抓问题整改，确保见底清零。一是建立问题清单。对照中央八项规定精神和案例暴露的问题，全面排查水利系统作风方面的短板。重点梳理项目审批、资金使用、执法监管等领域的风险点，如是否存在审批流程繁琐、监管不到位等情况。逐一列出问题清单，明确整改措施、责任人和完成时限，实行销号管理，确保每个问题都有回应、有解决。二是强化整改实效。对排查出的问题，不搞“纸上整改”，而是真刀真枪解决。例如，针对群众反映的水行政执法“选择性执法”问题，开展专项整顿，统一执法标准，公开执法流程。对整改情况定期回头看，通过群众满意度测评、第三方评估等方式，检验整改成效，防止问题反弹。三是注重举一反三。从具体问题中查找共性原因，深挖制度和管理漏洞。比如，从违规收受礼品案例中，完善与管理服务对象交往的负面清单；从形式主义案例中，建立调研实效评估机制。通过举一反三，实现整改一个问题、规范一个领域，推动作风建设全面提升。</w:t>
      </w:r>
    </w:p>
    <w:p>
      <w:pPr>
        <w:spacing w:line="740" w:lineRule="exact"/>
        <w:ind w:firstLine="860"/>
        <w:jc w:val="left"/>
      </w:pPr>
      <w:r>
        <w:rPr>
          <w:rFonts w:ascii="宋体" w:hAnsi="宋体"/>
          <w:sz w:val="24"/>
        </w:rPr>
        <w:t>（二）完善制度体系，扎紧制度笼子。一是健全权力运行制度。围绕水利项目决策、资金分配、工程招投标等关键环节，制定权力清单和责任清单，明确权力边界。推行“三重一大”事项集体决策，完善专家论证、风险评估等机制，防止个人或少数人专断。例如，在重大水利项目立项中，严格执行可行性研究报告评审制度，确保决策科学民主。二是优化服务群众制度。落实《关于在全党大兴调查研究的工作方案》，建立领导干部基层联系点制度，要求班子成员每年至少60天深入基层水利站点、田间地头，倾听群众诉求。简化水利政务服务流程，推行“一窗受理、集成服务”，实现更多事项“网上办、掌上办”，让群众少跑腿。三是完善监督制约制度。建立“一把手”监督清单，加强对主要领导干部用权的制约。推行廉政风险点动态管理，对高风险岗位人员定期轮岗。运用大数据技术，对水利资金流向、项目进度等进行全程监控，及时发现异常情况，筑牢制度防线。</w:t>
      </w:r>
    </w:p>
    <w:p>
      <w:pPr>
        <w:spacing w:line="740" w:lineRule="exact"/>
        <w:ind w:firstLine="860"/>
        <w:jc w:val="left"/>
      </w:pPr>
      <w:r>
        <w:rPr>
          <w:rFonts w:ascii="宋体" w:hAnsi="宋体"/>
          <w:sz w:val="24"/>
        </w:rPr>
        <w:t>（三）提升能力素养，强化担当作为。一是增强政治能力。深入学习习近平新时代中国特色社会主义思想，特别是习近平总书记关于治水的重要论述，通过专题培训、政治轮训等方式，提高党员干部的政治觉悟和政治能力。教育引导干部从政治高度看待作风问题，把贯彻八项规定精神作为践行“两个维护”的具体行动。二是提升业务本领。加强水利专业知识培训，针对水利工程建设、水资源管理、水旱灾害防御等领域，开展精准化培训，提高干部解决实际问题的能力。鼓励干部考取注册水利工程师等资格证书，推动业务骨干上讲台，形成比学赶超的氛围，以过硬本领保障作风建设。三是强化担当精神。建立容错纠错机制，为敢于担当的干部撑腰鼓劲。在水利改革创新、难题攻坚中，只要符合中央精神和政策规定，就鼓励干部大胆试、大胆闯。同时，坚决整治“躺平”行为，对不作为、慢作为的干部严肃问责，激发干事创业的精气神。</w:t>
      </w:r>
    </w:p>
    <w:p>
      <w:pPr>
        <w:spacing w:line="740" w:lineRule="exact"/>
        <w:ind w:firstLine="860"/>
        <w:jc w:val="left"/>
      </w:pPr>
      <w:r>
        <w:rPr>
          <w:rFonts w:ascii="宋体" w:hAnsi="宋体"/>
          <w:sz w:val="24"/>
        </w:rPr>
        <w:t>（四）健全监督网络，强化常态震慑。一是加强党内监督。严格执行民主生活会、组织生活会、民主评议党员等制度，用好批评和自我批评武器，及时纠正作风偏差。纪检监察机构要聚焦“关键少数”和重点领域，常态化开展监督检查，对苗头性问题及时约谈提醒，防微杜渐。二是拓宽群众监督渠道。完善“12345”政务服务热线与水利业务的对接机制，确保群众诉求件件有回音。在水利工程现场设立公示牌，公布举报电话和邮箱，接受群众监督。定期开展作风建设问卷调查，了解群众对水利部门的满意度，针对性改进工作。三是强化监督成果运用。对监督发现的问题，不仅要查处当事人，还要追究相关领导责任。将作风建设情况纳入年度考核，与评先评优、干部任用挂钩，形成“作风好者受激励、作风差者受约束”的导向，推动监督效能转化为作风建设实效。</w:t>
      </w:r>
    </w:p>
    <w:p>
      <w:pPr>
        <w:spacing w:line="740" w:lineRule="exact"/>
        <w:ind w:firstLine="860"/>
        <w:jc w:val="left"/>
      </w:pPr>
      <w:r>
        <w:rPr>
          <w:rFonts w:ascii="宋体" w:hAnsi="宋体"/>
          <w:sz w:val="24"/>
        </w:rPr>
        <w:t>四、巩固拓展成果，构建作风建设长效机制</w:t>
      </w:r>
    </w:p>
    <w:p>
      <w:pPr>
        <w:spacing w:line="740" w:lineRule="exact"/>
        <w:ind w:firstLine="860"/>
        <w:jc w:val="left"/>
      </w:pPr>
      <w:r>
        <w:rPr>
          <w:rFonts w:ascii="宋体" w:hAnsi="宋体"/>
          <w:sz w:val="24"/>
        </w:rPr>
        <w:t>习近平总书记在学习贯彻习近平新时代中国特色社会主义思想主题教育工作会议上强调：“要坚持边学习、边对照、边检视、边整改，把问题整改贯穿主题教育始终，让人民群众切实感受到解决问题的实际成效。”作风建设非一日之功，需久久为功，构建长效机制。</w:t>
      </w:r>
    </w:p>
    <w:p>
      <w:pPr>
        <w:spacing w:line="740" w:lineRule="exact"/>
        <w:ind w:firstLine="860"/>
        <w:jc w:val="left"/>
      </w:pPr>
      <w:r>
        <w:rPr>
          <w:rFonts w:ascii="宋体" w:hAnsi="宋体"/>
          <w:sz w:val="24"/>
        </w:rPr>
        <w:t>（一）深化常态教育，筑牢思想根基。一是开展经常性学习教育。将中央八项规定精神纳入党组理论学习中心组学习、“三会一课”的必学内容，每月安排一次专题学习，每季度开展一次研讨交流。运用“学习强国”等平台，推送作风建设相关文章和视频，让党员干部随时学、深入学，做到常学常新。二是强化针对性警示教育。每半年组织一次警示教育大会，通报水利系统最新违纪案例，用身边事教育身边人。组织参观廉政教育基地，观看警示教育片，让干部在直观感受中受警醒、明底线。针对不同岗位特点，开展分领域警示教育，如对工程管理人员重点讲招投标领域风险，增强教育的精准性。三是推动理想信念教育常态化。结合主题教育，开展“学思想、强党性、重实践、建新功”系列活动，组织党员干部重温入党誓词、参观红色教育基地，传承党的优良作风。邀请老水利工作者讲述艰苦奋斗故事，让干部在感悟初心使命中，自觉践行八项规定精神，筑牢思想防线。</w:t>
      </w:r>
    </w:p>
    <w:p>
      <w:pPr>
        <w:spacing w:line="740" w:lineRule="exact"/>
        <w:ind w:firstLine="860"/>
        <w:jc w:val="left"/>
      </w:pPr>
      <w:r>
        <w:rPr>
          <w:rFonts w:ascii="宋体" w:hAnsi="宋体"/>
          <w:sz w:val="24"/>
        </w:rPr>
        <w:t>（二）厚植廉洁文化，涵养清风正气。一是打造水利特色廉洁文化品牌。以“清润水利”为主题，创作廉洁书画、微视频等作品，在机关办公楼、水利工程现场设置廉洁文化墙。挖掘本地水利史上的廉洁故事，编印《水利清风》读本，让干部在学习中感受廉洁文化的魅力，形成具有水利特色的廉洁文化品牌。二是推动廉洁文化进基层。组织“廉洁文化下基层”活动，通过文艺汇演、知识竞赛等形式，将八项规定精神送到水利站、水库管理所等基层单位。在基层水利窗口设立“廉洁岗”，开展“廉洁标兵”评选，让廉洁文化在基层落地生根，营造崇廉尚俭的浓厚氛围。三是注重家庭家教家风建设。开展“廉洁家庭”创建活动，组织干部家属签订助廉承诺书，举办“家风故事会”“家庭助廉座谈会”，邀请家属分享廉洁家风故事，引导干部家属当好“廉内助”“贤内助”。通过寄送廉洁家书、开展家庭廉洁教育活动等方式，将廉洁教育延伸至家庭，让干部在良好家风的滋养中强化廉洁自律意识，形成单位与家庭共筑廉洁防线的合力。</w:t>
      </w:r>
    </w:p>
    <w:p>
      <w:pPr>
        <w:spacing w:line="740" w:lineRule="exact"/>
        <w:ind w:firstLine="860"/>
        <w:jc w:val="left"/>
      </w:pPr>
      <w:r>
        <w:rPr>
          <w:rFonts w:ascii="宋体" w:hAnsi="宋体"/>
          <w:sz w:val="24"/>
        </w:rPr>
        <w:t>（三）推动成果转化，服务水利发展大局。一是将作风建设成果转化为民生实效。聚焦群众急难愁盼的水利问题，如农村饮水安全巩固提升、中小河流治理、农田灌溉保障等，以优良作风推动工作落实。建立民生实事清单，明确责任人和完成时限，定期通报进展情况，确保每一项民生工程都建成民心工程，让群众切实感受到作风建设带来的变化和实惠。二是将作风建设成果转化为发展动能。以作风建设为契机，优化水利营商环境，在水利项目审批、涉水事项服务等方面进一步简化流程、提高效率，为企业发展提供便利。围绕水利高质量发展目标，在重大水利工程建设、水资源集约节约利用、水生态环境保护等领域攻坚克难，以务实举措推动水利事业迈上新台阶，为经济社会发展提供坚实的水安全保障。三是将作风建设成果转化为队伍活力。通过作风建设，激励水利系统干部职工担当作为、干事创业。树立正确的用人导向，把作风优良、实绩突出的干部选出来、用起来，营造比学赶超、奋勇争先的良好氛围。加强干部队伍建设，提升干部的政治素质、业务能力和作风修养，打造一支忠诚干净担当的水利铁军，为水利事业持续健康发展提供坚强的组织保障。</w:t>
      </w:r>
    </w:p>
    <w:p>
      <w:pPr>
        <w:spacing w:line="740" w:lineRule="exact"/>
        <w:ind w:firstLine="860"/>
        <w:jc w:val="left"/>
      </w:pPr>
      <w:r>
        <w:rPr>
          <w:rFonts w:ascii="宋体" w:hAnsi="宋体"/>
          <w:sz w:val="24"/>
        </w:rPr>
        <w:t>同志们，贯彻落实中央八项规定精神、加强作风建设是一项长期而艰巨的任务，没有完成时，只有进行时。我们要以永远在路上的坚韧和执着，持续发力、久久为功，不断巩固和拓展作风建设成果，以清风正气护航水利事业高质量发展，为保障国家水安全、服务民生福祉作出新的更大贡献！</w:t>
      </w:r>
    </w:p>
    <w:p>
      <w:pPr>
        <w:spacing w:line="740" w:lineRule="exact"/>
        <w:ind w:firstLine="860"/>
        <w:jc w:val="left"/>
      </w:pPr>
      <w:r>
        <w:rPr>
          <w:rFonts w:ascii="宋体" w:hAnsi="宋体"/>
          <w:sz w:val="24"/>
        </w:rPr>
        <w:t>我就讲这么多，谢谢大家！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