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筑牢纪律堤坝，护航坦途清风——在市交通运输局机关全体干部深入贯彻中央八项规定精神学习教育读书班上的党课讲稿</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今天我们召开这个专题座谈会，核心任务是深入学习贯彻中央八项规定精神，持续深化作风建设，为全市交通运输事业高质量发展提供坚强纪律保障。中央八项规定是新时代全面从严治党的重要抓手，是我们必须长期坚持的铁规矩、硬杠杠。习近平总书记深刻指出：“工作作风上的问题绝对不是小事，如果不坚决纠正不良风气，任其发展下去，就会像一座无形的墙把我们党和人民群众隔开，我们党就会失去根基、失去血脉、失去力量。”交通运输是经济社会发展的“先行官”，是联系群众、服务民生的重要窗口，我们的作风直接关系行业形象、政府公信力和群众切身利益。这就要求我们必须以更高的标准、更严的要求，持之以恒落实中央八项规定精神，严防“四风”问题隐形变异、反弹回潮。借此机会，由我为大家作一堂党课报告，</w:t>
      </w:r>
    </w:p>
    <w:p>
      <w:pPr>
        <w:spacing w:line="740" w:lineRule="exact"/>
        <w:ind w:firstLine="860"/>
        <w:jc w:val="left"/>
      </w:pPr>
      <w:r>
        <w:rPr>
          <w:rFonts w:ascii="宋体" w:hAnsi="宋体"/>
          <w:sz w:val="24"/>
        </w:rPr>
        <w:t>一、深刻领悟中央八项规定精神的时代意蕴与实践伟力</w:t>
      </w:r>
    </w:p>
    <w:p>
      <w:pPr>
        <w:spacing w:line="740" w:lineRule="exact"/>
        <w:ind w:firstLine="860"/>
        <w:jc w:val="left"/>
      </w:pPr>
      <w:r>
        <w:rPr>
          <w:rFonts w:ascii="宋体" w:hAnsi="宋体"/>
          <w:sz w:val="24"/>
        </w:rPr>
        <w:t>我们要将中央八项规定精神作为一项长期重要的政治任务抓紧抓实抓好。因此，必须首先从思想深处深刻认识其极端重要性和时代价值。正如习近平总书记反复强调的，“作风建设是永恒课题”。中央八项规定精神绝非一时之策，而是管党治党的长远大计，蕴含着深厚的政治逻辑和鲜明的实践导向。其生命力在于聚焦问题、抓住关键、以上率下，其穿透力在于动真碰硬、久久为功、标本兼治。这一精神的落地生根，重塑了我们党清正廉洁的政治生态，极大凝聚了党心民心。对于身处资金密集、资源富集、权力集成的交通领域，学习贯彻中央八项规定精神，具有更为深刻的现实针对性和风险防范意义。这就要求我们，不仅要知其然，更要知其所以然，把贯彻落实中央八项规定精神体现到谋划推进交通发展的全过程各环节。</w:t>
      </w:r>
    </w:p>
    <w:p>
      <w:pPr>
        <w:spacing w:line="740" w:lineRule="exact"/>
        <w:ind w:firstLine="860"/>
        <w:jc w:val="left"/>
      </w:pPr>
      <w:r>
        <w:rPr>
          <w:rFonts w:ascii="宋体" w:hAnsi="宋体"/>
          <w:sz w:val="24"/>
        </w:rPr>
        <w:t>（一）把握新时代作风建设的政治引领。中央八项规定精神是新时代全面从严治党的切入口和动员令，其核心精髓在于“以上率下”的领导示范、“徙木立信”的坚定决心和“抓铁有痕”的务实执行。首先，它鲜明提出了加强作风建设的具体化要求，以“小切口”推动“大变局”，明确了反对形式主义、官僚主义、享乐主义和奢靡之风的靶向。其次，其政治属性要求我们必须站在维护党的执政基础、巩固党的执政地位的政治高度来认识和践行。“党的作风就是党的形象，关系人心向背，关系党的生死存亡”。学习贯彻中央八项规定精神，是坚定拥护“两个确立”、坚决做到“两个维护”的实际行动。再次，其时代价值在于顺应了人民群众对党风政风持续向好的热切期盼，是党的自我革命在作风领域的具体实践。最后，其系统性体现在它不仅是一套行为规范，更是一项系统工程，涵盖思想教育、制度建设、监督执纪、文化滋养等多维度协同发力，共同构筑起作风建设的长效机制。</w:t>
      </w:r>
    </w:p>
    <w:p>
      <w:pPr>
        <w:spacing w:line="740" w:lineRule="exact"/>
        <w:ind w:firstLine="860"/>
        <w:jc w:val="left"/>
      </w:pPr>
      <w:r>
        <w:rPr>
          <w:rFonts w:ascii="宋体" w:hAnsi="宋体"/>
          <w:sz w:val="24"/>
        </w:rPr>
        <w:t>（二）剖析领域廉政风险与作风挑战。相较于其他领域，交通运输系统在贯彻中央八项规定精神上面临着特殊而严峻的风险挑战。首要风险源于行业“点多、线长、面广”的特点。工程项目建设周期长、投资巨大、涉及利益主体众多；交通行政执法点多面广、自由裁量权空间客观存在；资金和资产管理链条长、环节多。这都为作风和廉洁问题滋生提供了潜在的土壤。其次，职权运行的“封闭惯性”需要警惕。重大项目决策、规划审批、招标投标、工程变更、质量监管、资金拨付等关键环节，专业性强、内部信息集中，存在脱离有效外部监督的风险，容易诱发暗箱操作、利益输送、吃拿卡要等问题。再者，“四风”隐形变异在交通领域尤为突出。违规收受管理和服务对象电子红包、礼品卡券；借会议、调研、检查之名搞变相公款旅游、违规吃喝；在项目协调、企业服务中搞选择性执行、打折扣、设障碍等变相不作为、乱作为形式层出不穷。最后，“码头文化”、“熟人社会”的潜在影响不容忽视。在资源调配、运力安排、资格许可等方面，容易受到人情干扰，形成利益固化的圈子，破坏公平公正的市场环境。</w:t>
      </w:r>
    </w:p>
    <w:p>
      <w:pPr>
        <w:spacing w:line="740" w:lineRule="exact"/>
        <w:ind w:firstLine="860"/>
        <w:jc w:val="left"/>
      </w:pPr>
      <w:r>
        <w:rPr>
          <w:rFonts w:ascii="宋体" w:hAnsi="宋体"/>
          <w:sz w:val="24"/>
        </w:rPr>
        <w:t>（三）检视我局当前存在的潜在风险点。贯彻落实中央八项规定精神，必须勇于刀刃向内，正视我们自身可能存在的问题和风险。当前特别需要警惕和防范几个方面的苗头性、倾向性问题：一是“过紧日子”思想树得不牢。项目预算编制是否科学精准？是否存在追求“高大上”、搞铺张浪费的现象？日常行政开支，如会议费、差旅费、印刷费等，精打细算、厉行节约是否到位？公务用车管理和使用中，是否存在公私不分、虚报油耗维修费用等问题？二是服务意识与担当精神仍有差距。对待市场主体和基层群众，是否存在“门好进、脸好看、事难办”？对于企业反映强烈、群众诉求迫切的难点堵点问题，是否存在畏难情绪、推诿拖延？调查研究是否“蜻蜓点水”、走马观花，未能真正沉下去摸清实情、解决实际问题？三是内部监管仍需加力。在工程招投标、行政审批、行政执法等重点领域和关键岗位，权力运行监督制约机制是否健全有效？是否存在监督盲区或“灯下黑”现象？各项规章制度是否符合新时代要求并得到严格执行？是否存在制度“空转”、执行“挂空挡”的问题？四是对“四风”隐形变异问题防范不足。对于利用电子金融产品、快递物流、虚拟空间等进行违规收送礼品礼金、违规吃喝、公款旅游等新动向，是否建立了有效的发现和查处机制？干部职工是否充分认识到这些行为的违纪本质？预防警示教育的针对性和时效性是否足够？</w:t>
      </w:r>
    </w:p>
    <w:p>
      <w:pPr>
        <w:spacing w:line="740" w:lineRule="exact"/>
        <w:ind w:firstLine="860"/>
        <w:jc w:val="left"/>
      </w:pPr>
      <w:r>
        <w:rPr>
          <w:rFonts w:ascii="宋体" w:hAnsi="宋体"/>
          <w:sz w:val="24"/>
        </w:rPr>
        <w:t>（四）层层压实守土有责的政治担当。作为全市交通运输事业的组织者、推动者、保障者，履行全面从严治党主体责任，推动中央八项规定精神落地见效，是我们党组及各级党组织义不容辞的政治责任。首要之责在于层层传导压力。必须坚持“书记抓、抓书记”，各级党组织书记要切实履行第一责任人职责，班子成员要履行好“一岗双责”，将作风建设与业务工作同谋划、同部署、同推进、同考核，坚决防止“两张皮”。关键之举在于完善制度体系。要深刻理解“制度问题更带有根本性、全局性、稳定性、长期性”，围绕项目审批、资金管理、行政执法、人事任免等核心环节，与时俱进地健全完善配套制度规范，扎紧织密制度的笼子，堵塞漏洞，压缩权力寻租空间。有效途径在于强化日常监管。坚持严管厚爱结合、激励约束并重，将监督触角延伸到前端，综合运用谈心谈话、批评教育、民主评议、明察暗访等手段，抓早抓小、防微杜渐，让咬耳扯袖、红脸出汗成为常态。根本之策在于严肃执纪问责。对发现的违反中央八项规定精神问题，必须坚持“零容忍”态度，发现一起、查处一起、通报一起，尤其要紧盯“关键少数”和重点领域，以案为鉴、以案促改、以案促治，持续释放全面从严、越来越严的强烈信号。</w:t>
      </w:r>
    </w:p>
    <w:p>
      <w:pPr>
        <w:spacing w:line="740" w:lineRule="exact"/>
        <w:ind w:firstLine="860"/>
        <w:jc w:val="left"/>
      </w:pPr>
      <w:r>
        <w:rPr>
          <w:rFonts w:ascii="宋体" w:hAnsi="宋体"/>
          <w:sz w:val="24"/>
        </w:rPr>
        <w:t>二、严析违反中央八项规定精神违纪案例警示警醒</w:t>
      </w:r>
    </w:p>
    <w:p>
      <w:pPr>
        <w:spacing w:line="740" w:lineRule="exact"/>
        <w:ind w:firstLine="860"/>
        <w:jc w:val="left"/>
      </w:pPr>
      <w:r>
        <w:rPr>
          <w:rFonts w:ascii="宋体" w:hAnsi="宋体"/>
          <w:sz w:val="24"/>
        </w:rPr>
        <w:t>习近平总书记曾告诫：“执纪者必先守纪，律人者必先律己。”查处的每一起违纪案例，都是对制度约束的蔑视和对初心的背叛。警示教育就是要剖析根源、震慑常在、让戒尺高悬。本部分将剖析真实案例，深刻揭示违反中央八项规定精神行为的严重危害和恶劣影响，警醒全局干部职工知敬畏、存戒惧、守底线。反面案例犹如一记重锤，时刻敲响警钟，告诫我们作风建设永远在路上，容不得丝毫麻痹松懈。</w:t>
      </w:r>
    </w:p>
    <w:p>
      <w:pPr>
        <w:spacing w:line="740" w:lineRule="exact"/>
        <w:ind w:firstLine="860"/>
        <w:jc w:val="left"/>
      </w:pPr>
      <w:r>
        <w:rPr>
          <w:rFonts w:ascii="宋体" w:hAnsi="宋体"/>
          <w:sz w:val="24"/>
        </w:rPr>
        <w:t>（一）案例一：公款旅游“借壳生蛋”，纪律高压线岂能触碰</w:t>
      </w:r>
    </w:p>
    <w:p>
      <w:pPr>
        <w:spacing w:line="740" w:lineRule="exact"/>
        <w:ind w:firstLine="860"/>
        <w:jc w:val="left"/>
      </w:pPr>
      <w:r>
        <w:rPr>
          <w:rFonts w:ascii="宋体" w:hAnsi="宋体"/>
          <w:sz w:val="24"/>
        </w:rPr>
        <w:t>2023年7月，中央纪委国家监委网站公开通报，云南省交通运输厅公路管理局原副局长张某某严重违纪违法问题。其中涉及违反中央八项规定精神的具体行为：张某某在2021年5月，以带队前往某省“考察学习”农村公路建设经验为名，携妻子及该局规划处相关人员一行7人，实际行程仅安排一天业务考察，其余五天辗转多个非学习安排景点，变相公款旅游。期间，所有成员景区门票、缆车票、部分餐饮等费用均由公款支付，另由某下属施工单位超标准承担了其随行亲属的住宿费用。张某某全程未按规定交纳相关个人费用。</w:t>
      </w:r>
    </w:p>
    <w:p>
      <w:pPr>
        <w:spacing w:line="740" w:lineRule="exact"/>
        <w:ind w:firstLine="860"/>
        <w:jc w:val="left"/>
      </w:pPr>
      <w:r>
        <w:rPr>
          <w:rFonts w:ascii="宋体" w:hAnsi="宋体"/>
          <w:sz w:val="24"/>
        </w:rPr>
        <w:t>张某某的行为严重违反了党的廉洁纪律和中央八项规定精神。《中国共产党纪律处分条例》（2023年版）第一百零九条明确规定，对以考察、学习、培训、研讨、招商、参展等名义变相公款旅游的行为，视情节轻重给予纪律处分；第一百二十条规定，利用职权或者职务上的影响，将应当由个人支付的费用由下属单位、其他单位或者他人支付、报销的，应当受到党纪处分。该行为实质是利用公权力和职务便利，假公济私，挥霍浪费公共财政资金，是将公共资源异化为个人享受的工具。它不仅直接造成国有资产流失，更严重损害了党员干部在群众心中的形象，破坏了党群干群关系。在交通建设投资巨大的背景下，此类行为极易引发攀比之风，带坏行业风气，让严肃的业务交流蒙上灰色阴影。习近平总书记强调：“公款姓公，一分一厘都不能乱花；公权为民，一丝一毫都不能私用。”此案例警示我们，任何形式的公款旅游都是党纪国法所不容许的。要根除此类问题，必须：第一，严格规范考察学习活动审批，强化事前报备和行程管理，实行“一事一报一核”，坚决杜绝挂名考察、变更行程。第二，加强财务报销环节的源头审核，对票据和行程进行实质性比对核验，切断违规报销通道。第三，落实领导责任制，严控公务活动规模与范围，谁带队、谁负责、追责谁。局机关及各下属单位务必引以为戒，坚决抵制各类变相公款旅游行为，使纪律真正成为带电的高压线。</w:t>
      </w:r>
    </w:p>
    <w:p>
      <w:pPr>
        <w:spacing w:line="740" w:lineRule="exact"/>
        <w:ind w:firstLine="860"/>
        <w:jc w:val="left"/>
      </w:pPr>
      <w:r>
        <w:rPr>
          <w:rFonts w:ascii="宋体" w:hAnsi="宋体"/>
          <w:sz w:val="24"/>
        </w:rPr>
        <w:t>（二）案例二：违规收受礼品“温水煮蛙”，廉洁堤坝决不容侵蚀</w:t>
      </w:r>
    </w:p>
    <w:p>
      <w:pPr>
        <w:spacing w:line="740" w:lineRule="exact"/>
        <w:ind w:firstLine="860"/>
        <w:jc w:val="left"/>
      </w:pPr>
      <w:r>
        <w:rPr>
          <w:rFonts w:ascii="宋体" w:hAnsi="宋体"/>
          <w:sz w:val="24"/>
        </w:rPr>
        <w:t>2024年1月，江苏省纪委监委网站通报，淮安市交通运输综合行政执法支队原党委书记、支队长王某某违规收受礼品礼金问题。经查，王某某在2020年至2023年间，逢年过节及平时工作中，多次在办公室、小区门口、停车场等地，收受管理和服务对象（包括市内多家运输企业负责人、个体运输老板等）所送的现金红包、高档烟酒、购物卡及土特产等，价值累计达数十万元。这些礼品礼金多与王某某在执法检查频次强度、违规行为处罚尺度、线路审批快慢等方面给予特定对象的“关照”相关联。</w:t>
      </w:r>
    </w:p>
    <w:p>
      <w:pPr>
        <w:spacing w:line="740" w:lineRule="exact"/>
        <w:ind w:firstLine="860"/>
        <w:jc w:val="left"/>
      </w:pPr>
      <w:r>
        <w:rPr>
          <w:rFonts w:ascii="宋体" w:hAnsi="宋体"/>
          <w:sz w:val="24"/>
        </w:rPr>
        <w:t>王某某的行为属于典型的利用职务上的影响或职权形成的便利条件，违规收受可能影响公正执行公务的礼品、礼金、消费卡等。《中国共产党纪律处分条例》第一百零八条明确规定，收受可能影响公正执行公务的礼品、礼金、消费卡等，情节较轻的，给予警告或者严重警告处分；情节较重的，给予撤销党内职务或者留党察看处分；情节严重的，给予开除党籍处分。其行为严重污染了交通执法环境，扭曲了正常的监管关系，将公共执法权异化为个人牟利的工具。这直接侵害了市场的公平竞争秩序，使得守法经营者权益受损，违规者却可能因“人情”、“红包”逃避处罚，严重削弱了法律的权威性和执法公信力。本质上，这是权力寻租的集中体现，是腐败的“前菜”和“温床”，如不及时制止，极易滑向职务犯罪的深渊，彻底败坏党风政风和社会风气。习近平总书记反复告诫：“当官就不要发财，发财就不要当官。”要杜绝此类“人情往来”背后的腐败陷阱，必须做到：一要强化廉政风险教育常态机制，尤其对执法、审批等一线关键岗位人员，时刻提醒清醒认识“围猎”风险，做到“勿以恶小而为之”。二要深化礼品礼金登记上交制度，严格执行“零持有”，畅通上交渠道，对隐瞒不报、不交的严肃处理。三要加强对执法等权力运行的全程监督制约，推广使用执法记录仪，公开执法信息，压缩弹性空间，斩断灰色利益输送链。全局执法干部必须牢记，一次“人情收受”，代价可能是终生的廉洁操守与政治生命。</w:t>
      </w:r>
    </w:p>
    <w:p>
      <w:pPr>
        <w:spacing w:line="740" w:lineRule="exact"/>
        <w:ind w:firstLine="860"/>
        <w:jc w:val="left"/>
      </w:pPr>
      <w:r>
        <w:rPr>
          <w:rFonts w:ascii="宋体" w:hAnsi="宋体"/>
          <w:sz w:val="24"/>
        </w:rPr>
        <w:t>（三）案例三：违规配备使用公车“特权自肥”，车轮腐败必受严惩</w:t>
      </w:r>
    </w:p>
    <w:p>
      <w:pPr>
        <w:spacing w:line="740" w:lineRule="exact"/>
        <w:ind w:firstLine="860"/>
        <w:jc w:val="left"/>
      </w:pPr>
      <w:r>
        <w:rPr>
          <w:rFonts w:ascii="宋体" w:hAnsi="宋体"/>
          <w:sz w:val="24"/>
        </w:rPr>
        <w:t>2023年9月，吉林省纪委监委通报，白山市交通运输局原党组书记、局长李某某违规配备使用公务用车问题。李某某在2019年初至2022年底担任现职期间，违反公务用车管理规定：其一，在单位已按规定标准配备一辆公务用车（排量1.8T）的情况下，以“工作特殊需要”为由，要求某县交通局为其超标准长期调用并使用一辆排量3.0L越野车；其二，在周末和节假日期间，多次指示司机驾驶该超标车辆接送其家属进行非公务活动（如探亲访友、购物休闲等），相关加油、维修、保养等费用均在县交通局或市局下属单位报销；其三，在其实际住处距单位较近（约3公里）的情况下，长期由该车接送上下班。</w:t>
      </w:r>
    </w:p>
    <w:p>
      <w:pPr>
        <w:spacing w:line="740" w:lineRule="exact"/>
        <w:ind w:firstLine="860"/>
        <w:jc w:val="left"/>
      </w:pPr>
      <w:r>
        <w:rPr>
          <w:rFonts w:ascii="宋体" w:hAnsi="宋体"/>
          <w:sz w:val="24"/>
        </w:rPr>
        <w:t>李某某的行为违反了党的廉洁纪律和中央八项规定精神关于规范公务用车配备使用的要求。《中国共产党纪律处分条例》第一百零七条明确将“违反有关规定配备、购买、更换、装饰、使用公务交通工具或者有其他违反公务交通工具管理规定的行为”列为违纪行为，视情节给予相应处分。该行为是典型的特权思想和官本位意识作祟，是对公共资源的严重侵占和浪费。其一，超标准配备、调用和使用车辆，明显违规，违背了厉行节约的原则。其二，公车私用，将公共服务工具私有化，严重损害了党政机关的形象，引起群众强烈反感。其三，在报销环节弄虚作假，侵蚀公款，性质更为恶劣。这不仅直接造成财政资金的非必要支出，更严重冲击了艰苦奋斗、勤俭节约的优良作风，在社会上造成极坏影响。作为领导干部，李某某此举带坏了班子队伍，败坏了单位风气。习近平总书记强调：“领导干部要带头执行廉洁自律准则，自觉同特权思想和特权现象作斗争。”针对公车管理问题，我们必须：一是刚性执行公务用车管理规定，严格编制、排量、价格标准，建立全市交通系统统一规范透明的公车管理信息平台，杜绝“擦边球”和“挪借”行为。二是运用科技手段强化监管，全面安装卫星定位系统，实时监控行车轨迹，严查节假日封存规定执行情况，违规车辆报警必核。三是严肃执行使用登记、定点加油维修、费用单车核算等制度，堵塞管理漏洞。严禁公车私用，领导干部要带头做到公私分明，自觉将公车使用置于阳光之下、监督之中。</w:t>
      </w:r>
    </w:p>
    <w:p>
      <w:pPr>
        <w:spacing w:line="740" w:lineRule="exact"/>
        <w:ind w:firstLine="860"/>
        <w:jc w:val="left"/>
      </w:pPr>
      <w:r>
        <w:rPr>
          <w:rFonts w:ascii="宋体" w:hAnsi="宋体"/>
          <w:sz w:val="24"/>
        </w:rPr>
        <w:t>（四）案例四：违规接受宴请“舌尖上的腐败”，政商关系须臾不可扭曲</w:t>
      </w:r>
    </w:p>
    <w:p>
      <w:pPr>
        <w:spacing w:line="740" w:lineRule="exact"/>
        <w:ind w:firstLine="860"/>
        <w:jc w:val="left"/>
      </w:pPr>
      <w:r>
        <w:rPr>
          <w:rFonts w:ascii="宋体" w:hAnsi="宋体"/>
          <w:sz w:val="24"/>
        </w:rPr>
        <w:t>2023年11月，四川省纪委监委通报，成都市交通运输局建设管理处原副处长杨某某违规接受可能影响公正执行公务的宴请问题。通报显示：杨某某在负责某重点交通项目前期协调工作期间，于2022年6月至2023年4月，先后十余次接受项目潜在投标人（某建筑公司董事长刘某某、某设计院副院长陈某等）在高档酒店、私人会所等场所安排的宴请。宴请场合多次出现高档菜肴及酒水，餐费均超出公务接待标准数倍，且在非工作时间进行。杨某某在宴请后，在上述相关项目的部分技术参数研讨、招标文件审查等过程中，对宴请方的意见表现出异常“关注”和“支持”。</w:t>
      </w:r>
    </w:p>
    <w:p>
      <w:pPr>
        <w:spacing w:line="740" w:lineRule="exact"/>
        <w:ind w:firstLine="860"/>
        <w:jc w:val="left"/>
      </w:pPr>
      <w:r>
        <w:rPr>
          <w:rFonts w:ascii="宋体" w:hAnsi="宋体"/>
          <w:sz w:val="24"/>
        </w:rPr>
        <w:t>杨某某的行为违反了中央八项规定精神中关于严禁违规接受管理和服务对象宴请的规定。《中国共产党纪律处分条例》第一百零六条明确规定，接受、提供可能影响公正执行公务的宴请或者旅游、健身、娱乐等活动安排，情节较重的，给予警告或者严重警告处分；情节严重的，给予撤销党内职务、留党察看或者开除党籍处分。此行为的危害性在于：其一，模糊了正常履职与私人利益的界限。频繁接受特定企业高档宴请，极易产生人情羁绊和心理偏袒，使其在履职中难以保持客观公正立场。其二，破坏了“亲”“清”政商关系。这种建立在吃请基础上的互动，损害了公平竞争的市场规则，实质上是一种利益交换的前期铺垫，为后续可能的不正当交易埋下伏笔。其三，助长了奢靡浪费之风和腐败滋生土壤。在交通工程、运输市场等领域，易形成畸形的“潜规则”，败坏行业生态。其四，严重损害了政府部门的公信力，使外界对项目运作的公平性产生合理质疑。习近平总书记指出，“官商交往要有道，相敬如宾，而不要勾肩搭背、不分彼此，要划出公私分明的界限”。对此，全局干部职工务必做到：一要坚持原则划清界限。与服务对象保持必要的工作距离，坚决杜绝接受可能影响公正执行公务的宴请活动。二要严格执行交往规范。确因工作需要安排工作餐的，必须严格执行公务接待标准，确保场所和内容符合规定，并履行审批程序。三要主动净化交往圈层。倡导“君子之交淡如水”的健康交往文化，时刻警惕“围猎”陷阱，确保权力运行不受私情干扰、利益交换。凡管项目、管审批、管执法的干部，在吃喝问题上必须守住底线。</w:t>
      </w:r>
    </w:p>
    <w:p>
      <w:pPr>
        <w:spacing w:line="740" w:lineRule="exact"/>
        <w:ind w:firstLine="860"/>
        <w:jc w:val="left"/>
      </w:pPr>
      <w:r>
        <w:rPr>
          <w:rFonts w:ascii="宋体" w:hAnsi="宋体"/>
          <w:sz w:val="24"/>
        </w:rPr>
        <w:t>（五）案例五：形式主义检查“空耗无益”，求真务实方显担当</w:t>
      </w:r>
    </w:p>
    <w:p>
      <w:pPr>
        <w:spacing w:line="740" w:lineRule="exact"/>
        <w:ind w:firstLine="860"/>
        <w:jc w:val="left"/>
      </w:pPr>
      <w:r>
        <w:rPr>
          <w:rFonts w:ascii="宋体" w:hAnsi="宋体"/>
          <w:sz w:val="24"/>
        </w:rPr>
        <w:t>2024年3月，湖南省纪委监委通报，岳阳市交通运输局安全监督科在组织全市危险货物道路运输安全专项检查中搞形式主义问题。通报指出，2023年10月，该科在未深入调研企业实际困难和基层需求的情况下，临时部署开展覆盖全域的突击交叉检查，要求各县（市、区）在5天内报送检查数据和报告。为了完成任务，部分检查组存在“打卡式”检查现象：一天赶赴多个企业，每家企业停留不到半小时，简单翻阅台账、拍照留痕即告完成。多个县局反映实际隐患排查和整改指导作用极其有限，却耗费大量人力物力准备迎检材料。检查报告存在明显雷同和标准化“填空”现象，未能反映深层次隐患。此外，检查过程中还存在要求被检查单位提供工作餐且标准超标的问题。</w:t>
      </w:r>
    </w:p>
    <w:p>
      <w:pPr>
        <w:spacing w:line="740" w:lineRule="exact"/>
        <w:ind w:firstLine="860"/>
        <w:jc w:val="left"/>
      </w:pPr>
      <w:r>
        <w:rPr>
          <w:rFonts w:ascii="宋体" w:hAnsi="宋体"/>
          <w:sz w:val="24"/>
        </w:rPr>
        <w:t>此案例反映的是形式主义、官僚主义问题，具体表现为在检查工作中走过场、图形式、增加基层负担。《中国共产党纪律处分条例》第一百三十六条规定，工作中不负责任或者疏于管理，贯彻执行、检查督促落实上级决策部署不力，给党、国家和人民利益以及公共财产造成较大损失的，对直接责任者和领导责任者，应给予相应处分；另涉及违反廉洁纪律违规接待问题。其危害体现在：其一，严重背离实事求是的工作原则。检查流于形式，走过场、摆拍作秀，无法发现真问题、解决实困难，使安全监管的核心目的落空，埋下重大安全隐患。其二，极大消耗行政资源和基层精力。基层单位忙于制作表面材料应付检查，反而挤压了实际用于安全管理的时间和精力，造成资源浪费。其三，败坏工作作风。滋生“材料出政绩”、“检查秀作为”的不良风气，使求真务实的作风被架空。其四，损害党群干群关系。基层干部和企业对此类无效检查怨声载道，削弱了上级机关的权威和公信力。习近平总书记强调，“要求真务实、真抓实干，抓工作落实要以上率下、真抓实干。”纠治形式主义，必须：一要树立正确政绩观导向。谋划工作、设计检查方案必须坚持以问题、目标和效果为导向，把解决实际问题、取得实质成效作为衡量工作的标准。二要改进调研检查方式方法。严格控制总量频次，杜绝“一阵风”、“一刀切”，提倡“四不两直”、嵌入式调研，强化过程指导和精准督导。三要坚决为基层松绑减负。压减不必要的台账、报表、材料报送要求，让基层干部有更多时间和精力抓落实、强服务。对明知故犯、搞形式主义官僚主义的，严肃追责问责，确保检查监督真正服务于事业发展和群众利益。</w:t>
      </w:r>
    </w:p>
    <w:p>
      <w:pPr>
        <w:spacing w:line="740" w:lineRule="exact"/>
        <w:ind w:firstLine="860"/>
        <w:jc w:val="left"/>
      </w:pPr>
      <w:r>
        <w:rPr>
          <w:rFonts w:ascii="宋体" w:hAnsi="宋体"/>
          <w:sz w:val="24"/>
        </w:rPr>
        <w:t>三、构建常态长效廉洁风险防控体系</w:t>
      </w:r>
    </w:p>
    <w:p>
      <w:pPr>
        <w:spacing w:line="740" w:lineRule="exact"/>
        <w:ind w:firstLine="860"/>
        <w:jc w:val="left"/>
      </w:pPr>
      <w:r>
        <w:rPr>
          <w:rFonts w:ascii="宋体" w:hAnsi="宋体"/>
          <w:sz w:val="24"/>
        </w:rPr>
        <w:t>前文剖析的种种案例教训深刻，无一不指向风险防控体系的疏漏。因此，在深化作风建设上，绝不能仅仅依靠事后惩戒，关键在于建立健全事前预防、事中监控、事后追责的全过程防控链条。习近平总书记指出：“要加强对权力运行的制约和监督，让人民监督权力，让权力在阳光下运行。”这一精辟论述为我们构建交通领域廉洁风险防控体系指明了根本方向。我们要以完善制度机制为核心，以强化监督执纪为保障，以涵养清风正气为基础，确保中央八项规定精神真正融入交通血脉，成为行业发展的“安全阀”和“助推器”。</w:t>
      </w:r>
    </w:p>
    <w:p>
      <w:pPr>
        <w:spacing w:line="740" w:lineRule="exact"/>
        <w:ind w:firstLine="860"/>
        <w:jc w:val="left"/>
      </w:pPr>
      <w:r>
        <w:rPr>
          <w:rFonts w:ascii="宋体" w:hAnsi="宋体"/>
          <w:sz w:val="24"/>
        </w:rPr>
        <w:t>（一）筑牢权力运行的规则之堤</w:t>
      </w:r>
    </w:p>
    <w:p>
      <w:pPr>
        <w:spacing w:line="740" w:lineRule="exact"/>
        <w:ind w:firstLine="860"/>
        <w:jc w:val="left"/>
      </w:pPr>
      <w:r>
        <w:rPr>
          <w:rFonts w:ascii="宋体" w:hAnsi="宋体"/>
          <w:sz w:val="24"/>
        </w:rPr>
        <w:t>要铲除滋生“四风”和腐败的土壤，根本在于制度建设。制度供给的精益求精与刚性执行是遏制权力任性的基石。具体要在四个方面深化：。一是优化决策执行机制。对重大交通规划、项目立项、资金分配、行政许可等高风险点，必须完善党组（党委）议事规则和决策程序。严格落实“三重一大”集体决策制度，细化具体决策范围和流程，引入专家咨询、风险评估等环节，确保科学民主依法决策，从源头压缩个人决断空间和“暗箱”风险。建立重大决策跟踪反馈和效果评估机制，及时发现并纠正偏差。二是升级廉政风险管控制度。聚焦工程项目、招标投标、材料设备采购、资金拨付、行政执法五大核心领域，深入开展廉政风险点再排查、再评估。针对每一个风险点，精准制定并动态更新防控措施和责任清单。例如，在招投标环节，推行全流程电子化，固化评标规则，严控自由裁量权；在资金拨付环节，实行联签联审、过程审计等，形成相互制衡机制。三是重构内控管理体系。对标国家和省最新财经法规，全面梳理修订局机关及下属单位财务管理、资产处置、合同管理、公务接待、公务用车、差旅报销等内控制度。着重解决制度陈旧、操作性差、监控乏力等问题，引入现代管理理念和信息化手段，提高内控效能。确保每一项支出有标准、有依据、有痕迹、可追溯，让财经纪律成为不可逾越的红线。四是强化制度执行力建设。制度的生命力在于执行。要狠抓制度的学习宣传解读，确保所有干部熟悉规则、敬畏规则。建立健全制度执行的监督检查机制和问责机制，将制度执行情况纳入日常监督、巡察审计和干部考核范畴。对制度执行不力、打折扣、搞变通的单位和个人严肃问责，坚决维护制度的权威性，防止“破窗效应”。</w:t>
      </w:r>
    </w:p>
    <w:p>
      <w:pPr>
        <w:spacing w:line="740" w:lineRule="exact"/>
        <w:ind w:firstLine="860"/>
        <w:jc w:val="left"/>
      </w:pPr>
      <w:r>
        <w:rPr>
          <w:rFonts w:ascii="宋体" w:hAnsi="宋体"/>
          <w:sz w:val="24"/>
        </w:rPr>
        <w:t>（二）贯通协同凝聚反腐合力</w:t>
      </w:r>
    </w:p>
    <w:p>
      <w:pPr>
        <w:spacing w:line="740" w:lineRule="exact"/>
        <w:ind w:firstLine="860"/>
        <w:jc w:val="left"/>
      </w:pPr>
      <w:r>
        <w:rPr>
          <w:rFonts w:ascii="宋体" w:hAnsi="宋体"/>
          <w:sz w:val="24"/>
        </w:rPr>
        <w:t>有效的监督是权力正确运行的保障，必须推动各类监督贯通协调，形成合力。主要从三个方面着力：。一是释放巡察审计利剑效能。将巡察作为政治监督的有力武器，围绕领导班子作用发挥、选人用人、重点业务、廉政风险等关键领域，深挖细查违反中央八项规定精神和“四风”问题线索。强化审计监督的常态化和经济体检作用，加强对专项资金、政府投资项目、领导干部经济责任等重点审计，严肃查处隐匿在账目报表背后的违规违纪问题。狠抓巡察审计反馈意见整改落实，做实“后半篇文章”。二是贯通融合纪律监督。深化纪检专责监督，整合机关纪委、派驻机构力量，紧盯“关键少数”、重点岗位、权力运行关键节点，开展近距离常态化监督。积极支持并主动接受人大监督、民主监督、司法监督和群众监督。拓宽信访举报渠道，认真核查问题线索。将党内监督与党外监督有机结合，增强监督合力，确保权力运行到哪里，监督就跟进到哪里。三是深化科技赋能智慧监管。大力推进“智慧纪检”建设。在工程项目领域，全面应用电子化招投标系统、工程造价监管平台、项目全过程跟踪审计系统等。在行政执法领域，全面推广移动执法终端、全过程音像记录仪，推进非现场执法，规范执法程序和行为。在财务管理方面，推动预算、支付、核算一体化平台深度应用，嵌入财务风险预警模块。利用大数据分析技术，对招标异常、资金异常流动、执法处罚畸轻畸重等开展智能筛查预警，提升监督穿透力。</w:t>
      </w:r>
    </w:p>
    <w:p>
      <w:pPr>
        <w:spacing w:line="740" w:lineRule="exact"/>
        <w:ind w:firstLine="860"/>
        <w:jc w:val="left"/>
      </w:pPr>
      <w:r>
        <w:rPr>
          <w:rFonts w:ascii="宋体" w:hAnsi="宋体"/>
          <w:sz w:val="24"/>
        </w:rPr>
        <w:t>（三）厚植崇廉拒腐思想根基</w:t>
      </w:r>
    </w:p>
    <w:p>
      <w:pPr>
        <w:spacing w:line="740" w:lineRule="exact"/>
        <w:ind w:firstLine="860"/>
        <w:jc w:val="left"/>
      </w:pPr>
      <w:r>
        <w:rPr>
          <w:rFonts w:ascii="宋体" w:hAnsi="宋体"/>
          <w:sz w:val="24"/>
        </w:rPr>
        <w:t>思想“总开关”松动是最危险的滑坡。必须持之以恒加强廉洁教育和文化建设，筑牢思想防线。。一是分类分层实施靶向教育。抓住领导干部这个“关键少数”，将中央八项规定精神及其实施细则、党纪处分条例等作为中心组学习、干部培训的必修课，通过案例教学、专题研讨等形式深化认识。对新任职干部、年轻干部、重点岗位人员开展精准廉政谈话提醒，打好“预防针”。面向全体干部职工开展常规性党纪法规教育、廉洁从业教育、反面警示教育（定期通报系统内外典型案例），做到警钟长鸣。二是拓展廉政文化浸润空间。深度挖掘交通历史和行业的廉洁元素，打造具有行业特色的廉洁文化品牌。通过建设线上线下廉洁文化宣传阵地、组织清廉主题文化作品征集与展示、参观廉政教育基地、评选勤廉楷模等多种形式，营造“以清为美、以廉为荣”的浓厚氛围。推进廉洁文化进机关、进场站、进项目、进家庭，引导干部廉洁修身、廉洁齐家，提升廉洁文化渗透力、感染力。三是涵养健康清朗政治文化。坚决反对和抵制关系学、厚黑学、“潜规则”等庸俗腐朽政治文化。大力倡导清爽坦诚的同志关系、规规矩矩的上下级关系、界限清晰的政商关系。发扬斗争精神，敢于对不正之风和腐败现象亮剑。完善激励机制和容错纠错机制，保护干部干事创业积极性，推动形成正气充盈、担当实干、和谐奋进的良好政治生态。</w:t>
      </w:r>
    </w:p>
    <w:p>
      <w:pPr>
        <w:spacing w:line="740" w:lineRule="exact"/>
        <w:ind w:firstLine="860"/>
        <w:jc w:val="left"/>
      </w:pPr>
      <w:r>
        <w:rPr>
          <w:rFonts w:ascii="宋体" w:hAnsi="宋体"/>
          <w:sz w:val="24"/>
        </w:rPr>
        <w:t>（四）树牢为民务实清廉形象</w:t>
      </w:r>
    </w:p>
    <w:p>
      <w:pPr>
        <w:spacing w:line="740" w:lineRule="exact"/>
        <w:ind w:firstLine="860"/>
        <w:jc w:val="left"/>
      </w:pPr>
      <w:r>
        <w:rPr>
          <w:rFonts w:ascii="宋体" w:hAnsi="宋体"/>
          <w:sz w:val="24"/>
        </w:rPr>
        <w:t>作风建设成效最终要落实到联系服务群众的实践中，体现在行业治理效能上。。一是推进“高效便民交通”提质增效。持续深化“放管服”改革，聚焦群众反映突出的“急难愁盼”问题（如证件办理便捷度、执法规范化、出行信息服务、投诉响应机制等），优化政务服务流程，推动更多事项“网上办”、“掌上办”、“一次办”。大力整治服务窗口“冷硬横推”、基层执法“简单粗暴”等问题，推广柔性执法、说理式执法，提升交通为民服务的质量和温度，让群众感受到作风建设带来的新变化。二是整治加重基层负担顽症。严格执行会议发文计划管理和审批报备制度，压减数量、提升质效。除中央及省市要求外，严格控制组织开展各类督查检查考核活动。力戒“指尖上的形式主义”，规范管理各类工作群、政务APP。坚决纠治向基层转嫁工作任务和责任、随意要求报送材料报表等问题，真正为基层减负松绑，使其聚焦主责主业。三是实施干部作风精准画像管理。将落实中央八项规定精神情况作为干部考察、评先评优、选拔任用的重要依据。探索建立干部作风表现数据库和常态化分析研判机制，对党员干部的作风情况进行“精准画像”。对存在苗头性、倾向性问题的干部及时预警、谈话提醒；对违反规定、造成不良影响或损失的干部，依规依纪依法严肃处理，始终保持纪律约束的高压态势和作风建设的强劲推力。</w:t>
      </w:r>
    </w:p>
    <w:p>
      <w:pPr>
        <w:spacing w:line="740" w:lineRule="exact"/>
        <w:ind w:firstLine="860"/>
        <w:jc w:val="left"/>
      </w:pPr>
      <w:r>
        <w:rPr>
          <w:rFonts w:ascii="宋体" w:hAnsi="宋体"/>
          <w:sz w:val="24"/>
        </w:rPr>
        <w:t>四、锻造忠诚干净担当的交通铁军</w:t>
      </w:r>
    </w:p>
    <w:p>
      <w:pPr>
        <w:spacing w:line="740" w:lineRule="exact"/>
        <w:ind w:firstLine="860"/>
        <w:jc w:val="left"/>
      </w:pPr>
      <w:r>
        <w:rPr>
          <w:rFonts w:ascii="宋体" w:hAnsi="宋体"/>
          <w:sz w:val="24"/>
        </w:rPr>
        <w:t>严密的监督体系构建是手段，最终落脚点在于建设一支政治坚定、业务精湛、作风优良、清正廉洁的交通运输干部队伍。正所谓“打铁必须自身硬”，要确保中央八项规定精神在交通系统生根结果，关键在于每一名干部职工的思想自觉和行动自觉。习近平总书记强调：“领导干部特别是高级干部要带头执行廉洁自律准则。”这要求我们不仅要将作风建设融入制度规范，更要内化为干部队伍的日常习惯和自觉遵循。持续净化思想境界，锤炼过硬作风，严明纪律规矩，方能在交通运输现代化建设中展现出应有的铁军担当和良好风貌。</w:t>
      </w:r>
    </w:p>
    <w:p>
      <w:pPr>
        <w:spacing w:line="740" w:lineRule="exact"/>
        <w:ind w:firstLine="860"/>
        <w:jc w:val="left"/>
      </w:pPr>
      <w:r>
        <w:rPr>
          <w:rFonts w:ascii="宋体" w:hAnsi="宋体"/>
          <w:sz w:val="24"/>
        </w:rPr>
        <w:t>（一）提升政治站位与理论涵养</w:t>
      </w:r>
    </w:p>
    <w:p>
      <w:pPr>
        <w:spacing w:line="740" w:lineRule="exact"/>
        <w:ind w:firstLine="860"/>
        <w:jc w:val="left"/>
      </w:pPr>
      <w:r>
        <w:rPr>
          <w:rFonts w:ascii="宋体" w:hAnsi="宋体"/>
          <w:sz w:val="24"/>
        </w:rPr>
        <w:t>对党忠诚是交通铁军的首要政治品质和政治灵魂，必须通过持续的思想淬炼和政治历练来筑牢根基。首要任务是深化理论武装。将学习领会关于党的自我革命的重要思想、关于全面从严治党重要论述作为重中之重，纳入学习计划。深刻把握中央八项规定精神的时代背景、核心要义和精神实质，清醒认识作风问题的政治本质和严重危害，不断提高政治判断力、政治领悟力、政治执行力。关键在于强化理想信念教育。把党史学习教育成果转化为持久动力，弘扬伟大建党精神，传承交通人艰苦奋斗、服务人民的优良传统。引导干部职工解决好世界观、人生观、价值观这个“总开关”问题，从思想深处清除享乐奢靡之念，增强抵御诱惑的定力。根本在于站稳人民立场。牢固树立以人民为中心的发展思想，把群众满意不满意作为衡量工作的根本标准。教育干部时刻牢记手中的权力是党和人民赋予的，是用来服务经济社会发展、保障人民安全便捷出行的，绝不能用来谋取私利、满足私欲。筑牢思想防线，就是要将对党忠诚、服务人民的思想根基打得更牢，在复杂形势和风险考验面前始终保持政治定力。</w:t>
      </w:r>
    </w:p>
    <w:p>
      <w:pPr>
        <w:spacing w:line="740" w:lineRule="exact"/>
        <w:ind w:firstLine="860"/>
        <w:jc w:val="left"/>
      </w:pPr>
      <w:r>
        <w:rPr>
          <w:rFonts w:ascii="宋体" w:hAnsi="宋体"/>
          <w:sz w:val="24"/>
        </w:rPr>
        <w:t>（二）恪守政治规矩与行为准则</w:t>
      </w:r>
    </w:p>
    <w:p>
      <w:pPr>
        <w:spacing w:line="740" w:lineRule="exact"/>
        <w:ind w:firstLine="860"/>
        <w:jc w:val="left"/>
      </w:pPr>
      <w:r>
        <w:rPr>
          <w:rFonts w:ascii="宋体" w:hAnsi="宋体"/>
          <w:sz w:val="24"/>
        </w:rPr>
        <w:t>铁的纪律是锻造铁军的核心保障。交通干部必须时刻将党纪国法刻印于心、落实于行。重中之重在于严肃政治纪律和政治规矩。必须带头做到“两个维护”，自觉在思想上政治上行动上同党中央保持高度一致。坚决贯彻执行党的路线方针政策和上级决策部署，不打折扣、不搞变通，确保交通运输工作始终沿着正确方向前进。核心在于严格执行廉洁纪律。深入学习《中国共产党纪律处分条例》等党内法规，明晰行为边界。严格约束自身行为，坚决抵制违规收送礼品礼金、违规吃喝、违规配备使用公车、违规发放津补贴等行为，自觉净化社交圈、生活圈、朋友圈，严防被“围猎”。着力点在于持续锤炼务实作风。坚决反对形式主义、官僚主义，力戒文山会海，力求工作实效。大兴调查研究之风，真正沉到一线摸实情、解难题。对待基层群众和企业反映的问题，做到事事有回应、件件有着落。绷紧纪律之弦，就是要让遵规守纪成为日用而不觉的习惯，形成遇事找法、办事依法、解决问题靠法的行动自觉。</w:t>
      </w:r>
    </w:p>
    <w:p>
      <w:pPr>
        <w:spacing w:line="740" w:lineRule="exact"/>
        <w:ind w:firstLine="860"/>
        <w:jc w:val="left"/>
      </w:pPr>
      <w:r>
        <w:rPr>
          <w:rFonts w:ascii="宋体" w:hAnsi="宋体"/>
          <w:sz w:val="24"/>
        </w:rPr>
        <w:t>（三）弘扬艰苦奋斗勤俭本色</w:t>
      </w:r>
    </w:p>
    <w:p>
      <w:pPr>
        <w:spacing w:line="740" w:lineRule="exact"/>
        <w:ind w:firstLine="860"/>
        <w:jc w:val="left"/>
      </w:pPr>
      <w:r>
        <w:rPr>
          <w:rFonts w:ascii="宋体" w:hAnsi="宋体"/>
          <w:sz w:val="24"/>
        </w:rPr>
        <w:t>艰苦奋斗、勤俭节约是我们党的政治本色，交通事业发展越是取得成就，越要时刻保持这份本色。一是牢固树立过“紧日子”思想。无论财政状况如何改善，艰苦奋斗的精神不能丢。精打细算编制预算、严控一般性支出和“三公”经费是硬约束。严格规范会议、差旅、培训、公车、资产管理等支出，该压减的坚决压减，可省尽省，切实把资金用在保障重点项目建设和民生改善的刀刃上。二是推动节约理念融入日常工作。从细节入手，倡导勤俭办公，节约水电纸张，合理使用办公资源。在工程项目管理中，强化规划设计优化和成本控制，坚决杜绝超标准豪华建设、铺张浪费。引导全局形成崇尚节约、反对浪费的良好风尚。三是坚决破除特权思想和奢靡习气。反对享乐主义、奢靡之风绝非一时要求，而是一以贯之的长远坚持。领导干部要以身作则，严格家教家风，严格要求自己和身边工作人员，自觉抵制讲排场、比阔气的不良风气。涵养清正之风，就是要让勤俭节约的价值观念内化于心、外化于行，使之成为交通队伍的鲜明标识和行动自觉。</w:t>
      </w:r>
    </w:p>
    <w:p>
      <w:pPr>
        <w:spacing w:line="740" w:lineRule="exact"/>
        <w:ind w:firstLine="860"/>
        <w:jc w:val="left"/>
      </w:pPr>
      <w:r>
        <w:rPr>
          <w:rFonts w:ascii="宋体" w:hAnsi="宋体"/>
          <w:sz w:val="24"/>
        </w:rPr>
        <w:t>（四）发挥领导干部表率效应</w:t>
      </w:r>
    </w:p>
    <w:p>
      <w:pPr>
        <w:spacing w:line="740" w:lineRule="exact"/>
        <w:ind w:firstLine="860"/>
        <w:jc w:val="left"/>
      </w:pPr>
      <w:r>
        <w:rPr>
          <w:rFonts w:ascii="宋体" w:hAnsi="宋体"/>
          <w:sz w:val="24"/>
        </w:rPr>
        <w:t>“风成于上，俗化于下”。领导干部是贯彻落实中央八项规定精神的关键力量，必须发挥好“头雁效应”。首要在于履行“一岗双责”带队伍。各级领导干部特别是“一把手”，要切实担负起分管领域和所在单位作风建设主体责任。既要带头严格执行各项规定，廉洁自律、率先垂范，又要敢抓敢管、严抓严管，抓好班子、带好队伍，将管党治党政治责任压紧压实。关键在于做到知行合一作表率。要求别人做到的自己首先做到，要求别人不做的自己坚决不做。在厉行节约上走在前列，在反对“四风”上态度坚决，在服务群众上用心用力，以自身的模范行动为干部职工树立标杆。体现在主动接受监督作示范。自觉置身于组织和群众监督之下，严格执行个人有关事项报告制度，按规定述职述廉，积极参加民主生活会和组织生活会，严肃开展批评与自我批评。习惯在监督下工作和生活，让权力在阳光下运行。勇担引领之责，就是要求各级领导干部以身作则、以上率下，层层传导压力，形成一级做给一级看、一级带着一级干的良好局面，带动全局作风实现根本性好转。</w:t>
      </w:r>
    </w:p>
    <w:p>
      <w:pPr>
        <w:spacing w:line="740" w:lineRule="exact"/>
        <w:ind w:firstLine="860"/>
        <w:jc w:val="left"/>
      </w:pPr>
      <w:r>
        <w:rPr>
          <w:rFonts w:ascii="宋体" w:hAnsi="宋体"/>
          <w:sz w:val="24"/>
        </w:rPr>
        <w:t>同志们，作风建设只有进行时，没有完成时。今天我们深入学习了中央八项规定精神的核心要义，剖析了触目惊心的案例警示，明确了构建监督体系和锻造过硬队伍的方向路径。希望大家以这次学习教育研讨为新的起点，切实把自己摆进去、把职责摆进去、把工作摆进去，常怀敬畏之心，常修为政之德，常思贪欲之害，常拂心灵之尘，始终牢记职责使命，锤炼忠诚干净担当的政治品格，共同守护好我们交通系统的政治生态和清风正气，为推动我市交通运输事业高质量发展、服务区域经济社会发展大局提供更加坚实有力的保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