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学校对照“五个进一步到位”查摆问题台账（班子及普通党员个人）</w:t>
      </w:r>
    </w:p>
    <w:p>
      <w:pPr>
        <w:spacing w:line="740" w:lineRule="exact"/>
        <w:ind w:firstLine="860"/>
        <w:jc w:val="left"/>
      </w:pPr>
      <w:r>
        <w:rPr>
          <w:rFonts w:ascii="宋体" w:hAnsi="宋体"/>
          <w:sz w:val="24"/>
        </w:rPr>
        <w:t>清单台账一：学校领导班子对照“五个进一步到位”查摆问题台账</w:t>
      </w:r>
    </w:p>
    <w:p>
      <w:pPr>
        <w:spacing w:line="740" w:lineRule="exact"/>
        <w:ind w:firstLine="860"/>
        <w:jc w:val="left"/>
      </w:pPr>
      <w:r>
        <w:rPr>
          <w:rFonts w:ascii="宋体" w:hAnsi="宋体"/>
          <w:sz w:val="24"/>
        </w:rPr>
        <w:t>一、对照“深化思想认识要进一步到位”查摆问题</w:t>
      </w:r>
    </w:p>
    <w:p>
      <w:pPr>
        <w:spacing w:line="740" w:lineRule="exact"/>
        <w:ind w:firstLine="860"/>
        <w:jc w:val="left"/>
      </w:pPr>
      <w:r>
        <w:rPr>
          <w:rFonts w:ascii="宋体" w:hAnsi="宋体"/>
          <w:sz w:val="24"/>
        </w:rPr>
        <w:t>1.问题表现：对新时代高等教育发展规律和党的教育方针的系统性、深层次学习不够，存在“惯性思维”，对标对表中央最新精神要求不够及时。</w:t>
      </w:r>
    </w:p>
    <w:p>
      <w:pPr>
        <w:spacing w:line="740" w:lineRule="exact"/>
        <w:ind w:firstLine="860"/>
        <w:jc w:val="left"/>
      </w:pPr>
      <w:r>
        <w:rPr>
          <w:rFonts w:ascii="宋体" w:hAnsi="宋体"/>
          <w:sz w:val="24"/>
        </w:rPr>
        <w:t>具体案例：在制定学校“十五五”发展规划时，班子成员对教育、科技、人才“三位一体”协同发展的战略内涵研讨不深，规划初稿仍沿用过去以规模扩张和学科设置为主的传统路径，对如何将党建工作与“新质生产力”人才培养深度融合思考不足，导致规划的前瞻性和引领性有待加强。直到上级部门反馈意见后，才组织专题学习和修订。</w:t>
      </w:r>
    </w:p>
    <w:p>
      <w:pPr>
        <w:spacing w:line="740" w:lineRule="exact"/>
        <w:ind w:firstLine="860"/>
        <w:jc w:val="left"/>
      </w:pPr>
      <w:r>
        <w:rPr>
          <w:rFonts w:ascii="宋体" w:hAnsi="宋体"/>
          <w:sz w:val="24"/>
        </w:rPr>
        <w:t>2.问题表现：推动党的创新理论“进教材、进课堂、进头脑”的顶层设计和督导力度不足，理论学习与学校中心工作结合不够紧密。</w:t>
      </w:r>
    </w:p>
    <w:p>
      <w:pPr>
        <w:spacing w:line="740" w:lineRule="exact"/>
        <w:ind w:firstLine="860"/>
        <w:jc w:val="left"/>
      </w:pPr>
      <w:r>
        <w:rPr>
          <w:rFonts w:ascii="宋体" w:hAnsi="宋体"/>
          <w:sz w:val="24"/>
        </w:rPr>
        <w:t>具体案例：学校虽然开设了系列思政课程，但班子层面对于如何将党的XX大精神系统性融入各专业课程体系缺乏有效抓手和评估机制。抽查发现，部分专业课教师仍存在思政元素融入“表面化”、“标签化”现象，未能真正实现“课程思政”的育人效果，反映出班子在推动理论武装走深走实上还存在薄弱环节。</w:t>
      </w:r>
    </w:p>
    <w:p>
      <w:pPr>
        <w:spacing w:line="740" w:lineRule="exact"/>
        <w:ind w:firstLine="860"/>
        <w:jc w:val="left"/>
      </w:pPr>
      <w:r>
        <w:rPr>
          <w:rFonts w:ascii="宋体" w:hAnsi="宋体"/>
          <w:sz w:val="24"/>
        </w:rPr>
        <w:t>3.问题表现：对意识形态领域风险的预判和应对能力有待提升，尤其对青年师生思想动态变化的新趋势掌握不够精准。</w:t>
      </w:r>
    </w:p>
    <w:p>
      <w:pPr>
        <w:spacing w:line="740" w:lineRule="exact"/>
        <w:ind w:firstLine="860"/>
        <w:jc w:val="left"/>
      </w:pPr>
      <w:r>
        <w:rPr>
          <w:rFonts w:ascii="宋体" w:hAnsi="宋体"/>
          <w:sz w:val="24"/>
        </w:rPr>
        <w:t>具体案例：2024年上半年，网络上出现个别涉及我校师德师风的负面舆情，班子在事发初期未能第一时间准确研判其传播路径和潜在风险，应对措施相对滞后，虽然后续平息了事态，但暴露出我们在意识形态阵地管理和风险防控体系建设上，还存在思想认识不到位、应对能力不足的问题，未能将风险隐患消除在萌芽状态。</w:t>
      </w:r>
    </w:p>
    <w:p>
      <w:pPr>
        <w:spacing w:line="740" w:lineRule="exact"/>
        <w:ind w:firstLine="860"/>
        <w:jc w:val="left"/>
      </w:pPr>
      <w:r>
        <w:rPr>
          <w:rFonts w:ascii="宋体" w:hAnsi="宋体"/>
          <w:sz w:val="24"/>
        </w:rPr>
        <w:t>二、对照“加强党性修养要进一步到位”查摆问题</w:t>
      </w:r>
    </w:p>
    <w:p>
      <w:pPr>
        <w:spacing w:line="740" w:lineRule="exact"/>
        <w:ind w:firstLine="860"/>
        <w:jc w:val="left"/>
      </w:pPr>
      <w:r>
        <w:rPr>
          <w:rFonts w:ascii="宋体" w:hAnsi="宋体"/>
          <w:sz w:val="24"/>
        </w:rPr>
        <w:t>1.问题表现：民主集中制执行不够严格，存在“一把手”末位表态制落实不到位的现象，个别重大决策酝酿讨论不够充分。</w:t>
      </w:r>
    </w:p>
    <w:p>
      <w:pPr>
        <w:spacing w:line="740" w:lineRule="exact"/>
        <w:ind w:firstLine="860"/>
        <w:jc w:val="left"/>
      </w:pPr>
      <w:r>
        <w:rPr>
          <w:rFonts w:ascii="宋体" w:hAnsi="宋体"/>
          <w:sz w:val="24"/>
        </w:rPr>
        <w:t>具体案例：在讨论XX校区建设项目的重要设备采购事项时，主持会议的同志未能充分听取班子内部分管后勤、财务等同志提出的不同意见，就先行发表总结性、倾向性言论，导致部分班子成员因顾虑而未畅所欲言，最终的决策方案未能最大程度地实现科学性和经济性的统一，造成了后续执行中的一些困难。</w:t>
      </w:r>
    </w:p>
    <w:p>
      <w:pPr>
        <w:spacing w:line="740" w:lineRule="exact"/>
        <w:ind w:firstLine="860"/>
        <w:jc w:val="left"/>
      </w:pPr>
      <w:r>
        <w:rPr>
          <w:rFonts w:ascii="宋体" w:hAnsi="宋体"/>
          <w:sz w:val="24"/>
        </w:rPr>
        <w:t>2.问题表现：批评与自我批评“辣味”不足，存在以工作建议代替思想交锋、以同志情谊代替党性原则的“和风细雨”现象。</w:t>
      </w:r>
    </w:p>
    <w:p>
      <w:pPr>
        <w:spacing w:line="740" w:lineRule="exact"/>
        <w:ind w:firstLine="860"/>
        <w:jc w:val="left"/>
      </w:pPr>
      <w:r>
        <w:rPr>
          <w:rFonts w:ascii="宋体" w:hAnsi="宋体"/>
          <w:sz w:val="24"/>
        </w:rPr>
        <w:t>具体案例：在2024年度的党委班子民主生活会上，班子成员之间相互批评多是点到为止，如“建议XX同志要更关注基层情况”，但对其分管领域长期存在的学生投诉处理效率不高的问题，未能一针见血地指出其根源在于官僚主义作风和担当精神不足，自我批评也存在避重就轻的问题，党内政治生活的“熔炉”作用未能充分发挥。</w:t>
      </w:r>
    </w:p>
    <w:p>
      <w:pPr>
        <w:spacing w:line="740" w:lineRule="exact"/>
        <w:ind w:firstLine="860"/>
        <w:jc w:val="left"/>
      </w:pPr>
      <w:r>
        <w:rPr>
          <w:rFonts w:ascii="宋体" w:hAnsi="宋体"/>
          <w:sz w:val="24"/>
        </w:rPr>
        <w:t>3.问题表现：联系服务师生群众不够深入，深入一线调研“走马观花”多，“下马看花”少，未能真正与师生打成一片。</w:t>
      </w:r>
    </w:p>
    <w:p>
      <w:pPr>
        <w:spacing w:line="740" w:lineRule="exact"/>
        <w:ind w:firstLine="860"/>
        <w:jc w:val="left"/>
      </w:pPr>
      <w:r>
        <w:rPr>
          <w:rFonts w:ascii="宋体" w:hAnsi="宋体"/>
          <w:sz w:val="24"/>
        </w:rPr>
        <w:t>具体案例：班子成员虽然落实了联系基层单位制度，但多是参加预设好的座谈会，听取工作汇报，较少采取“四不两直”方式深入课堂、食堂、宿舍。例如，对于部分学生反映的宿舍维修响应慢、网络资费高等问题，班子是在相关问题于校园论坛发酵后才知晓并督办，说明我们主动发现问题、解决问题的意识和能力仍有欠缺。</w:t>
      </w:r>
    </w:p>
    <w:p>
      <w:pPr>
        <w:spacing w:line="740" w:lineRule="exact"/>
        <w:ind w:firstLine="860"/>
        <w:jc w:val="left"/>
      </w:pPr>
      <w:r>
        <w:rPr>
          <w:rFonts w:ascii="宋体" w:hAnsi="宋体"/>
          <w:sz w:val="24"/>
        </w:rPr>
        <w:t>三、对照“规范权力运行要进一步到位”查摆问题</w:t>
      </w:r>
    </w:p>
    <w:p>
      <w:pPr>
        <w:spacing w:line="740" w:lineRule="exact"/>
        <w:ind w:firstLine="860"/>
        <w:jc w:val="left"/>
      </w:pPr>
      <w:r>
        <w:rPr>
          <w:rFonts w:ascii="宋体" w:hAnsi="宋体"/>
          <w:sz w:val="24"/>
        </w:rPr>
        <w:t>1.问题表现：权力运行监督制约机制不够完善，特别是在基建工程、大宗采购、招生录取等重点领域，廉政风险防控仍存在漏洞。</w:t>
      </w:r>
    </w:p>
    <w:p>
      <w:pPr>
        <w:spacing w:line="740" w:lineRule="exact"/>
        <w:ind w:firstLine="860"/>
        <w:jc w:val="left"/>
      </w:pPr>
      <w:r>
        <w:rPr>
          <w:rFonts w:ascii="宋体" w:hAnsi="宋体"/>
          <w:sz w:val="24"/>
        </w:rPr>
        <w:t>具体案例：在学校新建图书馆的内部装修工程招标过程中，虽然程序合规，但在评标专家的遴选和监督环节存在薄弱点，导致有供应商通过“围标”方式中标。此事虽被及时发现并纠正，但反映出班子在构建全方位、全过程的权力运行监督体系上，还需进一步织密制度笼子，堵塞管理漏洞。</w:t>
      </w:r>
    </w:p>
    <w:p>
      <w:pPr>
        <w:spacing w:line="740" w:lineRule="exact"/>
        <w:ind w:firstLine="860"/>
        <w:jc w:val="left"/>
      </w:pPr>
      <w:r>
        <w:rPr>
          <w:rFonts w:ascii="宋体" w:hAnsi="宋体"/>
          <w:sz w:val="24"/>
        </w:rPr>
        <w:t>2.问题表现：“三重一大”决策制度执行的刚性不足，存在个别事项以碰头会、书记办公会代替党委会研究决策的现象。</w:t>
      </w:r>
    </w:p>
    <w:p>
      <w:pPr>
        <w:spacing w:line="740" w:lineRule="exact"/>
        <w:ind w:firstLine="860"/>
        <w:jc w:val="left"/>
      </w:pPr>
      <w:r>
        <w:rPr>
          <w:rFonts w:ascii="宋体" w:hAnsi="宋体"/>
          <w:sz w:val="24"/>
        </w:rPr>
        <w:t>具体案例：2023年底，学校决定与一家企业开展一项涉及资金超过500万元的产学研合作项目，该事项按规定应由党委会研究决定。但当时为了“提高效率”，仅在一次校长办公会上进行了通报和讨论便启动实施，这实质上是以行政决策代替了党委决策，削弱了党对学校重大事项的全面领导。</w:t>
      </w:r>
    </w:p>
    <w:p>
      <w:pPr>
        <w:spacing w:line="740" w:lineRule="exact"/>
        <w:ind w:firstLine="860"/>
        <w:jc w:val="left"/>
      </w:pPr>
      <w:r>
        <w:rPr>
          <w:rFonts w:ascii="宋体" w:hAnsi="宋体"/>
          <w:sz w:val="24"/>
        </w:rPr>
        <w:t>3.问题表现：校务公开的深度和广度有待拓展，部分涉及师生切身利益的信息未能实现及时、全面、精准公开。</w:t>
      </w:r>
    </w:p>
    <w:p>
      <w:pPr>
        <w:spacing w:line="740" w:lineRule="exact"/>
        <w:ind w:firstLine="860"/>
        <w:jc w:val="left"/>
      </w:pPr>
      <w:r>
        <w:rPr>
          <w:rFonts w:ascii="宋体" w:hAnsi="宋体"/>
          <w:sz w:val="24"/>
        </w:rPr>
        <w:t>具体案例：学校在调整教职工年度绩效考核方案时，虽然最终稿进行了公示，但在方案酝酿和修订的关键阶段，未能充分征求一线教职工的意见，信息公开不透明，导致新方案推行初期引发了部分教师的不解和议论，影响了政策的平稳落地。这说明班子在保障师生知情权、参与权、监督权方面仍有提升空间。</w:t>
      </w:r>
    </w:p>
    <w:p>
      <w:pPr>
        <w:spacing w:line="740" w:lineRule="exact"/>
        <w:ind w:firstLine="860"/>
        <w:jc w:val="left"/>
      </w:pPr>
      <w:r>
        <w:rPr>
          <w:rFonts w:ascii="宋体" w:hAnsi="宋体"/>
          <w:sz w:val="24"/>
        </w:rPr>
        <w:t>四、对照“从严监督执纪要进一步到位”查摆问题</w:t>
      </w:r>
    </w:p>
    <w:p>
      <w:pPr>
        <w:spacing w:line="740" w:lineRule="exact"/>
        <w:ind w:firstLine="860"/>
        <w:jc w:val="left"/>
      </w:pPr>
      <w:r>
        <w:rPr>
          <w:rFonts w:ascii="宋体" w:hAnsi="宋体"/>
          <w:sz w:val="24"/>
        </w:rPr>
        <w:t>1.问题表现：抓早抓小、防微杜渐的力度不够，“第一种形态”运用不够充分、不够经常，对一些苗头性、倾向性问题提醒、函询、诫勉不足。</w:t>
      </w:r>
    </w:p>
    <w:p>
      <w:pPr>
        <w:spacing w:line="740" w:lineRule="exact"/>
        <w:ind w:firstLine="860"/>
        <w:jc w:val="left"/>
      </w:pPr>
      <w:r>
        <w:rPr>
          <w:rFonts w:ascii="宋体" w:hAnsi="宋体"/>
          <w:sz w:val="24"/>
        </w:rPr>
        <w:t>具体案例：分管某学院的一位班子成员，对其联系学院的个别干部存在工作作风拖沓、服务师生口大气粗的问题有所耳闻，但仅在工作会议上笼统地提过要求，没有及时进行严肃的谈话提醒。直到该干部在接待家长咨询时发生激烈争执，造成不良影响，才进行组织处理。这反映出我们在日常监督上失之于宽、失之于软。</w:t>
      </w:r>
    </w:p>
    <w:p>
      <w:pPr>
        <w:spacing w:line="740" w:lineRule="exact"/>
        <w:ind w:firstLine="860"/>
        <w:jc w:val="left"/>
      </w:pPr>
      <w:r>
        <w:rPr>
          <w:rFonts w:ascii="宋体" w:hAnsi="宋体"/>
          <w:sz w:val="24"/>
        </w:rPr>
        <w:t>2.问题表现：对形式主义、官僚主义新变种的整治不够彻底，存在以文件落实文件、以会议落实会议的现象。</w:t>
      </w:r>
    </w:p>
    <w:p>
      <w:pPr>
        <w:spacing w:line="740" w:lineRule="exact"/>
        <w:ind w:firstLine="860"/>
        <w:jc w:val="left"/>
      </w:pPr>
      <w:r>
        <w:rPr>
          <w:rFonts w:ascii="宋体" w:hAnsi="宋体"/>
          <w:sz w:val="24"/>
        </w:rPr>
        <w:t>具体案例：上级要求开展师德师风专项整治活动，我们迅速制定了方案、召开了动员会，并要求各二级单位报送大量总结材料。但班子层面后续的督导检查多是查看台账资料是否齐全，较少深入教学一线去检验整治实效，导致部分问题在基层“空转”，未能从根本上解决师生反映强烈的问题。</w:t>
      </w:r>
    </w:p>
    <w:p>
      <w:pPr>
        <w:spacing w:line="740" w:lineRule="exact"/>
        <w:ind w:firstLine="860"/>
        <w:jc w:val="left"/>
      </w:pPr>
      <w:r>
        <w:rPr>
          <w:rFonts w:ascii="宋体" w:hAnsi="宋体"/>
          <w:sz w:val="24"/>
        </w:rPr>
        <w:t>3.问题表现：对二级单位党组织的监督责任传导不够到位，压力层层递减，导致个别基层党组织管党治党宽松软。</w:t>
      </w:r>
    </w:p>
    <w:p>
      <w:pPr>
        <w:spacing w:line="740" w:lineRule="exact"/>
        <w:ind w:firstLine="860"/>
        <w:jc w:val="left"/>
      </w:pPr>
      <w:r>
        <w:rPr>
          <w:rFonts w:ascii="宋体" w:hAnsi="宋体"/>
          <w:sz w:val="24"/>
        </w:rPr>
        <w:t>具体案例：审计发现，某二级学院在过去两年中，存在违规发放津补贴的情况，金额虽不大，但性质较为严重。学校纪检部门介入后发现，该学院党总支书记对此知情但未予制止。这暴露了学校党委对二级学院党组织的日常监督和责任考核不够严格，未能有效传导全面从严治党的压力。</w:t>
      </w:r>
    </w:p>
    <w:p>
      <w:pPr>
        <w:spacing w:line="740" w:lineRule="exact"/>
        <w:ind w:firstLine="860"/>
        <w:jc w:val="left"/>
      </w:pPr>
      <w:r>
        <w:rPr>
          <w:rFonts w:ascii="宋体" w:hAnsi="宋体"/>
          <w:sz w:val="24"/>
        </w:rPr>
        <w:t>五、对照“推动担当作为要进一步到位”查摆问题</w:t>
      </w:r>
    </w:p>
    <w:p>
      <w:pPr>
        <w:spacing w:line="740" w:lineRule="exact"/>
        <w:ind w:firstLine="860"/>
        <w:jc w:val="left"/>
      </w:pPr>
      <w:r>
        <w:rPr>
          <w:rFonts w:ascii="宋体" w:hAnsi="宋体"/>
          <w:sz w:val="24"/>
        </w:rPr>
        <w:t>1.问题表现：攻坚克难的锐气和斗争精神有所减弱，面对学校改革发展中的一些“硬骨头”问题，存在畏难情绪和“等、靠、要”思想。</w:t>
      </w:r>
    </w:p>
    <w:p>
      <w:pPr>
        <w:spacing w:line="740" w:lineRule="exact"/>
        <w:ind w:firstLine="860"/>
        <w:jc w:val="left"/>
      </w:pPr>
      <w:r>
        <w:rPr>
          <w:rFonts w:ascii="宋体" w:hAnsi="宋体"/>
          <w:sz w:val="24"/>
        </w:rPr>
        <w:t>具体案例：我校的A类学科建设已进入瓶颈期，急需在人才引育和科研组织模式上进行大刀阔斧的改革。但班子在讨论相关改革方案时，顾虑重重，担心触动既有利益格局引发矛盾，导致方案迟迟未能落地。面对兄弟院校的激烈竞争，我们的紧迫感和危机感转化为果敢行动力不足。</w:t>
      </w:r>
    </w:p>
    <w:p>
      <w:pPr>
        <w:spacing w:line="740" w:lineRule="exact"/>
        <w:ind w:firstLine="860"/>
        <w:jc w:val="left"/>
      </w:pPr>
      <w:r>
        <w:rPr>
          <w:rFonts w:ascii="宋体" w:hAnsi="宋体"/>
          <w:sz w:val="24"/>
        </w:rPr>
        <w:t>2.问题表现：服务国家和区域重大战略需求的主动性不强，科研成果转化率不高，科技创新对地方经济社会发展的贡献度有待提升。</w:t>
      </w:r>
    </w:p>
    <w:p>
      <w:pPr>
        <w:spacing w:line="740" w:lineRule="exact"/>
        <w:ind w:firstLine="860"/>
        <w:jc w:val="left"/>
      </w:pPr>
      <w:r>
        <w:rPr>
          <w:rFonts w:ascii="宋体" w:hAnsi="宋体"/>
          <w:sz w:val="24"/>
        </w:rPr>
        <w:t>具体案例：尽管学校拥有一批高水平的科研平台和专利成果，但在推动其与XX地区重点产业链对接方面，班子缺乏系统性的规划和强有力的组织。满足于发表高水平论文和申请项目经费，但在打通“政产学研用”链条的“最后一公里”上，办法不多、措施不硬，导致许多有应用前景的成果“沉睡”在实验室。</w:t>
      </w:r>
    </w:p>
    <w:p>
      <w:pPr>
        <w:spacing w:line="740" w:lineRule="exact"/>
        <w:ind w:firstLine="860"/>
        <w:jc w:val="left"/>
      </w:pPr>
      <w:r>
        <w:rPr>
          <w:rFonts w:ascii="宋体" w:hAnsi="宋体"/>
          <w:sz w:val="24"/>
        </w:rPr>
        <w:t>3.问题表现：对师生反映的急难愁盼问题解决不够彻底，存在“头痛医头、脚痛医脚”的现象，缺乏常态化、长效化的解决机制。</w:t>
      </w:r>
    </w:p>
    <w:p>
      <w:pPr>
        <w:spacing w:line="740" w:lineRule="exact"/>
        <w:ind w:firstLine="860"/>
        <w:jc w:val="left"/>
      </w:pPr>
      <w:r>
        <w:rPr>
          <w:rFonts w:ascii="宋体" w:hAnsi="宋体"/>
          <w:sz w:val="24"/>
        </w:rPr>
        <w:t>具体案例：每年毕业季，都有学生集中投诉反映就业指导服务不精准、招聘信息匹配度不高等问题。班子虽然也多次召开专题会议部署，但多是临时性、运动式地加以解决。未能从根本上建立起覆盖学生全职业生涯的规划与指导体系，导致问题年复一年地出现，反映出我们抓工作落实的韧劲和“钉钉子”精神不足。</w:t>
      </w:r>
    </w:p>
    <w:p>
      <w:pPr>
        <w:spacing w:line="740" w:lineRule="exact"/>
        <w:ind w:firstLine="860"/>
        <w:jc w:val="left"/>
      </w:pPr>
      <w:r>
        <w:rPr>
          <w:rFonts w:ascii="宋体" w:hAnsi="宋体"/>
          <w:sz w:val="24"/>
        </w:rPr>
        <w:t>清单台账二：普通党员对照“五个进一步到位”查摆问题台账（汇总）</w:t>
      </w:r>
    </w:p>
    <w:p>
      <w:pPr>
        <w:spacing w:line="740" w:lineRule="exact"/>
        <w:ind w:firstLine="860"/>
        <w:jc w:val="left"/>
      </w:pPr>
      <w:r>
        <w:rPr>
          <w:rFonts w:ascii="宋体" w:hAnsi="宋体"/>
          <w:sz w:val="24"/>
        </w:rPr>
        <w:t>一、对照“深化思想认识要进一步到位”查摆问题</w:t>
      </w:r>
    </w:p>
    <w:p>
      <w:pPr>
        <w:spacing w:line="740" w:lineRule="exact"/>
        <w:ind w:firstLine="860"/>
        <w:jc w:val="left"/>
      </w:pPr>
      <w:r>
        <w:rPr>
          <w:rFonts w:ascii="宋体" w:hAnsi="宋体"/>
          <w:sz w:val="24"/>
        </w:rPr>
        <w:t>1.（一线教师党员）我作为一名专业课教师，对“课程思政”的理解存在偏差，认为这是思政课老师的任务，与我的专业教学关系不大。在教学中，我更多地关注知识点的讲授和学生技能的培养，在如何有机融入爱国主义、科学精神、工匠精神等思政元素上，思考不深、办法不多。比如在上《XX工程学》这门课时，我只讲授了技术原理，却没有结合国家在该领域的重大成就来激发学生的民族自豪感和专业自信心。</w:t>
      </w:r>
    </w:p>
    <w:p>
      <w:pPr>
        <w:spacing w:line="740" w:lineRule="exact"/>
        <w:ind w:firstLine="860"/>
        <w:jc w:val="left"/>
      </w:pPr>
      <w:r>
        <w:rPr>
          <w:rFonts w:ascii="宋体" w:hAnsi="宋体"/>
          <w:sz w:val="24"/>
        </w:rPr>
        <w:t>2.（行政管理岗党员）我在机关工作，思想上存在“业务干部”的本位主义，认为只要把分管的业务工作做好就行了，对党的创新理论学习不主动、不深入，满足于参加支部的集中学习。比如，在处理涉及学生资助的审批工作时，我只把自己当作一个流程执行者，没有从“为党育人、为国育才”的高度去思考如何更精准、更高效地服务学生，工作的政治站位不高。</w:t>
      </w:r>
    </w:p>
    <w:p>
      <w:pPr>
        <w:spacing w:line="740" w:lineRule="exact"/>
        <w:ind w:firstLine="860"/>
        <w:jc w:val="left"/>
      </w:pPr>
      <w:r>
        <w:rPr>
          <w:rFonts w:ascii="宋体" w:hAnsi="宋体"/>
          <w:sz w:val="24"/>
        </w:rPr>
        <w:t>3.（辅导员岗党员）我感觉自己对当前大学生的思想困惑和价值取向变化缺乏敏锐的洞察力，日常谈心谈话多停留在解决具体困难层面，对深层次的思想引导能力不足。比如，我发现所带班级有学生沉迷于某种网络亚文化，并发表了一些灰色言论，但我除了简单劝说，未能运用马克思主义立场观点方法对其进行有效引导，说明我的理论储备和思想政治工作能力已跟不上学生发展的需要。</w:t>
      </w:r>
    </w:p>
    <w:p>
      <w:pPr>
        <w:spacing w:line="740" w:lineRule="exact"/>
        <w:ind w:firstLine="860"/>
        <w:jc w:val="left"/>
      </w:pPr>
      <w:r>
        <w:rPr>
          <w:rFonts w:ascii="宋体" w:hAnsi="宋体"/>
          <w:sz w:val="24"/>
        </w:rPr>
        <w:t>4.（后勤服务岗党员）我是后勤集团的一名党员，过去总认为自己的工作就是保障水电、维修桌椅，与“高大上”的理论学习无关。因此，我参加政治学习的积极性不高，有时还会找借口请假。比如在一次讨论“新发展理念”的支部会议上，我认为这和我的工作没关系，全程没有发言，没有思考如何用绿色发展理念指导节能减排工作，思想认识还停留在“干活吃饭”的简单层面。</w:t>
      </w:r>
    </w:p>
    <w:p>
      <w:pPr>
        <w:spacing w:line="740" w:lineRule="exact"/>
        <w:ind w:firstLine="860"/>
        <w:jc w:val="left"/>
      </w:pPr>
      <w:r>
        <w:rPr>
          <w:rFonts w:ascii="宋体" w:hAnsi="宋体"/>
          <w:sz w:val="24"/>
        </w:rPr>
        <w:t>5.（科研岗党员）作为一名青年科研工作者党员，我存在重科研、轻政治的倾向，一门心思扑在课题和论文上，对国家科技发展战略和教育政策学习不够。比如，我申请科研项目时，更多考虑的是项目是否容易出成果、发高分论文，而较少主动将自己的研究方向与国家急需解决的“卡脖子”技术难题对标对齐，服务国家战略的自觉性有待提高。</w:t>
      </w:r>
    </w:p>
    <w:p>
      <w:pPr>
        <w:spacing w:line="740" w:lineRule="exact"/>
        <w:ind w:firstLine="860"/>
        <w:jc w:val="left"/>
      </w:pPr>
      <w:r>
        <w:rPr>
          <w:rFonts w:ascii="宋体" w:hAnsi="宋体"/>
          <w:sz w:val="24"/>
        </w:rPr>
        <w:t>二、对照“加强党性修养要进一步到位”查摆问题</w:t>
      </w:r>
    </w:p>
    <w:p>
      <w:pPr>
        <w:spacing w:line="740" w:lineRule="exact"/>
        <w:ind w:firstLine="860"/>
        <w:jc w:val="left"/>
      </w:pPr>
      <w:r>
        <w:rPr>
          <w:rFonts w:ascii="宋体" w:hAnsi="宋体"/>
          <w:sz w:val="24"/>
        </w:rPr>
        <w:t>1.（一线教师党员）我的先锋模范作用发挥不充分，把自己混同于普通群众，缺乏“看我的、跟我上”的行动自觉。在承担急难险重任务时，有时会有畏难情绪。比如，学院组织教学改革试点，需要有经验的老师带头探索新的教学模式，我考虑到要耗费大量精力且有失败风险，便没有主动请缨，而是等着看别人做的效果，党员的先进性体现得不够。</w:t>
      </w:r>
    </w:p>
    <w:p>
      <w:pPr>
        <w:spacing w:line="740" w:lineRule="exact"/>
        <w:ind w:firstLine="860"/>
        <w:jc w:val="left"/>
      </w:pPr>
      <w:r>
        <w:rPr>
          <w:rFonts w:ascii="宋体" w:hAnsi="宋体"/>
          <w:sz w:val="24"/>
        </w:rPr>
        <w:t>2.（行政管理岗党员）我在党内政治生活中存在“好人主义”思想，不愿得罪人。在支部的组织生活会上，对同志的缺点和错误，我往往是“犹抱琵琶半遮面”，不敢真点问题、点真问题。比如，对于支部一位同志长期上班“踩点”、下班“早退”的现象，我在会上只笼统地提了一句“希望大家增强纪律性”，没有指名道姓地进行批评帮助，党性原则坚持得不够。</w:t>
      </w:r>
    </w:p>
    <w:p>
      <w:pPr>
        <w:spacing w:line="740" w:lineRule="exact"/>
        <w:ind w:firstLine="860"/>
        <w:jc w:val="left"/>
      </w:pPr>
      <w:r>
        <w:rPr>
          <w:rFonts w:ascii="宋体" w:hAnsi="宋体"/>
          <w:sz w:val="24"/>
        </w:rPr>
        <w:t>3.（辅导员岗党员）我服务学生的宗旨意识有所淡化，有时会表现出不耐烦的情绪。面对学生反复咨询同一个问题，或者在非工作时间求助时，我的态度不够热情，甚至会说“上班时间再来问”。比如有一次，一名学生深夜因与舍友发生矛盾情绪激动地给我打电话，我却以“太晚了，明天再说”为由挂断了电话，没有第一时间进行安抚和处理，忘记了作为党员和辅导员的职责。</w:t>
      </w:r>
    </w:p>
    <w:p>
      <w:pPr>
        <w:spacing w:line="740" w:lineRule="exact"/>
        <w:ind w:firstLine="860"/>
        <w:jc w:val="left"/>
      </w:pPr>
      <w:r>
        <w:rPr>
          <w:rFonts w:ascii="宋体" w:hAnsi="宋体"/>
          <w:sz w:val="24"/>
        </w:rPr>
        <w:t>4.（教辅实验岗党员）我的党员身份意识不强，在日常工作中没有时时处处以党员标准严格要求自己。比如，在实验室管理中，我有时会图方便，对一些非关键性的操作规程执行不严，对学生浪费实验耗材的行为也只是口头提醒，没有严肃制止。这种“差不多就行”的心态，实际上是党性修养不强的表现，没有在岗位上树立起严谨细致的党员形象。</w:t>
      </w:r>
    </w:p>
    <w:p>
      <w:pPr>
        <w:spacing w:line="740" w:lineRule="exact"/>
        <w:ind w:firstLine="860"/>
        <w:jc w:val="left"/>
      </w:pPr>
      <w:r>
        <w:rPr>
          <w:rFonts w:ascii="宋体" w:hAnsi="宋体"/>
          <w:sz w:val="24"/>
        </w:rPr>
        <w:t>5.（中层干部党员）我在执行民主集中制上存在偏差，有时在分管的工作领域，习惯于个人说了算，听不进不同意见。在召开系务会讨论年度评优名额分配时，对于一位青年教师提出的不同看法，我没有耐心听取其理由，便以“就这么定了”来结束讨论，挫伤了青年教师的积极性。这实质上是家长制、一言堂的作风，背离了党的民主原则。</w:t>
      </w:r>
    </w:p>
    <w:p>
      <w:pPr>
        <w:spacing w:line="740" w:lineRule="exact"/>
        <w:ind w:firstLine="860"/>
        <w:jc w:val="left"/>
      </w:pPr>
      <w:r>
        <w:rPr>
          <w:rFonts w:ascii="宋体" w:hAnsi="宋体"/>
          <w:sz w:val="24"/>
        </w:rPr>
        <w:t>三、对照“规范权力运行要进一步到位”查摆问题</w:t>
      </w:r>
    </w:p>
    <w:p>
      <w:pPr>
        <w:spacing w:line="740" w:lineRule="exact"/>
        <w:ind w:firstLine="860"/>
        <w:jc w:val="left"/>
      </w:pPr>
      <w:r>
        <w:rPr>
          <w:rFonts w:ascii="宋体" w:hAnsi="宋体"/>
          <w:sz w:val="24"/>
        </w:rPr>
        <w:t>1.（招生办公室党员）我在行使招生咨询和录取审核权力时，界限感和原则性不强。有时会碍于人情，为一些相熟的领导、同事“打探”消息，提供超出政策允许范围的“便利”。比如，在招生咨询期间，我曾违规向一位托关系的家长透露了我校某专业当前的投档预估线，虽然没有产生实质性后果，但这本身就是一种权力滥用，存在廉政风险。</w:t>
      </w:r>
    </w:p>
    <w:p>
      <w:pPr>
        <w:spacing w:line="740" w:lineRule="exact"/>
        <w:ind w:firstLine="860"/>
        <w:jc w:val="left"/>
      </w:pPr>
      <w:r>
        <w:rPr>
          <w:rFonts w:ascii="宋体" w:hAnsi="宋体"/>
          <w:sz w:val="24"/>
        </w:rPr>
        <w:t>2.（财务处党员）我在执行财经纪律时存在“老好人”思想，把关不严。对于一些报销单据不规范、但金额不大的情况，考虑到报销人是老同事或者领导，我有时会选择“睁一只眼闭一只眼”，提醒一下就予以通过。比如有一次，某课题组的差旅费报销缺少必要的会议通知证明，但我没有坚持原则要求其补齐，就违规办理了，这破坏了制度的严肃性。</w:t>
      </w:r>
    </w:p>
    <w:p>
      <w:pPr>
        <w:spacing w:line="740" w:lineRule="exact"/>
        <w:ind w:firstLine="860"/>
        <w:jc w:val="left"/>
      </w:pPr>
      <w:r>
        <w:rPr>
          <w:rFonts w:ascii="宋体" w:hAnsi="宋体"/>
          <w:sz w:val="24"/>
        </w:rPr>
        <w:t>3.（教学秘书岗党员）我在管理学生成绩和学籍信息时，保密意识不强，随意性较大。有时为了工作方便，会把含有学生个人敏感信息的表格文件直接通过非加密的社交软件发送。比如，我曾将一份包含全系学生成绩和联系方式的表格，直接通过微信文件传输助手发给同事，没有意识到这可能导致学生信息泄露的风险，是对手中所掌握的公共权力的不负责任。</w:t>
      </w:r>
    </w:p>
    <w:p>
      <w:pPr>
        <w:spacing w:line="740" w:lineRule="exact"/>
        <w:ind w:firstLine="860"/>
        <w:jc w:val="left"/>
      </w:pPr>
      <w:r>
        <w:rPr>
          <w:rFonts w:ascii="宋体" w:hAnsi="宋体"/>
          <w:sz w:val="24"/>
        </w:rPr>
        <w:t>4.（资产管理岗党员）我对分管的小额物资采购权力缺乏足够的敬畏之心。我认为几千块钱的采购项目不重要，没有严格执行询价、比价程序，有时会直接指定熟悉的供应商。比如采购一批办公文具时，我没有按照规定至少找三家供应商比价，而是直接电话联系了长期合作的一家，这虽然看似小事，但违反了采购规定，也为权力寻租留下了空间。</w:t>
      </w:r>
    </w:p>
    <w:p>
      <w:pPr>
        <w:spacing w:line="740" w:lineRule="exact"/>
        <w:ind w:firstLine="860"/>
        <w:jc w:val="left"/>
      </w:pPr>
      <w:r>
        <w:rPr>
          <w:rFonts w:ascii="宋体" w:hAnsi="宋体"/>
          <w:sz w:val="24"/>
        </w:rPr>
        <w:t>5.（学生会指导教师党员）我在指导学生干部工作时，对他们使用权力的监督引导不够。我看到学生会干部在组织活动、评选优秀时，存在“小圈子”文化，权力运行不透明，但我认为这是学生自己的事情，没有及时介入纠正。比如学生会评选“优秀干事”时，我明知评选过程不够公开，部分结果有失公允，但没有行使指导教师的监督职责，导致一些同学产生不满情绪（Web'。</w:t>
      </w:r>
    </w:p>
    <w:p>
      <w:pPr>
        <w:spacing w:line="740" w:lineRule="exact"/>
        <w:ind w:firstLine="860"/>
        <w:jc w:val="left"/>
      </w:pPr>
      <w:r>
        <w:rPr>
          <w:rFonts w:ascii="宋体" w:hAnsi="宋体"/>
          <w:sz w:val="24"/>
        </w:rPr>
        <w:t>四、对照“从严监督执纪要进一步到位”查摆问题</w:t>
      </w:r>
    </w:p>
    <w:p>
      <w:pPr>
        <w:spacing w:line="740" w:lineRule="exact"/>
        <w:ind w:firstLine="860"/>
        <w:jc w:val="left"/>
      </w:pPr>
      <w:r>
        <w:rPr>
          <w:rFonts w:ascii="宋体" w:hAnsi="宋体"/>
          <w:sz w:val="24"/>
        </w:rPr>
        <w:t>1.（纪检委员／支部书记）我作为支部纪检委员，履行监督职责的能力和意愿都有欠缺，存在“种了别人的地，荒了自己的田”的现象。我对支部的日常监督多停留在提醒大家按时交党费、参加会议，对党员在工作、生活中的苗头性问题不敢监督、不愿监督。比如，我知道支部有位党员有偿为校外机构补课，但我怕得罪人，一直没有向组织报告。</w:t>
      </w:r>
    </w:p>
    <w:p>
      <w:pPr>
        <w:spacing w:line="740" w:lineRule="exact"/>
        <w:ind w:firstLine="860"/>
        <w:jc w:val="left"/>
      </w:pPr>
      <w:r>
        <w:rPr>
          <w:rFonts w:ascii="宋体" w:hAnsi="宋体"/>
          <w:sz w:val="24"/>
        </w:rPr>
        <w:t>2.（一线教师党员）我对身边同志的非党员言行“事不关己，高高挂起”，缺乏斗争精神。在教师办公室，听到有同事抱怨学校政策、发表一些不负责任的言论时，我通常选择默不作声或走开，而不是理直气壮地进行批驳和引导。比如有同事在公开场合质疑国家的某项教育改革政策，我明明有不同看法，却选择了沉默，没有尽到党员维护党的形象和政策的义务。</w:t>
      </w:r>
    </w:p>
    <w:p>
      <w:pPr>
        <w:spacing w:line="740" w:lineRule="exact"/>
        <w:ind w:firstLine="860"/>
        <w:jc w:val="left"/>
      </w:pPr>
      <w:r>
        <w:rPr>
          <w:rFonts w:ascii="宋体" w:hAnsi="宋体"/>
          <w:sz w:val="24"/>
        </w:rPr>
        <w:t>3.（行政管理岗党员）我官僚主义作风犹存，服务意识不强，没有真正把师生放在心上。比如我在为学生办理助学贷款相关手续时，因为前来咨询的学生较多，我表现得态度冷漠、缺乏耐心，对一些流程问题没有一次性告知清楚，导致学生多次往返，浪费了时间和精力。这是典型的“门难进、脸难看、事难办”，与党员的身份极不相称。</w:t>
      </w:r>
    </w:p>
    <w:p>
      <w:pPr>
        <w:spacing w:line="740" w:lineRule="exact"/>
        <w:ind w:firstLine="860"/>
        <w:jc w:val="left"/>
      </w:pPr>
      <w:r>
        <w:rPr>
          <w:rFonts w:ascii="宋体" w:hAnsi="宋体"/>
          <w:sz w:val="24"/>
        </w:rPr>
        <w:t>4.（后勤服务岗党员）我的纪律观念松懈，存在违反工作纪律的现象。我认为自己不是坐班人员，工作时间相对自由，有时在上班时间办私事。比如有一次，我接到报修电话，本应立即前往处理，但我因为正在网购“抢购”一件商品，就拖延了半个多小时才去，影响了教学工作的正常进行。这是对自己党员身份和岗位职责的漠视。</w:t>
      </w:r>
    </w:p>
    <w:p>
      <w:pPr>
        <w:spacing w:line="740" w:lineRule="exact"/>
        <w:ind w:firstLine="860"/>
        <w:jc w:val="left"/>
      </w:pPr>
      <w:r>
        <w:rPr>
          <w:rFonts w:ascii="宋体" w:hAnsi="宋体"/>
          <w:sz w:val="24"/>
        </w:rPr>
        <w:t>5.（辅导员岗党员）我在执行学校纪律规定时，存在失之于宽、失之于软的问题。对于学生的一些小违纪，如晚归、在宿舍使用违规电器等，我多是以批评教育为主，很少按照规定给予纪律处分。我认为学生还小，应该多给机会，但实际上这是纪律执行不严，没有真正起到教育和惩戒作用，也对其他遵守纪律的学生不公平。</w:t>
      </w:r>
    </w:p>
    <w:p>
      <w:pPr>
        <w:spacing w:line="740" w:lineRule="exact"/>
        <w:ind w:firstLine="860"/>
        <w:jc w:val="left"/>
      </w:pPr>
      <w:r>
        <w:rPr>
          <w:rFonts w:ascii="宋体" w:hAnsi="宋体"/>
          <w:sz w:val="24"/>
        </w:rPr>
        <w:t>五、对照“推动担当作为要进一步到位”查摆问题</w:t>
      </w:r>
    </w:p>
    <w:p>
      <w:pPr>
        <w:spacing w:line="740" w:lineRule="exact"/>
        <w:ind w:firstLine="860"/>
        <w:jc w:val="left"/>
      </w:pPr>
      <w:r>
        <w:rPr>
          <w:rFonts w:ascii="宋体" w:hAnsi="宋体"/>
          <w:sz w:val="24"/>
        </w:rPr>
        <w:t>1.（一线教师党员）我存在“守摊子”思想，创新意识和进取精神不足，教学方法多年一成不变。面对新一轮科技革命对教育的冲击，我仍然习惯于“一支粉笔、一本书、一言堂”的传统模式，对智慧教学工具、混合式教学等新方法了解不深、运用不熟。比如学校推广某在线教学平台，我因为觉得操作麻烦，学习成本高，至今没有在我的课程中真正用起来。</w:t>
      </w:r>
    </w:p>
    <w:p>
      <w:pPr>
        <w:spacing w:line="740" w:lineRule="exact"/>
        <w:ind w:firstLine="860"/>
        <w:jc w:val="left"/>
      </w:pPr>
      <w:r>
        <w:rPr>
          <w:rFonts w:ascii="宋体" w:hAnsi="宋体"/>
          <w:sz w:val="24"/>
        </w:rPr>
        <w:t>2.（科研岗党员）我在科研工作中存在畏难情绪，不敢挑战前沿领域的“硬骨头”。我更倾向于选择一些短平快、容易出成果的课题，对于那些周期长、风险大但具有重大理论或实践意义的研究方向，我缺乏攻坚克难的勇气和恒心。这种“精致的利己主义”阻碍了我在科研上取得更大的突破，也辜负了党和国家对青年科技工作者的期望。</w:t>
      </w:r>
    </w:p>
    <w:p>
      <w:pPr>
        <w:spacing w:line="740" w:lineRule="exact"/>
        <w:ind w:firstLine="860"/>
        <w:jc w:val="left"/>
      </w:pPr>
      <w:r>
        <w:rPr>
          <w:rFonts w:ascii="宋体" w:hAnsi="宋体"/>
          <w:sz w:val="24"/>
        </w:rPr>
        <w:t>3.（行政管理岗党员）我在工作中安于现状，责任心不强，存在“多一事不如少一事”的懈怠思想。对于一些跨部门的协调工作，我习惯于“等、靠、推”，而不是主动上前、积极作为。比如，在推进一项涉及教务、学工、后勤多个部门的数字化改革项目时，我作为牵头部门的联络人，没有主动去协调各方，而是坐等其他部门反馈问题，导致项目进度缓慢。</w:t>
      </w:r>
    </w:p>
    <w:p>
      <w:pPr>
        <w:spacing w:line="740" w:lineRule="exact"/>
        <w:ind w:firstLine="860"/>
        <w:jc w:val="left"/>
      </w:pPr>
      <w:r>
        <w:rPr>
          <w:rFonts w:ascii="宋体" w:hAnsi="宋体"/>
          <w:sz w:val="24"/>
        </w:rPr>
        <w:t>4.（辅导员岗党员）我在帮助学生解决实际困难时，担当作为不够，有时会把问题上交或转给其他部门了事。比如有学生向我反映，家庭经济突发重大变故，生活陷入困境，我只是简单地告知他可以申请临时困难补助的流程，并没有主动帮他联系相关部门，全程跟踪办理情况，也没有给予足够的人文关怀和心理疏导，工作的主动性和责任心远远不够。</w:t>
      </w:r>
    </w:p>
    <w:p>
      <w:pPr>
        <w:spacing w:line="740" w:lineRule="exact"/>
        <w:ind w:firstLine="860"/>
        <w:jc w:val="left"/>
      </w:pPr>
      <w:r>
        <w:rPr>
          <w:rFonts w:ascii="宋体" w:hAnsi="宋体"/>
          <w:sz w:val="24"/>
        </w:rPr>
        <w:t>5.（教工支部书记）我作为支部书记，在推动党建工作与业务工作深度融合上，思路不清、办法不多，存在“两张皮”现象。组织的支部活动多是读文件、学讲话，与教职工的教学科研实际结合不紧密，吸引力不强，导致部分党员参与积极性不高。比如在谋划主题党日活动时，我没有围绕学院的中心工作来设计载体，而是简单地组织了一次参观，未能有效发挥党支部推动发展的战斗堡垒作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