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能源集团公司党委换届工作报告：牢记嘱托担使命勇毅前行谱新篇为全面建成国内一流现代化能源集团而团结奋斗</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现在，我代表中国共产党XX集团有限公司委员会向大会作报告。</w:t>
      </w:r>
    </w:p>
    <w:p>
      <w:pPr>
        <w:spacing w:line="740" w:lineRule="exact"/>
        <w:ind w:firstLine="860"/>
        <w:jc w:val="left"/>
      </w:pPr>
      <w:r>
        <w:rPr>
          <w:rFonts w:ascii="宋体" w:hAnsi="宋体"/>
          <w:sz w:val="24"/>
        </w:rPr>
        <w:t>本次大会的主题是：高举习近平新时代中国特色社会主义思想伟大旗帜，全面贯彻落实党的XX大和二十届二中、三中全会精神，深入学习贯彻习近平总书记历次来XX考察重要讲话重要指示精神，锚定“争做四个示范、创建一流企业”总目标，紧扣“强安全、精治灾、优接续、提质量、增效能、促发展”主线路，动员集团各级党组织和广大党员干部职工不忘初心、牢记使命，勇立潮头、奋勇争先，为推动XX集团高质量发展行稳致远而团结奋斗。</w:t>
      </w:r>
    </w:p>
    <w:p>
      <w:pPr>
        <w:spacing w:line="740" w:lineRule="exact"/>
        <w:ind w:firstLine="860"/>
        <w:jc w:val="left"/>
      </w:pPr>
      <w:r>
        <w:rPr>
          <w:rFonts w:ascii="宋体" w:hAnsi="宋体"/>
          <w:sz w:val="24"/>
        </w:rPr>
        <w:t>一、克难奋进、砥砺前行，在时代大考中交出高质量发展的优异答卷</w:t>
      </w:r>
    </w:p>
    <w:p>
      <w:pPr>
        <w:spacing w:line="740" w:lineRule="exact"/>
        <w:ind w:firstLine="860"/>
        <w:jc w:val="left"/>
      </w:pPr>
      <w:r>
        <w:rPr>
          <w:rFonts w:ascii="宋体" w:hAnsi="宋体"/>
          <w:sz w:val="24"/>
        </w:rPr>
        <w:t>上次党代会以来的五年，是集团发展史上极不寻常、极不平凡的五年。我们身处百年未有之大变局，面对能源革命与产业变革的深度演进，面对新冠疫情的严重冲击，面对复杂地质条件下安全生产的严峻挑战，集团党委团结带领全体干部职工，在时代大考中淬炼了坚强党性，在攻坚克难中锤炼了过硬本领，在砥砺奋进中取得了丰硕成果，成功应对了一系列前所未有的风险挑战，圆满完成了一系列急难险重的繁重任务，奋力谱写了企业高质量发展的壮丽篇章。</w:t>
      </w:r>
    </w:p>
    <w:p>
      <w:pPr>
        <w:spacing w:line="740" w:lineRule="exact"/>
        <w:ind w:firstLine="860"/>
        <w:jc w:val="left"/>
      </w:pPr>
      <w:r>
        <w:rPr>
          <w:rFonts w:ascii="宋体" w:hAnsi="宋体"/>
          <w:sz w:val="24"/>
        </w:rPr>
        <w:t>（一）坚持思想领航，政治根基坚如磐石</w:t>
      </w:r>
    </w:p>
    <w:p>
      <w:pPr>
        <w:spacing w:line="740" w:lineRule="exact"/>
        <w:ind w:firstLine="860"/>
        <w:jc w:val="left"/>
      </w:pPr>
      <w:r>
        <w:rPr>
          <w:rFonts w:ascii="宋体" w:hAnsi="宋体"/>
          <w:sz w:val="24"/>
        </w:rPr>
        <w:t>我们始终将政治建设摆在首位，以理论上的清醒保证政治上的坚定。我们旗帜鲜明、立场坚定，深刻领悟“两个确立”的决定性意义，坚决做到“两个维护”。五年来，我们始终把学深悟透习近平新时代中国特色社会主义思想作为最大政治任务，严格深化“第一议题”制度，建立常态化学习长效机制，累计开展党委理论学习中心组学习210余次，举办各类专题读书班、研讨班80余期。我们高标准、高质量地扎实开展“不忘初心、牢记使命”主题教育、党史学习教育、学习贯彻习近平新时代中国特色社会主义思想主题教育以及当前正在全党深入开展的党纪学习教育，推动党的创新理论入脑入心、见行见效。我们坚决将深入贯彻中央八项规定及其实施细则精神作为一项长期而重大的政治任务，锲而不舍纠“四风”、树新风。我们全面完成了“党建入章”工作，将党的领导融入公司治理各环节，实现了制度化、规范化、程序化。在此基础上，系统建立健全了党委议事规则、董事会议事规则、总经理办公会议事规则以及“三重一大”决策制度实施办法，形成了权责法定、权责透明、协调运转、有效制衡的公司治理机制。我们紧密围绕上级集团和地方党委政府的战略部署，科学制定了集团“123355”高质量发展目标，确保上级有部署、XX见行动，以实际行动诠释了对党的绝对忠诚。</w:t>
      </w:r>
    </w:p>
    <w:p>
      <w:pPr>
        <w:spacing w:line="740" w:lineRule="exact"/>
        <w:ind w:firstLine="860"/>
        <w:jc w:val="left"/>
      </w:pPr>
      <w:r>
        <w:rPr>
          <w:rFonts w:ascii="宋体" w:hAnsi="宋体"/>
          <w:sz w:val="24"/>
        </w:rPr>
        <w:t>（二）坚持底线思维，安全堤坝固若金汤</w:t>
      </w:r>
    </w:p>
    <w:p>
      <w:pPr>
        <w:spacing w:line="740" w:lineRule="exact"/>
        <w:ind w:firstLine="860"/>
        <w:jc w:val="left"/>
      </w:pPr>
      <w:r>
        <w:rPr>
          <w:rFonts w:ascii="宋体" w:hAnsi="宋体"/>
          <w:sz w:val="24"/>
        </w:rPr>
        <w:t>我们深刻认识到，安全是煤炭企业的“天字号”工程，是不可逾越的红线、底线和生命线。五年来，我们始终坚持人民至上、生命至上，以如履薄冰的审慎态度和抓铁有痕的坚定决心，全力构建大安全格局。我们坚定不移地贯彻“管理、装备、系统、素质”并重原则，持续健全覆盖全员、全过程、全方位的安全生产责任制，将安全责任层层压实到每一个层级、每一个岗位、每一个人。我们以安全生产治本攻坚三年行动为总抓手，系统梳理并攻坚克难，逐项销号重点任务清单，从根本上消除事故隐患，从根本上解决问题。我们持续深化“双重预防机制＋全域标准化＋NOSA安健环”三位一体的安全管理体系建设，推动安全管理从被动应对向主动预防转型，从事后处置向源头治理转型。五年来，集团所属5对矿井全部获评国家级安全高效煤矿，其中3对矿井被誉为特级安全高效矿井。我们率先在行业内建成了瓦斯“零排放”示范矿区，为煤炭行业的绿色低碳发展探索了新路径。我们直面复杂地质条件和多元灾害耦合的严峻挑战，发布了行业内首个关于多元灾害协同治理的企业标准体系，为类似条件矿井提供了可复制、可推广的“XX方案”，并因此荣获“2023人民企业社会责任奖——绿色发展奖”，这是社会各界对我们安全环保工作的高度认可。</w:t>
      </w:r>
    </w:p>
    <w:p>
      <w:pPr>
        <w:spacing w:line="740" w:lineRule="exact"/>
        <w:ind w:firstLine="860"/>
        <w:jc w:val="left"/>
      </w:pPr>
      <w:r>
        <w:rPr>
          <w:rFonts w:ascii="宋体" w:hAnsi="宋体"/>
          <w:sz w:val="24"/>
        </w:rPr>
        <w:t>（三）坚持创新驱动，发展动能竞相迸发</w:t>
      </w:r>
    </w:p>
    <w:p>
      <w:pPr>
        <w:spacing w:line="740" w:lineRule="exact"/>
        <w:ind w:firstLine="860"/>
        <w:jc w:val="left"/>
      </w:pPr>
      <w:r>
        <w:rPr>
          <w:rFonts w:ascii="宋体" w:hAnsi="宋体"/>
          <w:sz w:val="24"/>
        </w:rPr>
        <w:t>我们深刻认识到，创新是引领发展的第一动力，是决胜未来的核心关键。面对行业发展新趋势和企业转型新要求，我们始终坚持以改革破难题、以创新增动力，将科技创新置于发展全局的核心位置。我们全面承接并深入落实上级集团关于建设复杂地质条件下世界一流煤炭企业的行动方案，各项指标任务均按期或超前完成。我们以决战决胜的姿态圆满收官国企改革三年行动，120项改革任务全部高质量完成，企业现代治理体系和市场化经营机制日趋完善。在此基础上，我们乘势而上，全面启动并完成了国企改革深化提升行动的阶段性任务，企业核心竞争力、创新力、控制力、影响力和抗风险能力得到全面提升。五年来，我们累计投入科技研发资金高达20.78亿元，年均增长超过15％，为科技创新提供了“真金白银”的坚实保障。我们取得授权专利411件，其中发明专利占比超过30％，多项成果填补了国内空白。我们承担的2个项目成功入选国家重点研发计划，代表集团在国家级科技竞争中占有了一席之地。我们建成了5个省级以上智能化示范煤矿，打造了29个智能化采掘工作面，关键岗位机器人替代率达到75％以上，实现了“有人巡视、无人操作”的生产新模式。尤为值得骄傲的是，我们投资建设的世界首台660MW超超临界循环流化床（CFB）机组成功投产并网发电，不仅破解了高硫煤、煤泥等劣质燃料清洁高效利用的世界性难题，更为国家能源安全和“双碳”目标的实现贡献了XX智慧。</w:t>
      </w:r>
    </w:p>
    <w:p>
      <w:pPr>
        <w:spacing w:line="740" w:lineRule="exact"/>
        <w:ind w:firstLine="860"/>
        <w:jc w:val="left"/>
      </w:pPr>
      <w:r>
        <w:rPr>
          <w:rFonts w:ascii="宋体" w:hAnsi="宋体"/>
          <w:sz w:val="24"/>
        </w:rPr>
        <w:t>（四）坚持精益管理，经营质效行稳致远</w:t>
      </w:r>
    </w:p>
    <w:p>
      <w:pPr>
        <w:spacing w:line="740" w:lineRule="exact"/>
        <w:ind w:firstLine="860"/>
        <w:jc w:val="left"/>
      </w:pPr>
      <w:r>
        <w:rPr>
          <w:rFonts w:ascii="宋体" w:hAnsi="宋体"/>
          <w:sz w:val="24"/>
        </w:rPr>
        <w:t>我们牢固树立质量第一、效益优先的发展理念，向管理要效益，向市场要空间。五年来，我们厚植“市场、成本、集成、效益”四种经营理念，并将其贯穿于生产经营的全过程。我们深化构建并持续优化“13510”全要素、全链条成本管控体系，实现了从源头设计到终端销售的精细化成本管理。我们坚持以市场为导向，建立灵敏高效的产销协同机制，全力以赴增产量、稳质量、控成本、提效益。过去五年，集团累计生产原煤1.1亿吨，为保障国家能源供应作出了重要贡献；累计完成营业收入594.4亿元，实现利润总额110.7亿元，上缴税费125.8亿元，各项经营指标均创历史新高。企业综合实力、核心竞争力、行业影响力和品牌美誉度持续增强，为上级集团的稳健发展和XX市地方经济的繁荣稳定贡献了不可或替代的“XX力量”，展现了国有企业的“XX担当”。我们的发展质量和效益，得到了上级集团和地方政府的高度评价，连续多年被评为“功勋企业”和“纳税突出贡献单位”。</w:t>
      </w:r>
    </w:p>
    <w:p>
      <w:pPr>
        <w:spacing w:line="740" w:lineRule="exact"/>
        <w:ind w:firstLine="860"/>
        <w:jc w:val="left"/>
      </w:pPr>
      <w:r>
        <w:rPr>
          <w:rFonts w:ascii="宋体" w:hAnsi="宋体"/>
          <w:sz w:val="24"/>
        </w:rPr>
        <w:t>（五）坚持人民至上，民生福祉可感可及</w:t>
      </w:r>
    </w:p>
    <w:p>
      <w:pPr>
        <w:spacing w:line="740" w:lineRule="exact"/>
        <w:ind w:firstLine="860"/>
        <w:jc w:val="left"/>
      </w:pPr>
      <w:r>
        <w:rPr>
          <w:rFonts w:ascii="宋体" w:hAnsi="宋体"/>
          <w:sz w:val="24"/>
        </w:rPr>
        <w:t>我们始终践行“发展企业、造福职工、奉献社会”的企业使命，坚持发展为了职工、发展依靠职工、发展成果由职工共享。我们努力让每一位XX奋斗者都能拥有更多的获得感、幸福感和安全感。五年来，我们不断拓宽就业渠道，累计面向社会公开招聘各类职工5700余名，为社会稳定和民生改善作出了积极贡献。我们持续完善困难职工帮扶体系，建立了常态化、精准化的帮扶机制，累计发放各类救助金、慰问金300余万元，确保在XX大家庭里，没有一个人掉队。我们大力弘扬劳模精神、劳动精神、工匠精神，搭建职工成长成才平台，有12名优秀技能人才获评行业技能大师，3人获评市级以上劳动模范，8人获评上级集团劳动模范，形成了人人皆可成才、人人尽展其才的生动局面。我们着力改善职工作业环境，投入超过1亿元专项资金，建成了覆盖所有生产矿井的井下制冷系统，让井下作业告别了酷暑煎熬。我们投入7.8亿元，大力推进智能矿井建设，通过技术进步将职工从高危、繁重、恶劣的劳动环境中解放出来，让劳动更有尊严、更有价值。</w:t>
      </w:r>
    </w:p>
    <w:p>
      <w:pPr>
        <w:spacing w:line="740" w:lineRule="exact"/>
        <w:ind w:firstLine="860"/>
        <w:jc w:val="left"/>
      </w:pPr>
      <w:r>
        <w:rPr>
          <w:rFonts w:ascii="宋体" w:hAnsi="宋体"/>
          <w:sz w:val="24"/>
        </w:rPr>
        <w:t>（六）坚持强根固魂，党建引领作用充分彰显</w:t>
      </w:r>
    </w:p>
    <w:p>
      <w:pPr>
        <w:spacing w:line="740" w:lineRule="exact"/>
        <w:ind w:firstLine="860"/>
        <w:jc w:val="left"/>
      </w:pPr>
      <w:r>
        <w:rPr>
          <w:rFonts w:ascii="宋体" w:hAnsi="宋体"/>
          <w:sz w:val="24"/>
        </w:rPr>
        <w:t>我们坚持党的领导、加强党的建设，这是国有企业的“根”和“魂”。五年来，我们坚持以政治建设为统领，压茬推进“党建融合深化年”“党建品牌创建年”“党建工作成效提升年”“党建工作强基固效年”等一系列专项行动，推动党建工作与中心工作同频共振、深度融合。我们系统实施了党建“夯基固本”和“创新提质”两大工程，创新构建了党支部标准化规范化建设的“1113”工作模式，即围绕一个中心、建强一个堡垒、打造一个品牌、实现三个提升。我们深入开展党组织“分类指导、争先进位”三年行动，有效激发了基层党组织的内生动力和战斗活力。我们在全集团范围内严格落地党支部书记持证上岗制度，举办了多期高水平的党支部书记能力提升培训班，确保基层党建工作有专业的人来干。五年来，我们共发展党员289名，为党组织注入了新鲜血液。我们成功发布了“红动XX”党建品牌，并以此为核心，构建了“一核数集多矩阵”的党建品牌集群模式，形成了“一支部一特色、一单位一品牌”的生动格局。我们提炼发布了以“创变”为核心的企业文化理念体系，并配套实施了文化建设“十大提升工程”，以先进文化凝心聚力、赋能发展。我们大力实施年轻干部培养选拔工程，80后中层管理干部占比已达到52％，干部队伍结构持续优化，充满了生机与活力。我们以高度的政治自觉，坚决扛起巡视巡察整改主体责任，对上级反馈的问题照单全收、立行立改，整改完成率达到96.5％，以整改的实际成效推动了企业治理能力的全面提升。</w:t>
      </w:r>
    </w:p>
    <w:p>
      <w:pPr>
        <w:spacing w:line="740" w:lineRule="exact"/>
        <w:ind w:firstLine="860"/>
        <w:jc w:val="left"/>
      </w:pPr>
      <w:r>
        <w:rPr>
          <w:rFonts w:ascii="宋体" w:hAnsi="宋体"/>
          <w:sz w:val="24"/>
        </w:rPr>
        <w:t>回顾五年来的奋斗历程，我们深刻认识到，取得的每一项成就，都离不开上级集团和XX市委市政府的坚强领导与亲切关怀，离不开社会各界的鼎力支持与广泛帮助，更离不开集团各级党组织、全体党员和广大干部职工的团结拼搏与无私奉献。在此，我代表集团党委，向所有关心、支持、参与XX集团发展的各级领导、各界朋友和全体干部职工，表示最衷心的感谢并致以最崇高的敬意！</w:t>
      </w:r>
    </w:p>
    <w:p>
      <w:pPr>
        <w:spacing w:line="740" w:lineRule="exact"/>
        <w:ind w:firstLine="860"/>
        <w:jc w:val="left"/>
      </w:pPr>
      <w:r>
        <w:rPr>
          <w:rFonts w:ascii="宋体" w:hAnsi="宋体"/>
          <w:sz w:val="24"/>
        </w:rPr>
        <w:t>在总结成绩的同时，我们也必须清醒地看到，这些成绩的取得并非一帆风顺，其中蕴含着深刻的经验与启示，这是我们面向未来、再创辉煌的宝贵财富。</w:t>
      </w:r>
    </w:p>
    <w:p>
      <w:pPr>
        <w:spacing w:line="740" w:lineRule="exact"/>
        <w:ind w:firstLine="860"/>
        <w:jc w:val="left"/>
      </w:pPr>
      <w:r>
        <w:rPr>
          <w:rFonts w:ascii="宋体" w:hAnsi="宋体"/>
          <w:sz w:val="24"/>
        </w:rPr>
        <w:t>第一，必须始终坚持党的领导。这是推动XX集团高质量发展的根本保证。五年来的实践雄辩地证明，只有毫不动摇地坚持党的全面领导，加强党的建设，才能在纷繁复杂的变局中把准方向、行稳致远。企业发展的每一步，都贯穿着党组织的坚强领导；攻克的每一个难关，都彰显着党员的先锋模范作用。</w:t>
      </w:r>
    </w:p>
    <w:p>
      <w:pPr>
        <w:spacing w:line="740" w:lineRule="exact"/>
        <w:ind w:firstLine="860"/>
        <w:jc w:val="left"/>
      </w:pPr>
      <w:r>
        <w:rPr>
          <w:rFonts w:ascii="宋体" w:hAnsi="宋体"/>
          <w:sz w:val="24"/>
        </w:rPr>
        <w:t>第二，必须始终坚持安全稳定。这是推动XX集团高质量发展的最牢底盘。安全是“1”，其他都是“0”。没有安全，一切无从谈起。我们必须时刻绷紧安全生产这根弦，以“零”的容忍对待隐患，以“万无一失”的准备防止“一失万无”，为企业发展营造和谐稳定的良好环境。</w:t>
      </w:r>
    </w:p>
    <w:p>
      <w:pPr>
        <w:spacing w:line="740" w:lineRule="exact"/>
        <w:ind w:firstLine="860"/>
        <w:jc w:val="left"/>
      </w:pPr>
      <w:r>
        <w:rPr>
          <w:rFonts w:ascii="宋体" w:hAnsi="宋体"/>
          <w:sz w:val="24"/>
        </w:rPr>
        <w:t>第三，必须始终坚持战略引领。这是推动XX集团高质量发展的重要保障。站得高才能看得远，谋得深才能走得实。我们始终坚持从国家战略、行业趋势和企业实际出发，科学谋划发展路径，保持战略定力，一张蓝图绘到底，从而在激烈的市场竞争中赢得了主动、赢得了优势、赢得了未来。</w:t>
      </w:r>
    </w:p>
    <w:p>
      <w:pPr>
        <w:spacing w:line="740" w:lineRule="exact"/>
        <w:ind w:firstLine="860"/>
        <w:jc w:val="left"/>
      </w:pPr>
      <w:r>
        <w:rPr>
          <w:rFonts w:ascii="宋体" w:hAnsi="宋体"/>
          <w:sz w:val="24"/>
        </w:rPr>
        <w:t>第四，必须始终坚持改革创新。这是推动XX集团高质量发展的最强动能。惟改革者进，惟创新者强。面对新一轮科技革命和产业变革，守成者没有出路，彷徨者坐失良机。我们必须以敢为人先的锐气和自我革命的勇气，向改革要活力，向创新要动力，不断塑造发展的新动能新优势。</w:t>
      </w:r>
    </w:p>
    <w:p>
      <w:pPr>
        <w:spacing w:line="740" w:lineRule="exact"/>
        <w:ind w:firstLine="860"/>
        <w:jc w:val="left"/>
      </w:pPr>
      <w:r>
        <w:rPr>
          <w:rFonts w:ascii="宋体" w:hAnsi="宋体"/>
          <w:sz w:val="24"/>
        </w:rPr>
        <w:t>第五，必须始终坚持依靠职工。这是推动XX集团高质量发展的最硬底气。人民是历史的创造者，职工是企业的主人翁。我们的事业植根于广大职工之中，力量来源于广大职工之中。只有全心全意依靠职工办企业，尊重职工的主体地位，激发职工的主人翁精神，才能汇聚起无坚不摧的磅礴力量。</w:t>
      </w:r>
    </w:p>
    <w:p>
      <w:pPr>
        <w:spacing w:line="740" w:lineRule="exact"/>
        <w:ind w:firstLine="860"/>
        <w:jc w:val="left"/>
      </w:pPr>
      <w:r>
        <w:rPr>
          <w:rFonts w:ascii="宋体" w:hAnsi="宋体"/>
          <w:sz w:val="24"/>
        </w:rPr>
        <w:t>这些经验启示，我们必须倍加珍惜、长期坚持，并在新的实践中不断丰富和发展。同时，我们也必须正视发展中存在的不足和挑战，比如安全生产基础仍需持续夯实，部分区域灾害治理难度极大；科技创新的引领和支撑作用有待进一步增强，“卡脖子”技术攻关任务依然艰巨；高层次、复合型人才储备仍然不足，等等。对于这些问题，我们必须高度重视，采取有力措施，在今后的工作中切实加以解决。</w:t>
      </w:r>
    </w:p>
    <w:p>
      <w:pPr>
        <w:spacing w:line="740" w:lineRule="exact"/>
        <w:ind w:firstLine="860"/>
        <w:jc w:val="left"/>
      </w:pPr>
      <w:r>
        <w:rPr>
          <w:rFonts w:ascii="宋体" w:hAnsi="宋体"/>
          <w:sz w:val="24"/>
        </w:rPr>
        <w:t>二、站位全局、把握时势，在精准擘画中锚定高质量发展的奋斗目标</w:t>
      </w:r>
    </w:p>
    <w:p>
      <w:pPr>
        <w:spacing w:line="740" w:lineRule="exact"/>
        <w:ind w:firstLine="860"/>
        <w:jc w:val="left"/>
      </w:pPr>
      <w:r>
        <w:rPr>
          <w:rFonts w:ascii="宋体" w:hAnsi="宋体"/>
          <w:sz w:val="24"/>
        </w:rPr>
        <w:t>同志们，当前我们正处在一个新的历史起点上。从宏观层面看，世界百年未有之大变局加速演进，新一轮科技革命和产业变革深入发展，我国正处于实现中华民族伟大复兴的关键时期。党的XX大擘画了以中国式现代化全面推进中华民族伟大复兴的宏伟蓝图。国家对能源安全、粮食安全、产业链供应链安全的重视提到了前所未有的高度，“双碳”目标引领下的能源结构深刻调整，为我们煤炭企业既带来了严峻挑战，也提供了广阔空间。我们必须胸怀“国之大者”，深刻认识到作为国家能源战略重要基石的责任与担当。</w:t>
      </w:r>
    </w:p>
    <w:p>
      <w:pPr>
        <w:spacing w:line="740" w:lineRule="exact"/>
        <w:ind w:firstLine="860"/>
        <w:jc w:val="left"/>
      </w:pPr>
      <w:r>
        <w:rPr>
          <w:rFonts w:ascii="宋体" w:hAnsi="宋体"/>
          <w:sz w:val="24"/>
        </w:rPr>
        <w:t>从行业层面看，煤炭作为我国主体能源的地位在短期内难以改变，但其作为工业“食粮”和化工原料的属性将愈发凸显。煤炭行业正朝着安全、高效、智能、绿色的方向加速转型。智能化建设已经从“可选项”变为“必答题”，绿色低碳发展已经从外部约束变为内生需求。谁能抢占智能化、绿色化的制高点，谁就能在未来的竞争中掌握主动权。</w:t>
      </w:r>
    </w:p>
    <w:p>
      <w:pPr>
        <w:spacing w:line="740" w:lineRule="exact"/>
        <w:ind w:firstLine="860"/>
        <w:jc w:val="left"/>
      </w:pPr>
      <w:r>
        <w:rPr>
          <w:rFonts w:ascii="宋体" w:hAnsi="宋体"/>
          <w:sz w:val="24"/>
        </w:rPr>
        <w:t>从企业自身看，经过多年的发展积累，我们已经站上了新的更高平台。我们的资产规模、产能体量、技术实力、人才队伍都为未来的发展奠定了坚实基础。但同时，我们也面临着矿井开采水平持续延深、地质条件日趋复杂、安全环保压力不断增大的现实困境，面临着产业升级、管理变革、人才迭代的迫切需求。</w:t>
      </w:r>
    </w:p>
    <w:p>
      <w:pPr>
        <w:spacing w:line="740" w:lineRule="exact"/>
        <w:ind w:firstLine="860"/>
        <w:jc w:val="left"/>
      </w:pPr>
      <w:r>
        <w:rPr>
          <w:rFonts w:ascii="宋体" w:hAnsi="宋体"/>
          <w:sz w:val="24"/>
        </w:rPr>
        <w:t>审视“时”与“势”，我们既要正视挑战，更要抢抓机遇；擘画“远”与“近”，我们既要着眼长远，更要立足当前。综合分析内外部环境，我们确定今后一个时期，特别是未来五到十年的奋斗总目标是：</w:t>
      </w:r>
    </w:p>
    <w:p>
      <w:pPr>
        <w:spacing w:line="740" w:lineRule="exact"/>
        <w:ind w:firstLine="860"/>
        <w:jc w:val="left"/>
      </w:pPr>
      <w:r>
        <w:rPr>
          <w:rFonts w:ascii="宋体" w:hAnsi="宋体"/>
          <w:sz w:val="24"/>
        </w:rPr>
        <w:t>到2030年，集团资产总额突破425亿元，煤炭核定产能稳定达到2800万吨／年，电力装机容量和铁路运能实现新突破，煤电运一体化协同发展格局全面形成；本质安全水平显著提升，重大灾害得到系统性根治；生态环境质量稳定向好，绿色低碳发展模式成为行业典范；产供储销体系更加完善，市场竞争力全面增强；科技创新引领作用凸显，价值创造能力全面增强；党建引领作用充分发挥，治理体系和治理能力现代化水平全面提升；职工幸福指数节节攀升，企业发展成果惠及全体。最终，全面实现“争做四个示范、创建一流企业”的宏伟目标。</w:t>
      </w:r>
    </w:p>
    <w:p>
      <w:pPr>
        <w:spacing w:line="740" w:lineRule="exact"/>
        <w:ind w:firstLine="860"/>
        <w:jc w:val="left"/>
      </w:pPr>
      <w:r>
        <w:rPr>
          <w:rFonts w:ascii="宋体" w:hAnsi="宋体"/>
          <w:sz w:val="24"/>
        </w:rPr>
        <w:t>具体而言，“创建一流企业”，就是要建成安全高效、智能绿色、管理卓越、职工幸福的国内一流现代化能源集团。“争做四个示范”，就是要努力在以下四个方面走在行业前列、作出表率。一是在复杂地质条件下安全智能开采上争做示范。二是在构建煤电化运协同发展新模式上争做示范。三是在黄河流域生态保护和高质量发展上争做示范。四是在党建与生产经营深度融合上争做示范。</w:t>
      </w:r>
    </w:p>
    <w:p>
      <w:pPr>
        <w:spacing w:line="740" w:lineRule="exact"/>
        <w:ind w:firstLine="860"/>
        <w:jc w:val="left"/>
      </w:pPr>
      <w:r>
        <w:rPr>
          <w:rFonts w:ascii="宋体" w:hAnsi="宋体"/>
          <w:sz w:val="24"/>
        </w:rPr>
        <w:t>围绕这一总目标，未来五年，我们要重点推进“六大新跃升”，为实现2030年远景目标打下决定性基础：</w:t>
      </w:r>
    </w:p>
    <w:p>
      <w:pPr>
        <w:spacing w:line="740" w:lineRule="exact"/>
        <w:ind w:firstLine="860"/>
        <w:jc w:val="left"/>
      </w:pPr>
      <w:r>
        <w:rPr>
          <w:rFonts w:ascii="宋体" w:hAnsi="宋体"/>
          <w:sz w:val="24"/>
        </w:rPr>
        <w:t>（一）在强化党建引领上实现新跃升。以“红动XX”党建品牌为牵引，推动党建工作理念、机制、载体全面创新，打造在全行业叫得响、有影响力的特色党建品牌标杆。实现党建工作与安全生产、经营管理、科技创新、企业文化等中心工作的全方位、深层次融合，把党的政治优势、组织优势源源不断地转化为企业的发展优势、竞争优势。</w:t>
      </w:r>
    </w:p>
    <w:p>
      <w:pPr>
        <w:spacing w:line="740" w:lineRule="exact"/>
        <w:ind w:firstLine="860"/>
        <w:jc w:val="left"/>
      </w:pPr>
      <w:r>
        <w:rPr>
          <w:rFonts w:ascii="宋体" w:hAnsi="宋体"/>
          <w:sz w:val="24"/>
        </w:rPr>
        <w:t>（二）在筑牢安全环保屏障上实现新跃升。推动以“人、机、环、管”四要素系统辩证统一为核心的“123466”大安全管理体系全面落地，实现安全治理模式向事前预防数字化转型。坚决杜绝重特大事故，有效遏制零敲碎打事故。稳妥有序推进“双碳”工作，建成黄河流域生态保护样板工程，坚决杜旧一般及以上突发环境污染事件，实现企业发展与自然环境和谐共生。</w:t>
      </w:r>
    </w:p>
    <w:p>
      <w:pPr>
        <w:spacing w:line="740" w:lineRule="exact"/>
        <w:ind w:firstLine="860"/>
        <w:jc w:val="left"/>
      </w:pPr>
      <w:r>
        <w:rPr>
          <w:rFonts w:ascii="宋体" w:hAnsi="宋体"/>
          <w:sz w:val="24"/>
        </w:rPr>
        <w:t>（三）在驱动科技创新上实现新跃升。完善“众创、众筹、众包、众享”的开放式创新生态，加快推进关键核心技术攻关，在深部开采、智能掘进、灾害防治、煤炭清洁高效利用等领域，全力破解一批“卡脖子”难题，形成一批具有自主知识产权的核心技术和拳头产品，以科技创新的主动赢得企业发展的主动。</w:t>
      </w:r>
    </w:p>
    <w:p>
      <w:pPr>
        <w:spacing w:line="740" w:lineRule="exact"/>
        <w:ind w:firstLine="860"/>
        <w:jc w:val="left"/>
      </w:pPr>
      <w:r>
        <w:rPr>
          <w:rFonts w:ascii="宋体" w:hAnsi="宋体"/>
          <w:sz w:val="24"/>
        </w:rPr>
        <w:t>（四）在精益经营管理上实现新跃升。推动企业治理体系和治理能力现代化达到新高度，“市场、成本、集成、效益”四种经营理念在全体干部职工中内化于心、外化于行。成本管控、市场营销、资本运作、风险防控等能力全面增强，企业价值创造能力和盈利能力位居行业前列。</w:t>
      </w:r>
    </w:p>
    <w:p>
      <w:pPr>
        <w:spacing w:line="740" w:lineRule="exact"/>
        <w:ind w:firstLine="860"/>
        <w:jc w:val="left"/>
      </w:pPr>
      <w:r>
        <w:rPr>
          <w:rFonts w:ascii="宋体" w:hAnsi="宋体"/>
          <w:sz w:val="24"/>
        </w:rPr>
        <w:t>（五）在净化政治生态上实现新跃升。全面从严治党向纵深推进，常态化、长效化纠治“四风”顽疾，一体推进不敢腐、不能腐、不想腐的体制机制更加健全。党风清正、企风清新、作风清朗、干部清廉的“清廉XX”建设取得卓著成效，风清气正的政治生态成为企业核心竞争力的重要组成部分。</w:t>
      </w:r>
    </w:p>
    <w:p>
      <w:pPr>
        <w:spacing w:line="740" w:lineRule="exact"/>
        <w:ind w:firstLine="860"/>
        <w:jc w:val="left"/>
      </w:pPr>
      <w:r>
        <w:rPr>
          <w:rFonts w:ascii="宋体" w:hAnsi="宋体"/>
          <w:sz w:val="24"/>
        </w:rPr>
        <w:t>（六）在增进民生福祉上实现新跃升。建立健全与企业效益和劳动生产率挂钩的职工收入正常增长机制，确保职工收入增长与企业发展同步。生产生活条件持续改善，成长成才渠道更加畅通，技能培训体系更加完善，困难帮扶更加精准到位，让每一位职工都能体面劳动、全面发展，共享企业改革发展的丰硕成果。</w:t>
      </w:r>
    </w:p>
    <w:p>
      <w:pPr>
        <w:spacing w:line="740" w:lineRule="exact"/>
        <w:ind w:firstLine="860"/>
        <w:jc w:val="left"/>
      </w:pPr>
      <w:r>
        <w:rPr>
          <w:rFonts w:ascii="宋体" w:hAnsi="宋体"/>
          <w:sz w:val="24"/>
        </w:rPr>
        <w:t>三、干在实处、走在前列，在奋勇争先中推动高质量发展行稳致远</w:t>
      </w:r>
    </w:p>
    <w:p>
      <w:pPr>
        <w:spacing w:line="740" w:lineRule="exact"/>
        <w:ind w:firstLine="860"/>
        <w:jc w:val="left"/>
      </w:pPr>
      <w:r>
        <w:rPr>
          <w:rFonts w:ascii="宋体" w:hAnsi="宋体"/>
          <w:sz w:val="24"/>
        </w:rPr>
        <w:t>同志们，蓝图已经绘就，关键在于落实。未来五年，是我们在高质量发展道路上爬坡过坎、跨越提升的关键五年。我们必须始终坚持以党建“第一责任”引领和保障发展“第一要务”，紧紧围绕“争做四个示范、创建一流企业”的宏伟目标，团结一心、接续奋斗，用安全之稳固根基、改革之新育动能、经营之优提质效、党建之强聚合力，全力开创企业高质量发展的新局面。</w:t>
      </w:r>
    </w:p>
    <w:p>
      <w:pPr>
        <w:spacing w:line="740" w:lineRule="exact"/>
        <w:ind w:firstLine="860"/>
        <w:jc w:val="left"/>
      </w:pPr>
      <w:r>
        <w:rPr>
          <w:rFonts w:ascii="宋体" w:hAnsi="宋体"/>
          <w:sz w:val="24"/>
        </w:rPr>
        <w:t>（一）聚焦“本质安全”，在筑牢发展根基上实现新跃升</w:t>
      </w:r>
    </w:p>
    <w:p>
      <w:pPr>
        <w:spacing w:line="740" w:lineRule="exact"/>
        <w:ind w:firstLine="860"/>
        <w:jc w:val="left"/>
      </w:pPr>
      <w:r>
        <w:rPr>
          <w:rFonts w:ascii="宋体" w:hAnsi="宋体"/>
          <w:sz w:val="24"/>
        </w:rPr>
        <w:t>安全是发展的前提，没有安全，一切都是空中楼阁。我们必须以“时时放心不下”的责任感，坚持“两个至上”，聚焦“两个根本”，构建横向到边、纵向到底的大安全格局，以更高标准、更严要求、更实举措，坚决守牢安全底盘。</w:t>
      </w:r>
    </w:p>
    <w:p>
      <w:pPr>
        <w:spacing w:line="740" w:lineRule="exact"/>
        <w:ind w:firstLine="860"/>
        <w:jc w:val="left"/>
      </w:pPr>
      <w:r>
        <w:rPr>
          <w:rFonts w:ascii="宋体" w:hAnsi="宋体"/>
          <w:sz w:val="24"/>
        </w:rPr>
        <w:t>一要系统构建大安全管理体系。我们要全面深化和落实“123466”安全管理长效机制，这一机制是我们过去安全管理经验的系统总结和理论升华，是指导未来安全工作的纲领性文件。要以强化安全生产责任制为核心，以安全风险分级管控和隐患排查治理双重预防体系为基础，以安全生产标准化、NOSA安健环体系、安全文化建设为三大支柱，以夯实管理、装备、系统、素质四个保障为支撑，以落实安全目标、投入、培训、应急、考核、监督六大保障措施为关键，最终实现安全治理能力的系统性提升。</w:t>
      </w:r>
    </w:p>
    <w:p>
      <w:pPr>
        <w:spacing w:line="740" w:lineRule="exact"/>
        <w:ind w:firstLine="860"/>
        <w:jc w:val="left"/>
      </w:pPr>
      <w:r>
        <w:rPr>
          <w:rFonts w:ascii="宋体" w:hAnsi="宋体"/>
          <w:sz w:val="24"/>
        </w:rPr>
        <w:t>二要持续深化重大灾害超前治理。这是治本攻坚的关键所在。我们要严格落实应急管理部关于安全生产治本攻坚行动结束后的接续政策要求，巩固成果、持续深化。要坚持“区域先行、局部跟进、分区治理、立体防治”的原则，强化隐蔽致灾因素的动态普查和精准研判，加快推进“透明地质”信息系统建设，做到灾害状况“一张图”可视。要大力推广应用井下千米定向钻机、水力压裂、煤层增透等先进适用技术，从源头上根治水、火、瓦斯、冲击地压等重大灾害。我们要严格落实灾害治理工程与采掘工程同步规划、同步设计、同步投入、同步施工、同步验收的“五同步”原则，坚决杜绝采掘接续紧张导致的灾害治理不到位问题。</w:t>
      </w:r>
    </w:p>
    <w:p>
      <w:pPr>
        <w:spacing w:line="740" w:lineRule="exact"/>
        <w:ind w:firstLine="860"/>
        <w:jc w:val="left"/>
      </w:pPr>
      <w:r>
        <w:rPr>
          <w:rFonts w:ascii="宋体" w:hAnsi="宋体"/>
          <w:sz w:val="24"/>
        </w:rPr>
        <w:t>三要全面提升从业人员安全素质。人是安全生产最活跃、最根本的因素。我们要严格按照国家关于人员素质提升清单的要求，聚焦企业主要负责人、“五职”矿长、“五科”专业技术人员、特种作业人员和班组长这五类关键岗位人员，实施精准化、差异化的培训认证。要确保“五职”矿长和“五科”技术人员具备规定的学历和从业经历，确保特种作业人员100％持证上岗，并将应急逃生和处置能力作为全员培训考核的必考内容。我们要建立健全安全生产“黑名单”制度，对考核不合格的管理人员坚决调整岗位，以严格的制度倒逼全员安全素质的整体跃升。</w:t>
      </w:r>
    </w:p>
    <w:p>
      <w:pPr>
        <w:spacing w:line="740" w:lineRule="exact"/>
        <w:ind w:firstLine="860"/>
        <w:jc w:val="left"/>
      </w:pPr>
      <w:r>
        <w:rPr>
          <w:rFonts w:ascii="宋体" w:hAnsi="宋体"/>
          <w:sz w:val="24"/>
        </w:rPr>
        <w:t>（二）聚焦“创新驱动”，在塑造核心优势上实现新跃升</w:t>
      </w:r>
    </w:p>
    <w:p>
      <w:pPr>
        <w:spacing w:line="740" w:lineRule="exact"/>
        <w:ind w:firstLine="860"/>
        <w:jc w:val="left"/>
      </w:pPr>
      <w:r>
        <w:rPr>
          <w:rFonts w:ascii="宋体" w:hAnsi="宋体"/>
          <w:sz w:val="24"/>
        </w:rPr>
        <w:t>创新决胜未来，我们必须把科技创新作为最核心的战略，加快实现从“跟跑”“并跑”向“领跑”的转变，努力在行业科技革命中占据制高点、掌握主动权。</w:t>
      </w:r>
    </w:p>
    <w:p>
      <w:pPr>
        <w:spacing w:line="740" w:lineRule="exact"/>
        <w:ind w:firstLine="860"/>
        <w:jc w:val="left"/>
      </w:pPr>
      <w:r>
        <w:rPr>
          <w:rFonts w:ascii="宋体" w:hAnsi="宋体"/>
          <w:sz w:val="24"/>
        </w:rPr>
        <w:t>一要全力冲刺智能化建设新高地。我们要对标国家能源局发布的《煤矿智能化标准体系建设指南》和系列最新技术规范，力争到2027年，集团所有生产矿井全面达到国家高级智能化煤矿标准。要聚焦采掘系统智能化，以实现“超视距远程控制”和“现场少人无人”为目标，大力推进关键技术攻关。我们明确，新建及改造的智能化采掘系统，其远程控制端到端网络延迟必须小于20毫秒，控制指令传输时延必须小于50毫秒，为实现真正的智能决策和自主运行提供技术保障。要加快数字孪生系统建设，实现井下作业场景的1：1精准映射和虚实联动，推动煤矿从“数字化”向“数智化”迈进。</w:t>
      </w:r>
    </w:p>
    <w:p>
      <w:pPr>
        <w:spacing w:line="740" w:lineRule="exact"/>
        <w:ind w:firstLine="860"/>
        <w:jc w:val="left"/>
      </w:pPr>
      <w:r>
        <w:rPr>
          <w:rFonts w:ascii="宋体" w:hAnsi="宋体"/>
          <w:sz w:val="24"/>
        </w:rPr>
        <w:t>二要奋力攻克关键核心技术。我们要围绕深部开采带来的高地压、高地温、强扰动等世界性难题，设立重大科技专项，集聚内外智力资源，力争在深部岩层控制理论、冲击地压智能监测预警与精准防范技术、深井热害综合治理技术等方面取得颠覆性突破。我们要聚焦煤炭清洁高效转化，深化与科研院所的产学研用合作，探索煤基新材料、煤制精细化学品等高附加值产业链延伸路径，破解“卡脖子”难题，牢牢掌握发展主动权。</w:t>
      </w:r>
    </w:p>
    <w:p>
      <w:pPr>
        <w:spacing w:line="740" w:lineRule="exact"/>
        <w:ind w:firstLine="860"/>
        <w:jc w:val="left"/>
      </w:pPr>
      <w:r>
        <w:rPr>
          <w:rFonts w:ascii="宋体" w:hAnsi="宋体"/>
          <w:sz w:val="24"/>
        </w:rPr>
        <w:t>三要努力营造一流创新生态。我们要持续加大研发投入，确保研发投入强度始终位居行业前列。要完善科技成果转化和激励机制，打破论资排辈，实行“揭榜挂帅”“赛马”等制度，让想创新、敢创新、能创新的各类人才脱颖而出。要加强知识产权的创造、保护和运用，力争未来五年新增发明专利数量翻一番，主导或参与制定国际、国家或行业标准5项以上，将技术优势转化为标准优势和市场优势。</w:t>
      </w:r>
    </w:p>
    <w:p>
      <w:pPr>
        <w:spacing w:line="740" w:lineRule="exact"/>
        <w:ind w:firstLine="860"/>
        <w:jc w:val="left"/>
      </w:pPr>
      <w:r>
        <w:rPr>
          <w:rFonts w:ascii="宋体" w:hAnsi="宋体"/>
          <w:sz w:val="24"/>
        </w:rPr>
        <w:t>（三）聚焦“绿色低碳”，在推动永续发展上实现新跃升</w:t>
      </w:r>
    </w:p>
    <w:p>
      <w:pPr>
        <w:spacing w:line="740" w:lineRule="exact"/>
        <w:ind w:firstLine="860"/>
        <w:jc w:val="left"/>
      </w:pPr>
      <w:r>
        <w:rPr>
          <w:rFonts w:ascii="宋体" w:hAnsi="宋体"/>
          <w:sz w:val="24"/>
        </w:rPr>
        <w:t>绿水青山就是金山银山。作为地处黄河流域的能源企业，我们必须扛起生态文明建设的政治责任，争当黄河流域生态保护和高质量发展的排头兵，打造人与自然和谐共生的现代化矿区样板。</w:t>
      </w:r>
    </w:p>
    <w:p>
      <w:pPr>
        <w:spacing w:line="740" w:lineRule="exact"/>
        <w:ind w:firstLine="860"/>
        <w:jc w:val="left"/>
      </w:pPr>
      <w:r>
        <w:rPr>
          <w:rFonts w:ascii="宋体" w:hAnsi="宋体"/>
          <w:sz w:val="24"/>
        </w:rPr>
        <w:t>一要打造绿色矿山建设的升级版。我们要以争创国家级绿色矿山为目标，推动所有矿井全面升级。在此基础上，我们要自我加压，提出更高的标准。要确保矿区沉陷区治理率、煤矸石综合利用率均达到100％，矿井水综合利用率达到95％以上。我们的生产服务中心要率先建成国家级绿色工厂。我们要探索建立“采矿—修复—再利用”一体化的生态循环体系，实现经济效益、社会效益和生态效益的有机统一。</w:t>
      </w:r>
    </w:p>
    <w:p>
      <w:pPr>
        <w:spacing w:line="740" w:lineRule="exact"/>
        <w:ind w:firstLine="860"/>
        <w:jc w:val="left"/>
      </w:pPr>
      <w:r>
        <w:rPr>
          <w:rFonts w:ascii="宋体" w:hAnsi="宋体"/>
          <w:sz w:val="24"/>
        </w:rPr>
        <w:t>二要构建黄河流域生态保护的XX样板。我们要严格对标黄河流域生态保护的核心技术指标和验收标准，实施更高水平的生态修复工程。我们要确保土地复绿周期小于80天，植被覆盖率稳定在80％以上，全面超越行业基准。我们要系统构建矿区废弃物资源化生态修复与碳汇构建示范工程，探索利用煤矸石改良土壤、利用矿井水进行生态补给的新技术路径。在水环境保护方面，我们要确保矿区周边地表水水质稳定达到或优于《地表水环境质量标准》Ⅲ类标准，并力争主要污染物化学需氧量（COD）的浓度在现有基础上再改善15％以上，为黄河安澜贡献XX力量。</w:t>
      </w:r>
    </w:p>
    <w:p>
      <w:pPr>
        <w:spacing w:line="740" w:lineRule="exact"/>
        <w:ind w:firstLine="860"/>
        <w:jc w:val="left"/>
      </w:pPr>
      <w:r>
        <w:rPr>
          <w:rFonts w:ascii="宋体" w:hAnsi="宋体"/>
          <w:sz w:val="24"/>
        </w:rPr>
        <w:t>三要有序推动能源消费革命。我们要坚决落实国家“双碳”战略部署，制定并实施集团碳达峰行动方案。一方面，要大力实施节能降碳改造，推广应用节能新技术、新设备，持续降低单位产品能耗。另一方面，要积极布局新能源产业，因地制宜发展光伏、风电、地热等清洁能源，提高非化石能源消费比重，构建多能互补的绿色能源供应体系，为最终实现碳中和奠定坚实基础。</w:t>
      </w:r>
    </w:p>
    <w:p>
      <w:pPr>
        <w:spacing w:line="740" w:lineRule="exact"/>
        <w:ind w:firstLine="860"/>
        <w:jc w:val="left"/>
      </w:pPr>
      <w:r>
        <w:rPr>
          <w:rFonts w:ascii="宋体" w:hAnsi="宋体"/>
          <w:sz w:val="24"/>
        </w:rPr>
        <w:t>（四）聚焦“产业协同”，在优化发展布局上实现新跃升</w:t>
      </w:r>
    </w:p>
    <w:p>
      <w:pPr>
        <w:spacing w:line="740" w:lineRule="exact"/>
        <w:ind w:firstLine="860"/>
        <w:jc w:val="left"/>
      </w:pPr>
      <w:r>
        <w:rPr>
          <w:rFonts w:ascii="宋体" w:hAnsi="宋体"/>
          <w:sz w:val="24"/>
        </w:rPr>
        <w:t>立足新发展阶段，我们必须以更宽广的视野优化产业布局，通过延链、补链、强链，着力塑造新动能、开辟新赛道，推动企业从单一的煤炭生产商向综合性的现代化能源服务商转型。</w:t>
      </w:r>
    </w:p>
    <w:p>
      <w:pPr>
        <w:spacing w:line="740" w:lineRule="exact"/>
        <w:ind w:firstLine="860"/>
        <w:jc w:val="left"/>
      </w:pPr>
      <w:r>
        <w:rPr>
          <w:rFonts w:ascii="宋体" w:hAnsi="宋体"/>
          <w:sz w:val="24"/>
        </w:rPr>
        <w:t>一要坚定不移推进重大项目建设。项目是发展的生命线。我们要紧紧围绕上级集团“北上、中扩、西进”的区域发展战略，积极跟进优质矿产资源的获取和勘探开发。要加快推进XX矿风井、XX矿选煤厂升级改造等一批在建重点工程，确保按期投产、尽快达效。要高标准启动XX铁路集运站与XX矿煤炭外运系统联建、XX矿XX进风井增加提升系统等一批新增项目的前期工作，为企业长远发展储备动能。我们要以系统思维，科学制定并稳步实施产能达到2800万吨／年的中长期发展规划，将总体目标科学分解为年度节点目标，明确责任主体、时间节点和考核标准，确保规划蓝图精准落地。</w:t>
      </w:r>
    </w:p>
    <w:p>
      <w:pPr>
        <w:spacing w:line="740" w:lineRule="exact"/>
        <w:ind w:firstLine="860"/>
        <w:jc w:val="left"/>
      </w:pPr>
      <w:r>
        <w:rPr>
          <w:rFonts w:ascii="宋体" w:hAnsi="宋体"/>
          <w:sz w:val="24"/>
        </w:rPr>
        <w:t>二要深度构建煤电化运协同发展新格局。我们要以XX矿为中心，系统推进“三厂联动”（选煤厂、发电厂、化工厂）的集约化运营模式，探索建立煤、电、化多产品间的内部市场化协同发展机制。我们要依托现有产业基础，积极谋划布局新的煤电化协同项目，打造资源循环、产业耦合、价值倍增的循环经济发展新模式，将资源优势最大化地转化为经济优势和竞争优势。</w:t>
      </w:r>
    </w:p>
    <w:p>
      <w:pPr>
        <w:spacing w:line="740" w:lineRule="exact"/>
        <w:ind w:firstLine="860"/>
        <w:jc w:val="left"/>
      </w:pPr>
      <w:r>
        <w:rPr>
          <w:rFonts w:ascii="宋体" w:hAnsi="宋体"/>
          <w:sz w:val="24"/>
        </w:rPr>
        <w:t>三要全面提升市场化经营能力。在保障能源稳定供应的前提下，我们要进一步健全完善灵活高效、反应灵敏的市场化经营体系。要建立覆盖全集团的智慧运销平台，利用大数据、人工智能等技术，精准预测市场变化，优化产品结构和销售策略，实现效益最大化。要积极探索煤炭期货、期权等金融工具的应用，有效对冲市场风险，提升企业经营的稳健性。</w:t>
      </w:r>
    </w:p>
    <w:p>
      <w:pPr>
        <w:spacing w:line="740" w:lineRule="exact"/>
        <w:ind w:firstLine="860"/>
        <w:jc w:val="left"/>
      </w:pPr>
      <w:r>
        <w:rPr>
          <w:rFonts w:ascii="宋体" w:hAnsi="宋体"/>
          <w:sz w:val="24"/>
        </w:rPr>
        <w:t>（五）聚焦“治理效能”，在深化改革攻坚上实现新跃升</w:t>
      </w:r>
    </w:p>
    <w:p>
      <w:pPr>
        <w:spacing w:line="740" w:lineRule="exact"/>
        <w:ind w:firstLine="860"/>
        <w:jc w:val="left"/>
      </w:pPr>
      <w:r>
        <w:rPr>
          <w:rFonts w:ascii="宋体" w:hAnsi="宋体"/>
          <w:sz w:val="24"/>
        </w:rPr>
        <w:t>改革是破解发展难题的关键一招。我们必须坚定不移地深化改革，破除体制机制障碍，创新管理模式，全面提升企业治理体系和治理能力现代化水平。</w:t>
      </w:r>
    </w:p>
    <w:p>
      <w:pPr>
        <w:spacing w:line="740" w:lineRule="exact"/>
        <w:ind w:firstLine="860"/>
        <w:jc w:val="left"/>
      </w:pPr>
      <w:r>
        <w:rPr>
          <w:rFonts w:ascii="宋体" w:hAnsi="宋体"/>
          <w:sz w:val="24"/>
        </w:rPr>
        <w:t>一要巩固拓展国企改革深化提升行动成果。我们要在已有改革成果的基础上，持续健全完善中国特色现代企业制度。要进一步厘清各治理主体的权责边界，优化董事会结构，全面落实董事会各项职权，形成更加高效的决策执行监督机制。要深化三项制度改革，完善管理人员能上能下、员工能进能出、收入能增能减的市场化机制，彻底打破“大锅饭”和“铁交椅”。</w:t>
      </w:r>
    </w:p>
    <w:p>
      <w:pPr>
        <w:spacing w:line="740" w:lineRule="exact"/>
        <w:ind w:firstLine="860"/>
        <w:jc w:val="left"/>
      </w:pPr>
      <w:r>
        <w:rPr>
          <w:rFonts w:ascii="宋体" w:hAnsi="宋体"/>
          <w:sz w:val="24"/>
        </w:rPr>
        <w:t>二要全面推进管理数字化转型。我们要以建设“智慧XX”为目标，加快新一代信息技术与生产经营管理的深度融合。要建成统一的数据治理和共享平台，打通信息孤岛，实现“一屏观全域、一网管全局”。要深化财务共享、人力资源共享、采购共享“三大中心”建设，以流程再造和数据赋能，全面提升集团管控效率和资源配置效率。</w:t>
      </w:r>
    </w:p>
    <w:p>
      <w:pPr>
        <w:spacing w:line="740" w:lineRule="exact"/>
        <w:ind w:firstLine="860"/>
        <w:jc w:val="left"/>
      </w:pPr>
      <w:r>
        <w:rPr>
          <w:rFonts w:ascii="宋体" w:hAnsi="宋体"/>
          <w:sz w:val="24"/>
        </w:rPr>
        <w:t>三要持续强化风险防控体系建设。面对日益复杂的内外部环境，我们必须把防范化解重大风险摆在突出位置。要建立健全覆盖战略、投资、财务、法律、安全、环保等各领域的全面风险管理体系。要运用数字化手段，构建风险实时监测、智能预警和动态处置模型，提升风险识别的前瞻性和应对的主动性，确保企业在高质量发展的航道上行稳致远。</w:t>
      </w:r>
    </w:p>
    <w:p>
      <w:pPr>
        <w:spacing w:line="740" w:lineRule="exact"/>
        <w:ind w:firstLine="860"/>
        <w:jc w:val="left"/>
      </w:pPr>
      <w:r>
        <w:rPr>
          <w:rFonts w:ascii="宋体" w:hAnsi="宋体"/>
          <w:sz w:val="24"/>
        </w:rPr>
        <w:t>（六）聚焦“共建共享”，在增进民生福祉上实现新跃升</w:t>
      </w:r>
    </w:p>
    <w:p>
      <w:pPr>
        <w:spacing w:line="740" w:lineRule="exact"/>
        <w:ind w:firstLine="860"/>
        <w:jc w:val="left"/>
      </w:pPr>
      <w:r>
        <w:rPr>
          <w:rFonts w:ascii="宋体" w:hAnsi="宋体"/>
          <w:sz w:val="24"/>
        </w:rPr>
        <w:t>让全体职工过上更加美好的生活，是我们一切工作的出发点和落脚点。我们必须始终坚持以人民为中心的发展思想，在推动企业发展的进程中，持续提升职工的获得感、幸福感和安全感。</w:t>
      </w:r>
    </w:p>
    <w:p>
      <w:pPr>
        <w:spacing w:line="740" w:lineRule="exact"/>
        <w:ind w:firstLine="860"/>
        <w:jc w:val="left"/>
      </w:pPr>
      <w:r>
        <w:rPr>
          <w:rFonts w:ascii="宋体" w:hAnsi="宋体"/>
          <w:sz w:val="24"/>
        </w:rPr>
        <w:t>一要建立更有竞争力的薪酬激励体系。我们要完善与企业经济效益、劳动生产率和岗位价值贡献紧密挂钩的薪酬决定和正常增长机制。要加大对关键核心岗位、高层次人才和一线艰苦岗位优秀职工的激励力度，让多劳者多得、技优者高薪，确保职工收入水平在区域和行业内具有明显竞争力。</w:t>
      </w:r>
    </w:p>
    <w:p>
      <w:pPr>
        <w:spacing w:line="740" w:lineRule="exact"/>
        <w:ind w:firstLine="860"/>
        <w:jc w:val="left"/>
      </w:pPr>
      <w:r>
        <w:rPr>
          <w:rFonts w:ascii="宋体" w:hAnsi="宋体"/>
          <w:sz w:val="24"/>
        </w:rPr>
        <w:t>二要打造更具品质的生产生活环境。我们要持续加大投入，全面改善职工作业环境，推广应用更加人性化、智能化的劳动保护设施。要高标准推进矿区生活设施的升级改造，建设智慧食堂、人才公寓、职工活动中心等，为职工提供更加便捷、舒适、温馨的生活服务，营造拴心留人的“家”文化氛围。</w:t>
      </w:r>
    </w:p>
    <w:p>
      <w:pPr>
        <w:spacing w:line="740" w:lineRule="exact"/>
        <w:ind w:firstLine="860"/>
        <w:jc w:val="left"/>
      </w:pPr>
      <w:r>
        <w:rPr>
          <w:rFonts w:ascii="宋体" w:hAnsi="宋体"/>
          <w:sz w:val="24"/>
        </w:rPr>
        <w:t>三要构建更加完善的职业发展通道。我们要建立覆盖全体职工的职业生涯规划体系，为不同岗位、不同层级的职工设计清晰的成长路径。要深化“导师带徒”制度，实施青年英才、技能大师、金牌工匠等人才培养计划，让每一位有梦想的职工都有成长的舞台和出彩的机会。要持续完善精准帮扶长效机制，用心用情用力解决职工在就业、教育、医疗、养老等方面的“急难愁盼”问题。</w:t>
      </w:r>
    </w:p>
    <w:p>
      <w:pPr>
        <w:spacing w:line="740" w:lineRule="exact"/>
        <w:ind w:firstLine="860"/>
        <w:jc w:val="left"/>
      </w:pPr>
      <w:r>
        <w:rPr>
          <w:rFonts w:ascii="宋体" w:hAnsi="宋体"/>
          <w:sz w:val="24"/>
        </w:rPr>
        <w:t>同志们，实现上述目标任务，关键在党，关键在人。我们必须坚定不移推进全面从严治党，为企业高质量发展提供最坚强的政治保证。</w:t>
      </w:r>
    </w:p>
    <w:p>
      <w:pPr>
        <w:spacing w:line="740" w:lineRule="exact"/>
        <w:ind w:firstLine="860"/>
        <w:jc w:val="left"/>
      </w:pPr>
      <w:r>
        <w:rPr>
          <w:rFonts w:ascii="宋体" w:hAnsi="宋体"/>
          <w:sz w:val="24"/>
        </w:rPr>
        <w:t>要始终把党的政治建设摆在首位。坚持用习近平新时代中国特色社会主义思想凝心铸魂，巩固拓展主题教育成果，引导广大党员干部不断提高政治判断力、政治领悟力、政治执行力。</w:t>
      </w:r>
    </w:p>
    <w:p>
      <w:pPr>
        <w:spacing w:line="740" w:lineRule="exact"/>
        <w:ind w:firstLine="860"/>
        <w:jc w:val="left"/>
      </w:pPr>
      <w:r>
        <w:rPr>
          <w:rFonts w:ascii="宋体" w:hAnsi="宋体"/>
          <w:sz w:val="24"/>
        </w:rPr>
        <w:t>要锻造坚强有力的基层战斗堡垒。树立大抓基层的鲜明导向，深入推进党支部标准化规范化建设，持续擦亮“红动XX”党建品牌，推动基层党组织全面进步、全面过硬，使每个支部都成为引领发展的坚强核心。</w:t>
      </w:r>
    </w:p>
    <w:p>
      <w:pPr>
        <w:spacing w:line="740" w:lineRule="exact"/>
        <w:ind w:firstLine="860"/>
        <w:jc w:val="left"/>
      </w:pPr>
      <w:r>
        <w:rPr>
          <w:rFonts w:ascii="宋体" w:hAnsi="宋体"/>
          <w:sz w:val="24"/>
        </w:rPr>
        <w:t>要建设忠诚干净担当的高素质干部队伍。坚持党管干部原则和新时代好干部标准，注重在重大任务、一线斗争中考察识别干部，大力选拔培养优秀年轻干部，打造一支政治过硬、本领高强、作风优良的治企兴企骨干力量。</w:t>
      </w:r>
    </w:p>
    <w:p>
      <w:pPr>
        <w:spacing w:line="740" w:lineRule="exact"/>
        <w:ind w:firstLine="860"/>
        <w:jc w:val="left"/>
      </w:pPr>
      <w:r>
        <w:rPr>
          <w:rFonts w:ascii="宋体" w:hAnsi="宋体"/>
          <w:sz w:val="24"/>
        </w:rPr>
        <w:t>要持之以恒推进党风廉政建设和反腐败斗争。严格落实中央八项规定精神，深化“清廉XX”建设，一体推进“三不腐”体制机制。加强对权力集中、资金密集、资源富集领域的监督，让干部职工感受到清正干部、清廉企业就在身边，持续涵养风清气正的良好政治生态。</w:t>
      </w:r>
    </w:p>
    <w:p>
      <w:pPr>
        <w:spacing w:line="740" w:lineRule="exact"/>
        <w:ind w:firstLine="860"/>
        <w:jc w:val="left"/>
      </w:pPr>
      <w:r>
        <w:rPr>
          <w:rFonts w:ascii="宋体" w:hAnsi="宋体"/>
          <w:sz w:val="24"/>
        </w:rPr>
        <w:t>同志们！宏伟的蓝图，激励着我们砥砺前行；光荣的使命，召唤着我们开拓奋进。历史的接力棒已经传到我们手中，时代的考卷正等待我们作答。让我们更加紧密地团结在以习近平同志为核心的党中央周围，在上级集团和地方党委政府的坚强领导下，牢记嘱托、不负韶华，以永不懈怠的精神状态和一往无前的奋斗姿态，为全面建成安全、高效、智能、绿色的国内一流现代化能源集团，为谱写中国式现代化建设的壮丽XX篇章而团结奋斗！</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