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EAC9B" w14:textId="77777777" w:rsidR="00371A93" w:rsidRDefault="00371A93">
      <w:pPr>
        <w:spacing w:before="2000"/>
      </w:pPr>
    </w:p>
    <w:p w14:paraId="65405DDE" w14:textId="77777777" w:rsidR="00371A93" w:rsidRDefault="00000000">
      <w:pPr>
        <w:pStyle w:val="Title"/>
      </w:pPr>
      <w:r>
        <w:t>Titanic Survival Prediction</w:t>
      </w:r>
    </w:p>
    <w:p w14:paraId="715E0A41" w14:textId="77777777" w:rsidR="00371A93" w:rsidRDefault="00000000">
      <w:pPr>
        <w:spacing w:after="400"/>
        <w:jc w:val="center"/>
      </w:pPr>
      <w:r>
        <w:rPr>
          <w:color w:val="2874A6"/>
          <w:sz w:val="28"/>
          <w:szCs w:val="28"/>
        </w:rPr>
        <w:t>A Machine Learning Classification Analysis</w:t>
      </w:r>
    </w:p>
    <w:p w14:paraId="3FBC4A76" w14:textId="77777777" w:rsidR="00371A93" w:rsidRDefault="00371A93">
      <w:pPr>
        <w:spacing w:before="800"/>
      </w:pPr>
    </w:p>
    <w:p w14:paraId="35816B9B" w14:textId="4A24731A" w:rsidR="00371A93" w:rsidRDefault="00000000">
      <w:pPr>
        <w:jc w:val="center"/>
      </w:pPr>
      <w:r>
        <w:rPr>
          <w:b/>
          <w:bCs/>
          <w:sz w:val="26"/>
          <w:szCs w:val="26"/>
        </w:rPr>
        <w:t>Steven Bar</w:t>
      </w:r>
      <w:r w:rsidR="00EB0228">
        <w:rPr>
          <w:b/>
          <w:bCs/>
          <w:sz w:val="26"/>
          <w:szCs w:val="26"/>
        </w:rPr>
        <w:t>nhart</w:t>
      </w:r>
    </w:p>
    <w:p w14:paraId="4109F1E0" w14:textId="57D8DE07" w:rsidR="00371A93" w:rsidRDefault="00000000">
      <w:pPr>
        <w:spacing w:after="200"/>
        <w:jc w:val="center"/>
      </w:pPr>
      <w:r>
        <w:rPr>
          <w:color w:val="5D6D7E"/>
          <w:sz w:val="24"/>
          <w:szCs w:val="24"/>
        </w:rPr>
        <w:t>December 202</w:t>
      </w:r>
      <w:r w:rsidR="00EB0228">
        <w:rPr>
          <w:color w:val="5D6D7E"/>
          <w:sz w:val="24"/>
          <w:szCs w:val="24"/>
        </w:rPr>
        <w:t>5</w:t>
      </w:r>
    </w:p>
    <w:p w14:paraId="3590ECAD" w14:textId="77777777" w:rsidR="00371A93" w:rsidRDefault="00371A93">
      <w:pPr>
        <w:spacing w:before="1500"/>
      </w:pPr>
    </w:p>
    <w:p w14:paraId="13D47B92" w14:textId="77777777" w:rsidR="00371A93" w:rsidRDefault="00000000">
      <w:pPr>
        <w:jc w:val="center"/>
      </w:pPr>
      <w:r>
        <w:rPr>
          <w:i/>
          <w:iCs/>
          <w:color w:val="5D6D7E"/>
        </w:rPr>
        <w:t>Kaggle Competition Submission</w:t>
      </w:r>
    </w:p>
    <w:p w14:paraId="599557E5" w14:textId="77777777" w:rsidR="00371A93" w:rsidRDefault="00000000">
      <w:pPr>
        <w:jc w:val="center"/>
      </w:pPr>
      <w:r>
        <w:rPr>
          <w:i/>
          <w:iCs/>
          <w:color w:val="5D6D7E"/>
        </w:rPr>
        <w:t>Final Leaderboard Score: 76.79%</w:t>
      </w:r>
    </w:p>
    <w:p w14:paraId="5159CD73" w14:textId="77777777" w:rsidR="00371A93" w:rsidRDefault="00000000">
      <w:pPr>
        <w:pStyle w:val="Heading1"/>
        <w:pageBreakBefore/>
      </w:pPr>
      <w:r>
        <w:lastRenderedPageBreak/>
        <w:t>Executive Summary</w:t>
      </w:r>
    </w:p>
    <w:p w14:paraId="7D2B85C5" w14:textId="77777777" w:rsidR="00371A93" w:rsidRDefault="00000000">
      <w:pPr>
        <w:spacing w:after="200"/>
      </w:pPr>
      <w:r>
        <w:t>This report presents a comprehensive machine learning analysis to predict passenger survival on the RMS Titanic. Using the Kaggle Titanic dataset (891 training samples, 418 test samples), I developed an end-to-end classification pipeline incorporating exploratory data analysis, feature engineering, and ensemble modeling techniques.</w:t>
      </w:r>
    </w:p>
    <w:p w14:paraId="09B7E456" w14:textId="77777777" w:rsidR="00371A93" w:rsidRDefault="00000000">
      <w:pPr>
        <w:spacing w:after="200"/>
      </w:pPr>
      <w:r>
        <w:rPr>
          <w:b/>
          <w:bCs/>
        </w:rPr>
        <w:t>Key Results:</w:t>
      </w:r>
    </w:p>
    <w:p w14:paraId="6EBF5DD4" w14:textId="77777777" w:rsidR="00371A93" w:rsidRDefault="00000000">
      <w:pPr>
        <w:pStyle w:val="ListParagraph"/>
        <w:numPr>
          <w:ilvl w:val="0"/>
          <w:numId w:val="2"/>
        </w:numPr>
      </w:pPr>
      <w:r>
        <w:rPr>
          <w:b/>
          <w:bCs/>
        </w:rPr>
        <w:t xml:space="preserve">Best Model: </w:t>
      </w:r>
      <w:r>
        <w:t>Hard Voting Ensemble (Random Forest + XGBoost + Gradient Boosting)</w:t>
      </w:r>
    </w:p>
    <w:p w14:paraId="3E7F7CC3" w14:textId="77777777" w:rsidR="00371A93" w:rsidRDefault="00000000">
      <w:pPr>
        <w:pStyle w:val="ListParagraph"/>
        <w:numPr>
          <w:ilvl w:val="0"/>
          <w:numId w:val="2"/>
        </w:numPr>
      </w:pPr>
      <w:r>
        <w:rPr>
          <w:b/>
          <w:bCs/>
        </w:rPr>
        <w:t xml:space="preserve">Cross-Validation Accuracy: </w:t>
      </w:r>
      <w:r>
        <w:t>84.7%</w:t>
      </w:r>
    </w:p>
    <w:p w14:paraId="3BE20A4D" w14:textId="77777777" w:rsidR="00371A93" w:rsidRDefault="00000000">
      <w:pPr>
        <w:pStyle w:val="ListParagraph"/>
        <w:numPr>
          <w:ilvl w:val="0"/>
          <w:numId w:val="2"/>
        </w:numPr>
      </w:pPr>
      <w:r>
        <w:rPr>
          <w:b/>
          <w:bCs/>
        </w:rPr>
        <w:t xml:space="preserve">Kaggle Leaderboard Score: </w:t>
      </w:r>
      <w:r>
        <w:t>76.79%</w:t>
      </w:r>
    </w:p>
    <w:p w14:paraId="69B1EE0F" w14:textId="77777777" w:rsidR="00371A93" w:rsidRDefault="00000000">
      <w:pPr>
        <w:pStyle w:val="ListParagraph"/>
        <w:numPr>
          <w:ilvl w:val="0"/>
          <w:numId w:val="2"/>
        </w:numPr>
      </w:pPr>
      <w:r>
        <w:rPr>
          <w:b/>
          <w:bCs/>
        </w:rPr>
        <w:t xml:space="preserve">Top Predictive Features: </w:t>
      </w:r>
      <w:r>
        <w:t>Title (Mr.), Sex, Passenger Class, Fare</w:t>
      </w:r>
    </w:p>
    <w:p w14:paraId="6A06973A" w14:textId="77777777" w:rsidR="00371A93" w:rsidRDefault="00000000">
      <w:pPr>
        <w:spacing w:before="200"/>
      </w:pPr>
      <w:r>
        <w:t>The 8-point gap between cross-validation and test performance illustrates the critical lesson of model generalization—a key insight for practical machine learning applications.</w:t>
      </w:r>
    </w:p>
    <w:p w14:paraId="19E48DD9" w14:textId="77777777" w:rsidR="00371A93" w:rsidRDefault="00000000">
      <w:pPr>
        <w:pStyle w:val="Heading1"/>
      </w:pPr>
      <w:r>
        <w:t>Business Problem</w:t>
      </w:r>
    </w:p>
    <w:p w14:paraId="70228862" w14:textId="77777777" w:rsidR="00371A93" w:rsidRDefault="00000000">
      <w:pPr>
        <w:spacing w:after="200"/>
      </w:pPr>
      <w:r>
        <w:t>The sinking of the RMS Titanic on April 15, 1912, resulted in the deaths of 1,502 out of 2,224 passengers and crew, making it one of the deadliest maritime disasters in history. The tragedy revealed significant disparities in survival rates based on socioeconomic factors, gender, and age.</w:t>
      </w:r>
    </w:p>
    <w:p w14:paraId="77D70D89" w14:textId="77777777" w:rsidR="00371A93" w:rsidRDefault="00000000">
      <w:pPr>
        <w:spacing w:after="200"/>
      </w:pPr>
      <w:r>
        <w:rPr>
          <w:b/>
          <w:bCs/>
        </w:rPr>
        <w:t xml:space="preserve">Objective: </w:t>
      </w:r>
      <w:r>
        <w:t>Build a predictive model to determine which passengers survived the Titanic shipwreck based on available passenger information. This analysis provides insights into the social dynamics and survival factors during the disaster.</w:t>
      </w:r>
    </w:p>
    <w:p w14:paraId="102F3D61" w14:textId="77777777" w:rsidR="00371A93" w:rsidRDefault="00000000">
      <w:r>
        <w:rPr>
          <w:b/>
          <w:bCs/>
        </w:rPr>
        <w:t xml:space="preserve">Practical Applications: </w:t>
      </w:r>
      <w:r>
        <w:t>While historical in nature, this classification problem serves as an excellent benchmark for developing and validating machine learning techniques applicable to modern risk assessment, customer segmentation, and survival analysis in healthcare and insurance industries.</w:t>
      </w:r>
    </w:p>
    <w:p w14:paraId="7F526868" w14:textId="77777777" w:rsidR="00371A93" w:rsidRDefault="00000000">
      <w:pPr>
        <w:pStyle w:val="Heading1"/>
      </w:pPr>
      <w:r>
        <w:t>Data Overview</w:t>
      </w:r>
    </w:p>
    <w:p w14:paraId="177C6A80" w14:textId="77777777" w:rsidR="00371A93" w:rsidRDefault="00000000">
      <w:pPr>
        <w:pStyle w:val="Heading2"/>
      </w:pPr>
      <w:r>
        <w:t>Dataset Characteristics</w:t>
      </w:r>
    </w:p>
    <w:p w14:paraId="1B0E68C6" w14:textId="77777777" w:rsidR="00371A93" w:rsidRDefault="00000000">
      <w:pPr>
        <w:spacing w:after="200"/>
      </w:pPr>
      <w:r>
        <w:t>The dataset consists of 891 training samples and 418 test samples with 11 features describing passenger demographics, ticket information, and travel arrangements.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7071"/>
      </w:tblGrid>
      <w:tr w:rsidR="00371A93" w14:paraId="0DB28C77"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B4F72"/>
          </w:tcPr>
          <w:p w14:paraId="12D63738" w14:textId="77777777" w:rsidR="00371A93" w:rsidRDefault="00000000">
            <w:pPr>
              <w:jc w:val="center"/>
            </w:pPr>
            <w:r>
              <w:rPr>
                <w:b/>
                <w:bCs/>
                <w:color w:val="FFFFFF"/>
              </w:rPr>
              <w:t>Feature</w:t>
            </w:r>
          </w:p>
        </w:tc>
        <w:tc>
          <w:tcPr>
            <w:tcW w:w="7360" w:type="dxa"/>
            <w:tcBorders>
              <w:top w:val="single" w:sz="1" w:space="0" w:color="BDC3C7"/>
              <w:left w:val="single" w:sz="1" w:space="0" w:color="BDC3C7"/>
              <w:bottom w:val="single" w:sz="1" w:space="0" w:color="BDC3C7"/>
              <w:right w:val="single" w:sz="1" w:space="0" w:color="BDC3C7"/>
            </w:tcBorders>
            <w:shd w:val="clear" w:color="auto" w:fill="1B4F72"/>
          </w:tcPr>
          <w:p w14:paraId="3F11172A" w14:textId="77777777" w:rsidR="00371A93" w:rsidRDefault="00000000">
            <w:pPr>
              <w:jc w:val="center"/>
            </w:pPr>
            <w:r>
              <w:rPr>
                <w:b/>
                <w:bCs/>
                <w:color w:val="FFFFFF"/>
              </w:rPr>
              <w:t>Description</w:t>
            </w:r>
          </w:p>
        </w:tc>
      </w:tr>
      <w:tr w:rsidR="00371A93" w14:paraId="6F87F58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Pr>
          <w:p w14:paraId="15C35B6B" w14:textId="77777777" w:rsidR="00371A93" w:rsidRDefault="00000000">
            <w:r>
              <w:rPr>
                <w:b/>
                <w:bCs/>
              </w:rPr>
              <w:t>Pclass</w:t>
            </w:r>
          </w:p>
        </w:tc>
        <w:tc>
          <w:tcPr>
            <w:tcW w:w="7360" w:type="dxa"/>
            <w:tcBorders>
              <w:top w:val="single" w:sz="1" w:space="0" w:color="BDC3C7"/>
              <w:left w:val="single" w:sz="1" w:space="0" w:color="BDC3C7"/>
              <w:bottom w:val="single" w:sz="1" w:space="0" w:color="BDC3C7"/>
              <w:right w:val="single" w:sz="1" w:space="0" w:color="BDC3C7"/>
            </w:tcBorders>
          </w:tcPr>
          <w:p w14:paraId="0296D577" w14:textId="77777777" w:rsidR="00371A93" w:rsidRDefault="00000000">
            <w:r>
              <w:t>Ticket class (1st, 2nd, 3rd) – proxy for socioeconomic status</w:t>
            </w:r>
          </w:p>
        </w:tc>
      </w:tr>
      <w:tr w:rsidR="00371A93" w14:paraId="5B280C57"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6"/>
          </w:tcPr>
          <w:p w14:paraId="4DE3C1FE" w14:textId="77777777" w:rsidR="00371A93" w:rsidRDefault="00000000">
            <w:r>
              <w:rPr>
                <w:b/>
                <w:bCs/>
              </w:rPr>
              <w:t>Sex</w:t>
            </w:r>
          </w:p>
        </w:tc>
        <w:tc>
          <w:tcPr>
            <w:tcW w:w="7360" w:type="dxa"/>
            <w:tcBorders>
              <w:top w:val="single" w:sz="1" w:space="0" w:color="BDC3C7"/>
              <w:left w:val="single" w:sz="1" w:space="0" w:color="BDC3C7"/>
              <w:bottom w:val="single" w:sz="1" w:space="0" w:color="BDC3C7"/>
              <w:right w:val="single" w:sz="1" w:space="0" w:color="BDC3C7"/>
            </w:tcBorders>
            <w:shd w:val="clear" w:color="auto" w:fill="F4F6F6"/>
          </w:tcPr>
          <w:p w14:paraId="35961ECA" w14:textId="77777777" w:rsidR="00371A93" w:rsidRDefault="00000000">
            <w:r>
              <w:t>Passenger gender (male/female)</w:t>
            </w:r>
          </w:p>
        </w:tc>
      </w:tr>
      <w:tr w:rsidR="00371A93" w14:paraId="1556A0F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Pr>
          <w:p w14:paraId="2A6E4118" w14:textId="77777777" w:rsidR="00371A93" w:rsidRDefault="00000000">
            <w:r>
              <w:rPr>
                <w:b/>
                <w:bCs/>
              </w:rPr>
              <w:t>Age</w:t>
            </w:r>
          </w:p>
        </w:tc>
        <w:tc>
          <w:tcPr>
            <w:tcW w:w="7360" w:type="dxa"/>
            <w:tcBorders>
              <w:top w:val="single" w:sz="1" w:space="0" w:color="BDC3C7"/>
              <w:left w:val="single" w:sz="1" w:space="0" w:color="BDC3C7"/>
              <w:bottom w:val="single" w:sz="1" w:space="0" w:color="BDC3C7"/>
              <w:right w:val="single" w:sz="1" w:space="0" w:color="BDC3C7"/>
            </w:tcBorders>
          </w:tcPr>
          <w:p w14:paraId="62C4073D" w14:textId="77777777" w:rsidR="00371A93" w:rsidRDefault="00000000">
            <w:r>
              <w:t>Age in years (19.9% missing values)</w:t>
            </w:r>
          </w:p>
        </w:tc>
      </w:tr>
      <w:tr w:rsidR="00371A93" w14:paraId="664A297C"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6"/>
          </w:tcPr>
          <w:p w14:paraId="376A6D4A" w14:textId="77777777" w:rsidR="00371A93" w:rsidRDefault="00000000">
            <w:r>
              <w:rPr>
                <w:b/>
                <w:bCs/>
              </w:rPr>
              <w:t>SibSp</w:t>
            </w:r>
          </w:p>
        </w:tc>
        <w:tc>
          <w:tcPr>
            <w:tcW w:w="7360" w:type="dxa"/>
            <w:tcBorders>
              <w:top w:val="single" w:sz="1" w:space="0" w:color="BDC3C7"/>
              <w:left w:val="single" w:sz="1" w:space="0" w:color="BDC3C7"/>
              <w:bottom w:val="single" w:sz="1" w:space="0" w:color="BDC3C7"/>
              <w:right w:val="single" w:sz="1" w:space="0" w:color="BDC3C7"/>
            </w:tcBorders>
            <w:shd w:val="clear" w:color="auto" w:fill="F4F6F6"/>
          </w:tcPr>
          <w:p w14:paraId="08EF7AE4" w14:textId="77777777" w:rsidR="00371A93" w:rsidRDefault="00000000">
            <w:r>
              <w:t>Number of siblings/spouses aboard</w:t>
            </w:r>
          </w:p>
        </w:tc>
      </w:tr>
      <w:tr w:rsidR="00371A93" w14:paraId="17869AA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Pr>
          <w:p w14:paraId="46265DC7" w14:textId="77777777" w:rsidR="00371A93" w:rsidRDefault="00000000">
            <w:r>
              <w:rPr>
                <w:b/>
                <w:bCs/>
              </w:rPr>
              <w:t>Parch</w:t>
            </w:r>
          </w:p>
        </w:tc>
        <w:tc>
          <w:tcPr>
            <w:tcW w:w="7360" w:type="dxa"/>
            <w:tcBorders>
              <w:top w:val="single" w:sz="1" w:space="0" w:color="BDC3C7"/>
              <w:left w:val="single" w:sz="1" w:space="0" w:color="BDC3C7"/>
              <w:bottom w:val="single" w:sz="1" w:space="0" w:color="BDC3C7"/>
              <w:right w:val="single" w:sz="1" w:space="0" w:color="BDC3C7"/>
            </w:tcBorders>
          </w:tcPr>
          <w:p w14:paraId="48E86C11" w14:textId="77777777" w:rsidR="00371A93" w:rsidRDefault="00000000">
            <w:r>
              <w:t>Number of parents/children aboard</w:t>
            </w:r>
          </w:p>
        </w:tc>
      </w:tr>
      <w:tr w:rsidR="00371A93" w14:paraId="7076D1C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6"/>
          </w:tcPr>
          <w:p w14:paraId="21E891CD" w14:textId="77777777" w:rsidR="00371A93" w:rsidRDefault="00000000">
            <w:r>
              <w:rPr>
                <w:b/>
                <w:bCs/>
              </w:rPr>
              <w:t>Fare</w:t>
            </w:r>
          </w:p>
        </w:tc>
        <w:tc>
          <w:tcPr>
            <w:tcW w:w="7360" w:type="dxa"/>
            <w:tcBorders>
              <w:top w:val="single" w:sz="1" w:space="0" w:color="BDC3C7"/>
              <w:left w:val="single" w:sz="1" w:space="0" w:color="BDC3C7"/>
              <w:bottom w:val="single" w:sz="1" w:space="0" w:color="BDC3C7"/>
              <w:right w:val="single" w:sz="1" w:space="0" w:color="BDC3C7"/>
            </w:tcBorders>
            <w:shd w:val="clear" w:color="auto" w:fill="F4F6F6"/>
          </w:tcPr>
          <w:p w14:paraId="722E2CBA" w14:textId="77777777" w:rsidR="00371A93" w:rsidRDefault="00000000">
            <w:r>
              <w:t>Passenger fare (highly skewed, range: £0 – £512)</w:t>
            </w:r>
          </w:p>
        </w:tc>
      </w:tr>
      <w:tr w:rsidR="00371A93" w14:paraId="764E3F2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Pr>
          <w:p w14:paraId="195BBDF4" w14:textId="77777777" w:rsidR="00371A93" w:rsidRDefault="00000000">
            <w:r>
              <w:rPr>
                <w:b/>
                <w:bCs/>
              </w:rPr>
              <w:t>Cabin</w:t>
            </w:r>
          </w:p>
        </w:tc>
        <w:tc>
          <w:tcPr>
            <w:tcW w:w="7360" w:type="dxa"/>
            <w:tcBorders>
              <w:top w:val="single" w:sz="1" w:space="0" w:color="BDC3C7"/>
              <w:left w:val="single" w:sz="1" w:space="0" w:color="BDC3C7"/>
              <w:bottom w:val="single" w:sz="1" w:space="0" w:color="BDC3C7"/>
              <w:right w:val="single" w:sz="1" w:space="0" w:color="BDC3C7"/>
            </w:tcBorders>
          </w:tcPr>
          <w:p w14:paraId="6F9305B1" w14:textId="77777777" w:rsidR="00371A93" w:rsidRDefault="00000000">
            <w:r>
              <w:t>Cabin number (77% missing – informative missingness)</w:t>
            </w:r>
          </w:p>
        </w:tc>
      </w:tr>
      <w:tr w:rsidR="00371A93" w14:paraId="32129AE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6"/>
          </w:tcPr>
          <w:p w14:paraId="32D98BB8" w14:textId="77777777" w:rsidR="00371A93" w:rsidRDefault="00000000">
            <w:r>
              <w:rPr>
                <w:b/>
                <w:bCs/>
              </w:rPr>
              <w:t>Embarked</w:t>
            </w:r>
          </w:p>
        </w:tc>
        <w:tc>
          <w:tcPr>
            <w:tcW w:w="7360" w:type="dxa"/>
            <w:tcBorders>
              <w:top w:val="single" w:sz="1" w:space="0" w:color="BDC3C7"/>
              <w:left w:val="single" w:sz="1" w:space="0" w:color="BDC3C7"/>
              <w:bottom w:val="single" w:sz="1" w:space="0" w:color="BDC3C7"/>
              <w:right w:val="single" w:sz="1" w:space="0" w:color="BDC3C7"/>
            </w:tcBorders>
            <w:shd w:val="clear" w:color="auto" w:fill="F4F6F6"/>
          </w:tcPr>
          <w:p w14:paraId="5ED1CF82" w14:textId="77777777" w:rsidR="00371A93" w:rsidRDefault="00000000">
            <w:r>
              <w:t>Port of embarkation (C=Cherbourg, Q=Queenstown, S=Southampton)</w:t>
            </w:r>
          </w:p>
        </w:tc>
      </w:tr>
    </w:tbl>
    <w:p w14:paraId="0ECC4564" w14:textId="77777777" w:rsidR="00371A93" w:rsidRDefault="00000000">
      <w:pPr>
        <w:pStyle w:val="Heading2"/>
      </w:pPr>
      <w:r>
        <w:t>Missing Data Analysis</w:t>
      </w:r>
    </w:p>
    <w:p w14:paraId="4D8EC1C7" w14:textId="77777777" w:rsidR="00371A93" w:rsidRDefault="00000000">
      <w:pPr>
        <w:spacing w:after="200"/>
      </w:pPr>
      <w:r>
        <w:lastRenderedPageBreak/>
        <w:t>A critical insight from the exploratory analysis was recognizing that missing data can be informative. The Cabin feature had 77% missing values, but this missingness strongly correlated with passenger class and survival—passengers with recorded cabins were predominantly from 1st class and had higher survival rates.</w:t>
      </w:r>
    </w:p>
    <w:p w14:paraId="78ACCED3" w14:textId="77777777" w:rsidR="00371A93" w:rsidRDefault="00000000">
      <w:pPr>
        <w:pStyle w:val="Heading1"/>
      </w:pPr>
      <w:r>
        <w:t>Methodology</w:t>
      </w:r>
    </w:p>
    <w:p w14:paraId="18876533" w14:textId="77777777" w:rsidR="00371A93" w:rsidRDefault="00000000">
      <w:pPr>
        <w:pStyle w:val="Heading2"/>
      </w:pPr>
      <w:r>
        <w:t>1. Exploratory Data Analysis</w:t>
      </w:r>
    </w:p>
    <w:p w14:paraId="1D420269" w14:textId="77777777" w:rsidR="00371A93" w:rsidRDefault="00000000">
      <w:pPr>
        <w:spacing w:after="200"/>
      </w:pPr>
      <w:r>
        <w:t>The EDA phase revealed critical survival patterns that guided subsequent feature engineering decisions:</w:t>
      </w:r>
    </w:p>
    <w:p w14:paraId="0863486B" w14:textId="77777777" w:rsidR="00371A93" w:rsidRDefault="00000000">
      <w:pPr>
        <w:pStyle w:val="ListParagraph"/>
        <w:numPr>
          <w:ilvl w:val="0"/>
          <w:numId w:val="3"/>
        </w:numPr>
      </w:pPr>
      <w:r>
        <w:rPr>
          <w:b/>
          <w:bCs/>
        </w:rPr>
        <w:t xml:space="preserve">Gender: </w:t>
      </w:r>
      <w:r>
        <w:t>Female survival rate (74.2%) vastly exceeded male survival rate (18.9%), confirming the "women and children first" protocol</w:t>
      </w:r>
    </w:p>
    <w:p w14:paraId="63DDF547" w14:textId="77777777" w:rsidR="00371A93" w:rsidRDefault="00000000">
      <w:pPr>
        <w:pStyle w:val="ListParagraph"/>
        <w:numPr>
          <w:ilvl w:val="0"/>
          <w:numId w:val="3"/>
        </w:numPr>
      </w:pPr>
      <w:r>
        <w:rPr>
          <w:b/>
          <w:bCs/>
        </w:rPr>
        <w:t xml:space="preserve">Class: </w:t>
      </w:r>
      <w:r>
        <w:t>Clear socioeconomic gradient—1st class (63%), 2nd class (47%), 3rd class (24%)</w:t>
      </w:r>
    </w:p>
    <w:p w14:paraId="55179EC6" w14:textId="77777777" w:rsidR="00371A93" w:rsidRDefault="00000000">
      <w:pPr>
        <w:pStyle w:val="ListParagraph"/>
        <w:numPr>
          <w:ilvl w:val="0"/>
          <w:numId w:val="3"/>
        </w:numPr>
      </w:pPr>
      <w:r>
        <w:rPr>
          <w:b/>
          <w:bCs/>
        </w:rPr>
        <w:t xml:space="preserve">Age: </w:t>
      </w:r>
      <w:r>
        <w:t>Children under 12 showed elevated survival rates, particularly when combined with higher passenger class</w:t>
      </w:r>
    </w:p>
    <w:p w14:paraId="0633070C" w14:textId="77777777" w:rsidR="00371A93" w:rsidRDefault="00000000">
      <w:pPr>
        <w:pStyle w:val="ListParagraph"/>
        <w:numPr>
          <w:ilvl w:val="0"/>
          <w:numId w:val="3"/>
        </w:numPr>
      </w:pPr>
      <w:r>
        <w:rPr>
          <w:b/>
          <w:bCs/>
        </w:rPr>
        <w:t xml:space="preserve">Family Size: </w:t>
      </w:r>
      <w:r>
        <w:t>Mid-sized families (2-4 members) had optimal survival; both solo travelers and very large families fared worse</w:t>
      </w:r>
    </w:p>
    <w:p w14:paraId="6EA20729" w14:textId="77777777" w:rsidR="00371A93" w:rsidRDefault="00000000">
      <w:pPr>
        <w:pStyle w:val="Heading2"/>
      </w:pPr>
      <w:r>
        <w:t>2. Data Preprocessing</w:t>
      </w:r>
    </w:p>
    <w:p w14:paraId="58F9ABC0" w14:textId="77777777" w:rsidR="00371A93" w:rsidRDefault="00000000">
      <w:pPr>
        <w:spacing w:after="100"/>
      </w:pPr>
      <w:r>
        <w:t>Preprocessing steps included:</w:t>
      </w:r>
    </w:p>
    <w:p w14:paraId="7D3EC854" w14:textId="77777777" w:rsidR="00371A93" w:rsidRDefault="00000000">
      <w:pPr>
        <w:pStyle w:val="ListParagraph"/>
        <w:numPr>
          <w:ilvl w:val="0"/>
          <w:numId w:val="4"/>
        </w:numPr>
      </w:pPr>
      <w:r>
        <w:rPr>
          <w:b/>
          <w:bCs/>
        </w:rPr>
        <w:t xml:space="preserve">Age imputation: </w:t>
      </w:r>
      <w:r>
        <w:t>Filled 177 missing values using median age grouped by Pclass and Sex</w:t>
      </w:r>
    </w:p>
    <w:p w14:paraId="6C9827B6" w14:textId="77777777" w:rsidR="00371A93" w:rsidRDefault="00000000">
      <w:pPr>
        <w:pStyle w:val="ListParagraph"/>
        <w:numPr>
          <w:ilvl w:val="0"/>
          <w:numId w:val="4"/>
        </w:numPr>
      </w:pPr>
      <w:r>
        <w:rPr>
          <w:b/>
          <w:bCs/>
        </w:rPr>
        <w:t xml:space="preserve">Embarked imputation: </w:t>
      </w:r>
      <w:r>
        <w:t>Filled 2 missing values with mode ('S' for Southampton)</w:t>
      </w:r>
    </w:p>
    <w:p w14:paraId="24387238" w14:textId="77777777" w:rsidR="00371A93" w:rsidRDefault="00000000">
      <w:pPr>
        <w:pStyle w:val="ListParagraph"/>
        <w:numPr>
          <w:ilvl w:val="0"/>
          <w:numId w:val="4"/>
        </w:numPr>
      </w:pPr>
      <w:r>
        <w:rPr>
          <w:b/>
          <w:bCs/>
        </w:rPr>
        <w:t xml:space="preserve">Cabin processing: </w:t>
      </w:r>
      <w:r>
        <w:t>Extracted deck letter; created 'Unknown' category for missing values</w:t>
      </w:r>
    </w:p>
    <w:p w14:paraId="2482A6FC" w14:textId="77777777" w:rsidR="00371A93" w:rsidRDefault="00000000">
      <w:pPr>
        <w:pStyle w:val="ListParagraph"/>
        <w:numPr>
          <w:ilvl w:val="0"/>
          <w:numId w:val="4"/>
        </w:numPr>
      </w:pPr>
      <w:r>
        <w:rPr>
          <w:b/>
          <w:bCs/>
        </w:rPr>
        <w:t xml:space="preserve">Categorical encoding: </w:t>
      </w:r>
      <w:r>
        <w:t>Binary encoding for Sex; one-hot encoding for Embarked and Deck</w:t>
      </w:r>
    </w:p>
    <w:p w14:paraId="434CE6D1" w14:textId="77777777" w:rsidR="00371A93" w:rsidRDefault="00000000">
      <w:pPr>
        <w:pStyle w:val="Heading2"/>
      </w:pPr>
      <w:r>
        <w:t>3. Feature Engineering</w:t>
      </w:r>
    </w:p>
    <w:p w14:paraId="783FAE86" w14:textId="2B4CDFA1" w:rsidR="00371A93" w:rsidRDefault="00000000">
      <w:pPr>
        <w:spacing w:after="100"/>
      </w:pPr>
      <w:r>
        <w:t xml:space="preserve">Five engineered features were created to capture additional predictive </w:t>
      </w:r>
      <w:r w:rsidR="00EB0228">
        <w:t>signals</w:t>
      </w:r>
      <w:r>
        <w:t>:</w:t>
      </w:r>
    </w:p>
    <w:p w14:paraId="3E173946" w14:textId="77777777" w:rsidR="00371A93" w:rsidRDefault="00000000">
      <w:pPr>
        <w:pStyle w:val="ListParagraph"/>
        <w:numPr>
          <w:ilvl w:val="0"/>
          <w:numId w:val="5"/>
        </w:numPr>
      </w:pPr>
      <w:r>
        <w:rPr>
          <w:b/>
          <w:bCs/>
        </w:rPr>
        <w:t xml:space="preserve">Title: </w:t>
      </w:r>
      <w:r>
        <w:t>Extracted from passenger names (Mr, Mrs, Miss, Master, Rare) – captures gender, marital status, and age indicators</w:t>
      </w:r>
    </w:p>
    <w:p w14:paraId="1BFD102B" w14:textId="77777777" w:rsidR="00371A93" w:rsidRDefault="00000000">
      <w:pPr>
        <w:pStyle w:val="ListParagraph"/>
        <w:numPr>
          <w:ilvl w:val="0"/>
          <w:numId w:val="5"/>
        </w:numPr>
      </w:pPr>
      <w:r>
        <w:rPr>
          <w:b/>
          <w:bCs/>
        </w:rPr>
        <w:t xml:space="preserve">FamilySize: </w:t>
      </w:r>
      <w:r>
        <w:t>SibSp + Parch + 1 – total family members aboard</w:t>
      </w:r>
    </w:p>
    <w:p w14:paraId="5661FE03" w14:textId="77777777" w:rsidR="00371A93" w:rsidRDefault="00000000">
      <w:pPr>
        <w:pStyle w:val="ListParagraph"/>
        <w:numPr>
          <w:ilvl w:val="0"/>
          <w:numId w:val="5"/>
        </w:numPr>
      </w:pPr>
      <w:r>
        <w:rPr>
          <w:b/>
          <w:bCs/>
        </w:rPr>
        <w:t xml:space="preserve">IsAlone: </w:t>
      </w:r>
      <w:r>
        <w:t>Binary flag for solo travelers (FamilySize = 1)</w:t>
      </w:r>
    </w:p>
    <w:p w14:paraId="085AA25E" w14:textId="77777777" w:rsidR="00371A93" w:rsidRDefault="00000000">
      <w:pPr>
        <w:pStyle w:val="ListParagraph"/>
        <w:numPr>
          <w:ilvl w:val="0"/>
          <w:numId w:val="5"/>
        </w:numPr>
      </w:pPr>
      <w:r>
        <w:rPr>
          <w:b/>
          <w:bCs/>
        </w:rPr>
        <w:t xml:space="preserve">AgeBin: </w:t>
      </w:r>
      <w:r>
        <w:t>Categorical age groups (Child, Teenager, Young Adult, Adult, Senior)</w:t>
      </w:r>
    </w:p>
    <w:p w14:paraId="1813AB7F" w14:textId="77777777" w:rsidR="00371A93" w:rsidRDefault="00000000">
      <w:pPr>
        <w:pStyle w:val="ListParagraph"/>
        <w:numPr>
          <w:ilvl w:val="0"/>
          <w:numId w:val="5"/>
        </w:numPr>
      </w:pPr>
      <w:r>
        <w:rPr>
          <w:b/>
          <w:bCs/>
        </w:rPr>
        <w:t xml:space="preserve">FareBin: </w:t>
      </w:r>
      <w:r>
        <w:t>Quartile-based fare groups (Low, Medium, High, Very High)</w:t>
      </w:r>
    </w:p>
    <w:p w14:paraId="45A6D538" w14:textId="77777777" w:rsidR="00371A93" w:rsidRDefault="00000000">
      <w:pPr>
        <w:spacing w:before="200"/>
      </w:pPr>
      <w:r>
        <w:t>The final feature set contained 34 columns after one-hot encoding all categorical variables.</w:t>
      </w:r>
    </w:p>
    <w:p w14:paraId="2C4E9405" w14:textId="77777777" w:rsidR="00371A93" w:rsidRDefault="00000000">
      <w:pPr>
        <w:pStyle w:val="Heading2"/>
      </w:pPr>
      <w:r>
        <w:t>4. Model Development</w:t>
      </w:r>
    </w:p>
    <w:p w14:paraId="5D915304" w14:textId="77777777" w:rsidR="00371A93" w:rsidRDefault="00000000">
      <w:pPr>
        <w:spacing w:after="100"/>
      </w:pPr>
      <w:r>
        <w:t>A systematic approach was used to develop and compare models:</w:t>
      </w:r>
    </w:p>
    <w:p w14:paraId="2B2A9A12" w14:textId="77777777" w:rsidR="00371A93" w:rsidRDefault="00000000">
      <w:pPr>
        <w:pStyle w:val="Heading3"/>
      </w:pPr>
      <w:r>
        <w:t>Baseline Models</w:t>
      </w:r>
    </w:p>
    <w:p w14:paraId="1C65614F" w14:textId="77777777" w:rsidR="00371A93" w:rsidRDefault="00000000">
      <w:pPr>
        <w:spacing w:after="200"/>
      </w:pPr>
      <w:r>
        <w:t>Three algorithms were evaluated with default parameters: Logistic Regression (81.3%), Random Forest (81.3%), and XGBoost (81.3%). The identical baseline scores indicated room for improvement through hyperparameter tuning.</w:t>
      </w:r>
    </w:p>
    <w:p w14:paraId="7852D316" w14:textId="77777777" w:rsidR="00371A93" w:rsidRDefault="00000000">
      <w:pPr>
        <w:pStyle w:val="Heading3"/>
      </w:pPr>
      <w:r>
        <w:lastRenderedPageBreak/>
        <w:t>Hyperparameter Tuning</w:t>
      </w:r>
    </w:p>
    <w:p w14:paraId="1C78E676" w14:textId="77777777" w:rsidR="00371A93" w:rsidRDefault="00000000">
      <w:pPr>
        <w:spacing w:after="200"/>
      </w:pPr>
      <w:r>
        <w:t>GridSearchCV and RandomizedSearchCV were applied with 5-fold stratified cross-validation. Notable improvements included XGBoost improving from 81.3% to 83.7% and Random Forest from 81.3% to 83.4%.</w:t>
      </w:r>
    </w:p>
    <w:p w14:paraId="652DECE5" w14:textId="77777777" w:rsidR="00371A93" w:rsidRDefault="00000000">
      <w:pPr>
        <w:pStyle w:val="Heading3"/>
      </w:pPr>
      <w:r>
        <w:t>Ensemble Methods</w:t>
      </w:r>
    </w:p>
    <w:p w14:paraId="2DE5F797" w14:textId="39413D34" w:rsidR="00371A93" w:rsidRDefault="00000000">
      <w:pPr>
        <w:spacing w:after="200"/>
      </w:pPr>
      <w:r>
        <w:t xml:space="preserve">Two ensemble strategies were explored: Voting Classifiers (hard and soft voting) combining tree-based </w:t>
      </w:r>
      <w:r w:rsidR="00EB0228">
        <w:t>models and</w:t>
      </w:r>
      <w:r>
        <w:t xml:space="preserve"> Stacking Classifiers using Logistic Regression as the meta-learner. The Hard Voting ensemble achieved the best cross-validation score of 84.7%.</w:t>
      </w:r>
    </w:p>
    <w:p w14:paraId="6A5832FF" w14:textId="77777777" w:rsidR="00371A93" w:rsidRDefault="00000000">
      <w:pPr>
        <w:pStyle w:val="Heading1"/>
        <w:pageBreakBefore/>
      </w:pPr>
      <w:r>
        <w:lastRenderedPageBreak/>
        <w:t>Results</w:t>
      </w:r>
    </w:p>
    <w:p w14:paraId="54A943FE" w14:textId="77777777" w:rsidR="00371A93" w:rsidRDefault="00000000">
      <w:pPr>
        <w:pStyle w:val="Heading2"/>
      </w:pPr>
      <w:r>
        <w:t>Model Performance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7"/>
        <w:gridCol w:w="2584"/>
        <w:gridCol w:w="2583"/>
      </w:tblGrid>
      <w:tr w:rsidR="00371A93" w14:paraId="1B0EFA3D" w14:textId="77777777">
        <w:tblPrEx>
          <w:tblCellMar>
            <w:top w:w="0" w:type="dxa"/>
            <w:bottom w:w="0" w:type="dxa"/>
          </w:tblCellMar>
        </w:tblPrEx>
        <w:trPr>
          <w:tblHeader/>
        </w:trPr>
        <w:tc>
          <w:tcPr>
            <w:tcW w:w="4000" w:type="dxa"/>
            <w:tcBorders>
              <w:top w:val="single" w:sz="1" w:space="0" w:color="BDC3C7"/>
              <w:left w:val="single" w:sz="1" w:space="0" w:color="BDC3C7"/>
              <w:bottom w:val="single" w:sz="1" w:space="0" w:color="BDC3C7"/>
              <w:right w:val="single" w:sz="1" w:space="0" w:color="BDC3C7"/>
            </w:tcBorders>
            <w:shd w:val="clear" w:color="auto" w:fill="1B4F72"/>
          </w:tcPr>
          <w:p w14:paraId="7CA23B90" w14:textId="77777777" w:rsidR="00371A93" w:rsidRDefault="00000000">
            <w:pPr>
              <w:jc w:val="center"/>
            </w:pPr>
            <w:r>
              <w:rPr>
                <w:b/>
                <w:bCs/>
                <w:color w:val="FFFFFF"/>
              </w:rPr>
              <w:t>Model</w:t>
            </w:r>
          </w:p>
        </w:tc>
        <w:tc>
          <w:tcPr>
            <w:tcW w:w="2680" w:type="dxa"/>
            <w:tcBorders>
              <w:top w:val="single" w:sz="1" w:space="0" w:color="BDC3C7"/>
              <w:left w:val="single" w:sz="1" w:space="0" w:color="BDC3C7"/>
              <w:bottom w:val="single" w:sz="1" w:space="0" w:color="BDC3C7"/>
              <w:right w:val="single" w:sz="1" w:space="0" w:color="BDC3C7"/>
            </w:tcBorders>
            <w:shd w:val="clear" w:color="auto" w:fill="1B4F72"/>
          </w:tcPr>
          <w:p w14:paraId="76D410C6" w14:textId="77777777" w:rsidR="00371A93" w:rsidRDefault="00000000">
            <w:pPr>
              <w:jc w:val="center"/>
            </w:pPr>
            <w:r>
              <w:rPr>
                <w:b/>
                <w:bCs/>
                <w:color w:val="FFFFFF"/>
              </w:rPr>
              <w:t>CV Accuracy</w:t>
            </w:r>
          </w:p>
        </w:tc>
        <w:tc>
          <w:tcPr>
            <w:tcW w:w="2680" w:type="dxa"/>
            <w:tcBorders>
              <w:top w:val="single" w:sz="1" w:space="0" w:color="BDC3C7"/>
              <w:left w:val="single" w:sz="1" w:space="0" w:color="BDC3C7"/>
              <w:bottom w:val="single" w:sz="1" w:space="0" w:color="BDC3C7"/>
              <w:right w:val="single" w:sz="1" w:space="0" w:color="BDC3C7"/>
            </w:tcBorders>
            <w:shd w:val="clear" w:color="auto" w:fill="1B4F72"/>
          </w:tcPr>
          <w:p w14:paraId="409479BC" w14:textId="77777777" w:rsidR="00371A93" w:rsidRDefault="00000000">
            <w:pPr>
              <w:jc w:val="center"/>
            </w:pPr>
            <w:r>
              <w:rPr>
                <w:b/>
                <w:bCs/>
                <w:color w:val="FFFFFF"/>
              </w:rPr>
              <w:t>Type</w:t>
            </w:r>
          </w:p>
        </w:tc>
      </w:tr>
      <w:tr w:rsidR="00371A93" w14:paraId="2CF052D8"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E8F6F3"/>
          </w:tcPr>
          <w:p w14:paraId="28A2C0F1" w14:textId="77777777" w:rsidR="00371A93" w:rsidRDefault="00000000">
            <w:r>
              <w:rPr>
                <w:b/>
                <w:bCs/>
              </w:rPr>
              <w:t>Hard Voting (RF+XGB+GB)</w:t>
            </w:r>
          </w:p>
        </w:tc>
        <w:tc>
          <w:tcPr>
            <w:tcW w:w="2680" w:type="dxa"/>
            <w:tcBorders>
              <w:top w:val="single" w:sz="1" w:space="0" w:color="BDC3C7"/>
              <w:left w:val="single" w:sz="1" w:space="0" w:color="BDC3C7"/>
              <w:bottom w:val="single" w:sz="1" w:space="0" w:color="BDC3C7"/>
              <w:right w:val="single" w:sz="1" w:space="0" w:color="BDC3C7"/>
            </w:tcBorders>
            <w:shd w:val="clear" w:color="auto" w:fill="E8F6F3"/>
          </w:tcPr>
          <w:p w14:paraId="06D09BAC" w14:textId="77777777" w:rsidR="00371A93" w:rsidRDefault="00000000">
            <w:pPr>
              <w:jc w:val="center"/>
            </w:pPr>
            <w:r>
              <w:rPr>
                <w:b/>
                <w:bCs/>
              </w:rPr>
              <w:t>84.70%</w:t>
            </w:r>
          </w:p>
        </w:tc>
        <w:tc>
          <w:tcPr>
            <w:tcW w:w="2680" w:type="dxa"/>
            <w:tcBorders>
              <w:top w:val="single" w:sz="1" w:space="0" w:color="BDC3C7"/>
              <w:left w:val="single" w:sz="1" w:space="0" w:color="BDC3C7"/>
              <w:bottom w:val="single" w:sz="1" w:space="0" w:color="BDC3C7"/>
              <w:right w:val="single" w:sz="1" w:space="0" w:color="BDC3C7"/>
            </w:tcBorders>
            <w:shd w:val="clear" w:color="auto" w:fill="E8F6F3"/>
          </w:tcPr>
          <w:p w14:paraId="0BF0B8DB" w14:textId="77777777" w:rsidR="00371A93" w:rsidRDefault="00000000">
            <w:pPr>
              <w:jc w:val="center"/>
            </w:pPr>
            <w:r>
              <w:t>Ensemble</w:t>
            </w:r>
          </w:p>
        </w:tc>
      </w:tr>
      <w:tr w:rsidR="00371A93" w14:paraId="7E2C77DC"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Pr>
          <w:p w14:paraId="1AA70588" w14:textId="77777777" w:rsidR="00371A93" w:rsidRDefault="00000000">
            <w:r>
              <w:t>Soft Voting (RF+XGB+GB)</w:t>
            </w:r>
          </w:p>
        </w:tc>
        <w:tc>
          <w:tcPr>
            <w:tcW w:w="2680" w:type="dxa"/>
            <w:tcBorders>
              <w:top w:val="single" w:sz="1" w:space="0" w:color="BDC3C7"/>
              <w:left w:val="single" w:sz="1" w:space="0" w:color="BDC3C7"/>
              <w:bottom w:val="single" w:sz="1" w:space="0" w:color="BDC3C7"/>
              <w:right w:val="single" w:sz="1" w:space="0" w:color="BDC3C7"/>
            </w:tcBorders>
          </w:tcPr>
          <w:p w14:paraId="148BFCD0" w14:textId="77777777" w:rsidR="00371A93" w:rsidRDefault="00000000">
            <w:pPr>
              <w:jc w:val="center"/>
            </w:pPr>
            <w:r>
              <w:t>84.42%</w:t>
            </w:r>
          </w:p>
        </w:tc>
        <w:tc>
          <w:tcPr>
            <w:tcW w:w="2680" w:type="dxa"/>
            <w:tcBorders>
              <w:top w:val="single" w:sz="1" w:space="0" w:color="BDC3C7"/>
              <w:left w:val="single" w:sz="1" w:space="0" w:color="BDC3C7"/>
              <w:bottom w:val="single" w:sz="1" w:space="0" w:color="BDC3C7"/>
              <w:right w:val="single" w:sz="1" w:space="0" w:color="BDC3C7"/>
            </w:tcBorders>
          </w:tcPr>
          <w:p w14:paraId="596E7933" w14:textId="77777777" w:rsidR="00371A93" w:rsidRDefault="00000000">
            <w:pPr>
              <w:jc w:val="center"/>
            </w:pPr>
            <w:r>
              <w:t>Ensemble</w:t>
            </w:r>
          </w:p>
        </w:tc>
      </w:tr>
      <w:tr w:rsidR="00371A93" w14:paraId="5A089E82"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F4F6F6"/>
          </w:tcPr>
          <w:p w14:paraId="0AFF2710" w14:textId="77777777" w:rsidR="00371A93" w:rsidRDefault="00000000">
            <w:r>
              <w:t>Stacking Classifier</w:t>
            </w:r>
          </w:p>
        </w:tc>
        <w:tc>
          <w:tcPr>
            <w:tcW w:w="2680" w:type="dxa"/>
            <w:tcBorders>
              <w:top w:val="single" w:sz="1" w:space="0" w:color="BDC3C7"/>
              <w:left w:val="single" w:sz="1" w:space="0" w:color="BDC3C7"/>
              <w:bottom w:val="single" w:sz="1" w:space="0" w:color="BDC3C7"/>
              <w:right w:val="single" w:sz="1" w:space="0" w:color="BDC3C7"/>
            </w:tcBorders>
            <w:shd w:val="clear" w:color="auto" w:fill="F4F6F6"/>
          </w:tcPr>
          <w:p w14:paraId="798A5944" w14:textId="77777777" w:rsidR="00371A93" w:rsidRDefault="00000000">
            <w:pPr>
              <w:jc w:val="center"/>
            </w:pPr>
            <w:r>
              <w:t>84.00%</w:t>
            </w:r>
          </w:p>
        </w:tc>
        <w:tc>
          <w:tcPr>
            <w:tcW w:w="2680" w:type="dxa"/>
            <w:tcBorders>
              <w:top w:val="single" w:sz="1" w:space="0" w:color="BDC3C7"/>
              <w:left w:val="single" w:sz="1" w:space="0" w:color="BDC3C7"/>
              <w:bottom w:val="single" w:sz="1" w:space="0" w:color="BDC3C7"/>
              <w:right w:val="single" w:sz="1" w:space="0" w:color="BDC3C7"/>
            </w:tcBorders>
            <w:shd w:val="clear" w:color="auto" w:fill="F4F6F6"/>
          </w:tcPr>
          <w:p w14:paraId="4B8F7858" w14:textId="77777777" w:rsidR="00371A93" w:rsidRDefault="00000000">
            <w:pPr>
              <w:jc w:val="center"/>
            </w:pPr>
            <w:r>
              <w:t>Ensemble</w:t>
            </w:r>
          </w:p>
        </w:tc>
      </w:tr>
      <w:tr w:rsidR="00371A93" w14:paraId="0035AD76"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Pr>
          <w:p w14:paraId="17B5D990" w14:textId="77777777" w:rsidR="00371A93" w:rsidRDefault="00000000">
            <w:r>
              <w:t>XGBoost (Tuned)</w:t>
            </w:r>
          </w:p>
        </w:tc>
        <w:tc>
          <w:tcPr>
            <w:tcW w:w="2680" w:type="dxa"/>
            <w:tcBorders>
              <w:top w:val="single" w:sz="1" w:space="0" w:color="BDC3C7"/>
              <w:left w:val="single" w:sz="1" w:space="0" w:color="BDC3C7"/>
              <w:bottom w:val="single" w:sz="1" w:space="0" w:color="BDC3C7"/>
              <w:right w:val="single" w:sz="1" w:space="0" w:color="BDC3C7"/>
            </w:tcBorders>
          </w:tcPr>
          <w:p w14:paraId="36683837" w14:textId="77777777" w:rsidR="00371A93" w:rsidRDefault="00000000">
            <w:pPr>
              <w:jc w:val="center"/>
            </w:pPr>
            <w:r>
              <w:t>83.71%</w:t>
            </w:r>
          </w:p>
        </w:tc>
        <w:tc>
          <w:tcPr>
            <w:tcW w:w="2680" w:type="dxa"/>
            <w:tcBorders>
              <w:top w:val="single" w:sz="1" w:space="0" w:color="BDC3C7"/>
              <w:left w:val="single" w:sz="1" w:space="0" w:color="BDC3C7"/>
              <w:bottom w:val="single" w:sz="1" w:space="0" w:color="BDC3C7"/>
              <w:right w:val="single" w:sz="1" w:space="0" w:color="BDC3C7"/>
            </w:tcBorders>
          </w:tcPr>
          <w:p w14:paraId="574153B8" w14:textId="77777777" w:rsidR="00371A93" w:rsidRDefault="00000000">
            <w:pPr>
              <w:jc w:val="center"/>
            </w:pPr>
            <w:r>
              <w:t>Single</w:t>
            </w:r>
          </w:p>
        </w:tc>
      </w:tr>
      <w:tr w:rsidR="00371A93" w14:paraId="7A2697AB"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F4F6F6"/>
          </w:tcPr>
          <w:p w14:paraId="264C45C3" w14:textId="77777777" w:rsidR="00371A93" w:rsidRDefault="00000000">
            <w:r>
              <w:t>Random Forest (Tuned)</w:t>
            </w:r>
          </w:p>
        </w:tc>
        <w:tc>
          <w:tcPr>
            <w:tcW w:w="2680" w:type="dxa"/>
            <w:tcBorders>
              <w:top w:val="single" w:sz="1" w:space="0" w:color="BDC3C7"/>
              <w:left w:val="single" w:sz="1" w:space="0" w:color="BDC3C7"/>
              <w:bottom w:val="single" w:sz="1" w:space="0" w:color="BDC3C7"/>
              <w:right w:val="single" w:sz="1" w:space="0" w:color="BDC3C7"/>
            </w:tcBorders>
            <w:shd w:val="clear" w:color="auto" w:fill="F4F6F6"/>
          </w:tcPr>
          <w:p w14:paraId="571CFEAA" w14:textId="77777777" w:rsidR="00371A93" w:rsidRDefault="00000000">
            <w:pPr>
              <w:jc w:val="center"/>
            </w:pPr>
            <w:r>
              <w:t>83.43%</w:t>
            </w:r>
          </w:p>
        </w:tc>
        <w:tc>
          <w:tcPr>
            <w:tcW w:w="2680" w:type="dxa"/>
            <w:tcBorders>
              <w:top w:val="single" w:sz="1" w:space="0" w:color="BDC3C7"/>
              <w:left w:val="single" w:sz="1" w:space="0" w:color="BDC3C7"/>
              <w:bottom w:val="single" w:sz="1" w:space="0" w:color="BDC3C7"/>
              <w:right w:val="single" w:sz="1" w:space="0" w:color="BDC3C7"/>
            </w:tcBorders>
            <w:shd w:val="clear" w:color="auto" w:fill="F4F6F6"/>
          </w:tcPr>
          <w:p w14:paraId="0E62AA29" w14:textId="77777777" w:rsidR="00371A93" w:rsidRDefault="00000000">
            <w:pPr>
              <w:jc w:val="center"/>
            </w:pPr>
            <w:r>
              <w:t>Single</w:t>
            </w:r>
          </w:p>
        </w:tc>
      </w:tr>
      <w:tr w:rsidR="00371A93" w14:paraId="334319C1"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Pr>
          <w:p w14:paraId="359584D7" w14:textId="77777777" w:rsidR="00371A93" w:rsidRDefault="00000000">
            <w:r>
              <w:t>Gradient Boosting (Tuned)</w:t>
            </w:r>
          </w:p>
        </w:tc>
        <w:tc>
          <w:tcPr>
            <w:tcW w:w="2680" w:type="dxa"/>
            <w:tcBorders>
              <w:top w:val="single" w:sz="1" w:space="0" w:color="BDC3C7"/>
              <w:left w:val="single" w:sz="1" w:space="0" w:color="BDC3C7"/>
              <w:bottom w:val="single" w:sz="1" w:space="0" w:color="BDC3C7"/>
              <w:right w:val="single" w:sz="1" w:space="0" w:color="BDC3C7"/>
            </w:tcBorders>
          </w:tcPr>
          <w:p w14:paraId="4416008D" w14:textId="77777777" w:rsidR="00371A93" w:rsidRDefault="00000000">
            <w:pPr>
              <w:jc w:val="center"/>
            </w:pPr>
            <w:r>
              <w:t>83.29%</w:t>
            </w:r>
          </w:p>
        </w:tc>
        <w:tc>
          <w:tcPr>
            <w:tcW w:w="2680" w:type="dxa"/>
            <w:tcBorders>
              <w:top w:val="single" w:sz="1" w:space="0" w:color="BDC3C7"/>
              <w:left w:val="single" w:sz="1" w:space="0" w:color="BDC3C7"/>
              <w:bottom w:val="single" w:sz="1" w:space="0" w:color="BDC3C7"/>
              <w:right w:val="single" w:sz="1" w:space="0" w:color="BDC3C7"/>
            </w:tcBorders>
          </w:tcPr>
          <w:p w14:paraId="1B1FEFE6" w14:textId="77777777" w:rsidR="00371A93" w:rsidRDefault="00000000">
            <w:pPr>
              <w:jc w:val="center"/>
            </w:pPr>
            <w:r>
              <w:t>Single</w:t>
            </w:r>
          </w:p>
        </w:tc>
      </w:tr>
      <w:tr w:rsidR="00371A93" w14:paraId="07B231C3"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F4F6F6"/>
          </w:tcPr>
          <w:p w14:paraId="303FDABB" w14:textId="77777777" w:rsidR="00371A93" w:rsidRDefault="00000000">
            <w:r>
              <w:t>Logistic Regression (Tuned)</w:t>
            </w:r>
          </w:p>
        </w:tc>
        <w:tc>
          <w:tcPr>
            <w:tcW w:w="2680" w:type="dxa"/>
            <w:tcBorders>
              <w:top w:val="single" w:sz="1" w:space="0" w:color="BDC3C7"/>
              <w:left w:val="single" w:sz="1" w:space="0" w:color="BDC3C7"/>
              <w:bottom w:val="single" w:sz="1" w:space="0" w:color="BDC3C7"/>
              <w:right w:val="single" w:sz="1" w:space="0" w:color="BDC3C7"/>
            </w:tcBorders>
            <w:shd w:val="clear" w:color="auto" w:fill="F4F6F6"/>
          </w:tcPr>
          <w:p w14:paraId="1CB6F4B4" w14:textId="77777777" w:rsidR="00371A93" w:rsidRDefault="00000000">
            <w:pPr>
              <w:jc w:val="center"/>
            </w:pPr>
            <w:r>
              <w:t>82.31%</w:t>
            </w:r>
          </w:p>
        </w:tc>
        <w:tc>
          <w:tcPr>
            <w:tcW w:w="2680" w:type="dxa"/>
            <w:tcBorders>
              <w:top w:val="single" w:sz="1" w:space="0" w:color="BDC3C7"/>
              <w:left w:val="single" w:sz="1" w:space="0" w:color="BDC3C7"/>
              <w:bottom w:val="single" w:sz="1" w:space="0" w:color="BDC3C7"/>
              <w:right w:val="single" w:sz="1" w:space="0" w:color="BDC3C7"/>
            </w:tcBorders>
            <w:shd w:val="clear" w:color="auto" w:fill="F4F6F6"/>
          </w:tcPr>
          <w:p w14:paraId="31D65CC8" w14:textId="77777777" w:rsidR="00371A93" w:rsidRDefault="00000000">
            <w:pPr>
              <w:jc w:val="center"/>
            </w:pPr>
            <w:r>
              <w:t>Single</w:t>
            </w:r>
          </w:p>
        </w:tc>
      </w:tr>
    </w:tbl>
    <w:p w14:paraId="5A2BB5CB" w14:textId="77777777" w:rsidR="00371A93" w:rsidRDefault="00000000">
      <w:pPr>
        <w:pStyle w:val="Heading2"/>
      </w:pPr>
      <w:r>
        <w:t>Feature Importance</w:t>
      </w:r>
    </w:p>
    <w:p w14:paraId="59EA102D" w14:textId="77777777" w:rsidR="00371A93" w:rsidRDefault="00000000">
      <w:pPr>
        <w:spacing w:after="200"/>
      </w:pPr>
      <w:r>
        <w:t>Analysis across all three tree-based models revealed consistent feature importance rankings. The Title_Mr feature emerged as the strongest predictor, effectively capturing the combined effect of being male and adult—the demographic with lowest survival rates. Sex_encoded and Pclass followed as the next most important features, confirming the historical record of "women and children first" and socioeconomic advantages in survival.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3390"/>
        <w:gridCol w:w="4848"/>
      </w:tblGrid>
      <w:tr w:rsidR="00371A93" w14:paraId="2F35B864" w14:textId="77777777">
        <w:tblPrEx>
          <w:tblCellMar>
            <w:top w:w="0" w:type="dxa"/>
            <w:bottom w:w="0" w:type="dxa"/>
          </w:tblCellMar>
        </w:tblPrEx>
        <w:trPr>
          <w:tblHeader/>
        </w:trPr>
        <w:tc>
          <w:tcPr>
            <w:tcW w:w="800" w:type="dxa"/>
            <w:tcBorders>
              <w:top w:val="single" w:sz="1" w:space="0" w:color="BDC3C7"/>
              <w:left w:val="single" w:sz="1" w:space="0" w:color="BDC3C7"/>
              <w:bottom w:val="single" w:sz="1" w:space="0" w:color="BDC3C7"/>
              <w:right w:val="single" w:sz="1" w:space="0" w:color="BDC3C7"/>
            </w:tcBorders>
            <w:shd w:val="clear" w:color="auto" w:fill="1B4F72"/>
          </w:tcPr>
          <w:p w14:paraId="037B699D" w14:textId="77777777" w:rsidR="00371A93" w:rsidRDefault="00000000">
            <w:pPr>
              <w:jc w:val="center"/>
            </w:pPr>
            <w:r>
              <w:rPr>
                <w:b/>
                <w:bCs/>
                <w:color w:val="FFFFFF"/>
              </w:rPr>
              <w:t>Rank</w:t>
            </w:r>
          </w:p>
        </w:tc>
        <w:tc>
          <w:tcPr>
            <w:tcW w:w="3500" w:type="dxa"/>
            <w:tcBorders>
              <w:top w:val="single" w:sz="1" w:space="0" w:color="BDC3C7"/>
              <w:left w:val="single" w:sz="1" w:space="0" w:color="BDC3C7"/>
              <w:bottom w:val="single" w:sz="1" w:space="0" w:color="BDC3C7"/>
              <w:right w:val="single" w:sz="1" w:space="0" w:color="BDC3C7"/>
            </w:tcBorders>
            <w:shd w:val="clear" w:color="auto" w:fill="1B4F72"/>
          </w:tcPr>
          <w:p w14:paraId="308F68A7" w14:textId="77777777" w:rsidR="00371A93" w:rsidRDefault="00000000">
            <w:pPr>
              <w:jc w:val="center"/>
            </w:pPr>
            <w:r>
              <w:rPr>
                <w:b/>
                <w:bCs/>
                <w:color w:val="FFFFFF"/>
              </w:rPr>
              <w:t>Feature</w:t>
            </w:r>
          </w:p>
        </w:tc>
        <w:tc>
          <w:tcPr>
            <w:tcW w:w="5060" w:type="dxa"/>
            <w:tcBorders>
              <w:top w:val="single" w:sz="1" w:space="0" w:color="BDC3C7"/>
              <w:left w:val="single" w:sz="1" w:space="0" w:color="BDC3C7"/>
              <w:bottom w:val="single" w:sz="1" w:space="0" w:color="BDC3C7"/>
              <w:right w:val="single" w:sz="1" w:space="0" w:color="BDC3C7"/>
            </w:tcBorders>
            <w:shd w:val="clear" w:color="auto" w:fill="1B4F72"/>
          </w:tcPr>
          <w:p w14:paraId="08AEA67D" w14:textId="77777777" w:rsidR="00371A93" w:rsidRDefault="00000000">
            <w:pPr>
              <w:jc w:val="center"/>
            </w:pPr>
            <w:r>
              <w:rPr>
                <w:b/>
                <w:bCs/>
                <w:color w:val="FFFFFF"/>
              </w:rPr>
              <w:t>Interpretation</w:t>
            </w:r>
          </w:p>
        </w:tc>
      </w:tr>
      <w:tr w:rsidR="00371A93" w14:paraId="12605EE3"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Pr>
          <w:p w14:paraId="3AEFA9E6" w14:textId="77777777" w:rsidR="00371A93" w:rsidRDefault="00000000">
            <w:pPr>
              <w:jc w:val="center"/>
            </w:pPr>
            <w:r>
              <w:t>1</w:t>
            </w:r>
          </w:p>
        </w:tc>
        <w:tc>
          <w:tcPr>
            <w:tcW w:w="3500" w:type="dxa"/>
            <w:tcBorders>
              <w:top w:val="single" w:sz="1" w:space="0" w:color="BDC3C7"/>
              <w:left w:val="single" w:sz="1" w:space="0" w:color="BDC3C7"/>
              <w:bottom w:val="single" w:sz="1" w:space="0" w:color="BDC3C7"/>
              <w:right w:val="single" w:sz="1" w:space="0" w:color="BDC3C7"/>
            </w:tcBorders>
          </w:tcPr>
          <w:p w14:paraId="1755A0AB" w14:textId="77777777" w:rsidR="00371A93" w:rsidRDefault="00000000">
            <w:r>
              <w:rPr>
                <w:b/>
                <w:bCs/>
              </w:rPr>
              <w:t>Title_Mr</w:t>
            </w:r>
          </w:p>
        </w:tc>
        <w:tc>
          <w:tcPr>
            <w:tcW w:w="5060" w:type="dxa"/>
            <w:tcBorders>
              <w:top w:val="single" w:sz="1" w:space="0" w:color="BDC3C7"/>
              <w:left w:val="single" w:sz="1" w:space="0" w:color="BDC3C7"/>
              <w:bottom w:val="single" w:sz="1" w:space="0" w:color="BDC3C7"/>
              <w:right w:val="single" w:sz="1" w:space="0" w:color="BDC3C7"/>
            </w:tcBorders>
          </w:tcPr>
          <w:p w14:paraId="4B0177DE" w14:textId="77777777" w:rsidR="00371A93" w:rsidRDefault="00000000">
            <w:r>
              <w:t>Adult male indicator (lowest survival group)</w:t>
            </w:r>
          </w:p>
        </w:tc>
      </w:tr>
      <w:tr w:rsidR="00371A93" w14:paraId="685B3B50"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4F6F6"/>
          </w:tcPr>
          <w:p w14:paraId="1624D8C6" w14:textId="77777777" w:rsidR="00371A93" w:rsidRDefault="00000000">
            <w:pPr>
              <w:jc w:val="center"/>
            </w:pPr>
            <w:r>
              <w:t>2</w:t>
            </w:r>
          </w:p>
        </w:tc>
        <w:tc>
          <w:tcPr>
            <w:tcW w:w="3500" w:type="dxa"/>
            <w:tcBorders>
              <w:top w:val="single" w:sz="1" w:space="0" w:color="BDC3C7"/>
              <w:left w:val="single" w:sz="1" w:space="0" w:color="BDC3C7"/>
              <w:bottom w:val="single" w:sz="1" w:space="0" w:color="BDC3C7"/>
              <w:right w:val="single" w:sz="1" w:space="0" w:color="BDC3C7"/>
            </w:tcBorders>
            <w:shd w:val="clear" w:color="auto" w:fill="F4F6F6"/>
          </w:tcPr>
          <w:p w14:paraId="1E9CE126" w14:textId="77777777" w:rsidR="00371A93" w:rsidRDefault="00000000">
            <w:r>
              <w:rPr>
                <w:b/>
                <w:bCs/>
              </w:rPr>
              <w:t>Sex_encoded</w:t>
            </w:r>
          </w:p>
        </w:tc>
        <w:tc>
          <w:tcPr>
            <w:tcW w:w="5060" w:type="dxa"/>
            <w:tcBorders>
              <w:top w:val="single" w:sz="1" w:space="0" w:color="BDC3C7"/>
              <w:left w:val="single" w:sz="1" w:space="0" w:color="BDC3C7"/>
              <w:bottom w:val="single" w:sz="1" w:space="0" w:color="BDC3C7"/>
              <w:right w:val="single" w:sz="1" w:space="0" w:color="BDC3C7"/>
            </w:tcBorders>
            <w:shd w:val="clear" w:color="auto" w:fill="F4F6F6"/>
          </w:tcPr>
          <w:p w14:paraId="037631A5" w14:textId="77777777" w:rsidR="00371A93" w:rsidRDefault="00000000">
            <w:r>
              <w:t>Gender (females 4x more likely to survive)</w:t>
            </w:r>
          </w:p>
        </w:tc>
      </w:tr>
      <w:tr w:rsidR="00371A93" w14:paraId="61BA257B"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Pr>
          <w:p w14:paraId="0EFF6AFF" w14:textId="77777777" w:rsidR="00371A93" w:rsidRDefault="00000000">
            <w:pPr>
              <w:jc w:val="center"/>
            </w:pPr>
            <w:r>
              <w:t>3</w:t>
            </w:r>
          </w:p>
        </w:tc>
        <w:tc>
          <w:tcPr>
            <w:tcW w:w="3500" w:type="dxa"/>
            <w:tcBorders>
              <w:top w:val="single" w:sz="1" w:space="0" w:color="BDC3C7"/>
              <w:left w:val="single" w:sz="1" w:space="0" w:color="BDC3C7"/>
              <w:bottom w:val="single" w:sz="1" w:space="0" w:color="BDC3C7"/>
              <w:right w:val="single" w:sz="1" w:space="0" w:color="BDC3C7"/>
            </w:tcBorders>
          </w:tcPr>
          <w:p w14:paraId="77B86092" w14:textId="77777777" w:rsidR="00371A93" w:rsidRDefault="00000000">
            <w:r>
              <w:rPr>
                <w:b/>
                <w:bCs/>
              </w:rPr>
              <w:t>Pclass</w:t>
            </w:r>
          </w:p>
        </w:tc>
        <w:tc>
          <w:tcPr>
            <w:tcW w:w="5060" w:type="dxa"/>
            <w:tcBorders>
              <w:top w:val="single" w:sz="1" w:space="0" w:color="BDC3C7"/>
              <w:left w:val="single" w:sz="1" w:space="0" w:color="BDC3C7"/>
              <w:bottom w:val="single" w:sz="1" w:space="0" w:color="BDC3C7"/>
              <w:right w:val="single" w:sz="1" w:space="0" w:color="BDC3C7"/>
            </w:tcBorders>
          </w:tcPr>
          <w:p w14:paraId="775DBA1F" w14:textId="77777777" w:rsidR="00371A93" w:rsidRDefault="00000000">
            <w:r>
              <w:t>Socioeconomic status proxy</w:t>
            </w:r>
          </w:p>
        </w:tc>
      </w:tr>
      <w:tr w:rsidR="00371A93" w14:paraId="748EDF7E"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4F6F6"/>
          </w:tcPr>
          <w:p w14:paraId="3D3CC104" w14:textId="77777777" w:rsidR="00371A93" w:rsidRDefault="00000000">
            <w:pPr>
              <w:jc w:val="center"/>
            </w:pPr>
            <w:r>
              <w:t>4</w:t>
            </w:r>
          </w:p>
        </w:tc>
        <w:tc>
          <w:tcPr>
            <w:tcW w:w="3500" w:type="dxa"/>
            <w:tcBorders>
              <w:top w:val="single" w:sz="1" w:space="0" w:color="BDC3C7"/>
              <w:left w:val="single" w:sz="1" w:space="0" w:color="BDC3C7"/>
              <w:bottom w:val="single" w:sz="1" w:space="0" w:color="BDC3C7"/>
              <w:right w:val="single" w:sz="1" w:space="0" w:color="BDC3C7"/>
            </w:tcBorders>
            <w:shd w:val="clear" w:color="auto" w:fill="F4F6F6"/>
          </w:tcPr>
          <w:p w14:paraId="5EC58E6B" w14:textId="77777777" w:rsidR="00371A93" w:rsidRDefault="00000000">
            <w:r>
              <w:rPr>
                <w:b/>
                <w:bCs/>
              </w:rPr>
              <w:t>Fare</w:t>
            </w:r>
          </w:p>
        </w:tc>
        <w:tc>
          <w:tcPr>
            <w:tcW w:w="5060" w:type="dxa"/>
            <w:tcBorders>
              <w:top w:val="single" w:sz="1" w:space="0" w:color="BDC3C7"/>
              <w:left w:val="single" w:sz="1" w:space="0" w:color="BDC3C7"/>
              <w:bottom w:val="single" w:sz="1" w:space="0" w:color="BDC3C7"/>
              <w:right w:val="single" w:sz="1" w:space="0" w:color="BDC3C7"/>
            </w:tcBorders>
            <w:shd w:val="clear" w:color="auto" w:fill="F4F6F6"/>
          </w:tcPr>
          <w:p w14:paraId="5BF58226" w14:textId="77777777" w:rsidR="00371A93" w:rsidRDefault="00000000">
            <w:r>
              <w:t>Ticket price (correlated with class)</w:t>
            </w:r>
          </w:p>
        </w:tc>
      </w:tr>
      <w:tr w:rsidR="00371A93" w14:paraId="1691B59A"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Pr>
          <w:p w14:paraId="2820CFFF" w14:textId="77777777" w:rsidR="00371A93" w:rsidRDefault="00000000">
            <w:pPr>
              <w:jc w:val="center"/>
            </w:pPr>
            <w:r>
              <w:t>5</w:t>
            </w:r>
          </w:p>
        </w:tc>
        <w:tc>
          <w:tcPr>
            <w:tcW w:w="3500" w:type="dxa"/>
            <w:tcBorders>
              <w:top w:val="single" w:sz="1" w:space="0" w:color="BDC3C7"/>
              <w:left w:val="single" w:sz="1" w:space="0" w:color="BDC3C7"/>
              <w:bottom w:val="single" w:sz="1" w:space="0" w:color="BDC3C7"/>
              <w:right w:val="single" w:sz="1" w:space="0" w:color="BDC3C7"/>
            </w:tcBorders>
          </w:tcPr>
          <w:p w14:paraId="0DD840C8" w14:textId="77777777" w:rsidR="00371A93" w:rsidRDefault="00000000">
            <w:r>
              <w:rPr>
                <w:b/>
                <w:bCs/>
              </w:rPr>
              <w:t>Deck_Unknown</w:t>
            </w:r>
          </w:p>
        </w:tc>
        <w:tc>
          <w:tcPr>
            <w:tcW w:w="5060" w:type="dxa"/>
            <w:tcBorders>
              <w:top w:val="single" w:sz="1" w:space="0" w:color="BDC3C7"/>
              <w:left w:val="single" w:sz="1" w:space="0" w:color="BDC3C7"/>
              <w:bottom w:val="single" w:sz="1" w:space="0" w:color="BDC3C7"/>
              <w:right w:val="single" w:sz="1" w:space="0" w:color="BDC3C7"/>
            </w:tcBorders>
          </w:tcPr>
          <w:p w14:paraId="3C39F5A6" w14:textId="77777777" w:rsidR="00371A93" w:rsidRDefault="00000000">
            <w:r>
              <w:t>Missing cabin info (lower class passengers)</w:t>
            </w:r>
          </w:p>
        </w:tc>
      </w:tr>
    </w:tbl>
    <w:p w14:paraId="6EF095AE" w14:textId="77777777" w:rsidR="00371A93" w:rsidRDefault="00000000">
      <w:pPr>
        <w:pStyle w:val="Heading2"/>
      </w:pPr>
      <w:r>
        <w:t>Kaggle Submission Results</w:t>
      </w:r>
    </w:p>
    <w:p w14:paraId="1EAB3205" w14:textId="77777777" w:rsidR="00371A93" w:rsidRDefault="00000000">
      <w:pPr>
        <w:spacing w:after="200"/>
      </w:pPr>
      <w:r>
        <w:t xml:space="preserve">The Hard Voting ensemble model was retrained on the full training dataset and used to generate predictions for the 418 test passengers. The submission achieved a public leaderboard score of </w:t>
      </w:r>
      <w:r>
        <w:rPr>
          <w:b/>
          <w:bCs/>
        </w:rPr>
        <w:t>76.79%</w:t>
      </w:r>
      <w:r>
        <w:t>, ranking approximately 11,698th among all submissions.</w:t>
      </w:r>
    </w:p>
    <w:p w14:paraId="28AA9C65" w14:textId="77777777" w:rsidR="00371A93" w:rsidRDefault="00000000">
      <w:pPr>
        <w:pStyle w:val="Heading1"/>
      </w:pPr>
      <w:r>
        <w:t>Key Lessons Learned</w:t>
      </w:r>
    </w:p>
    <w:p w14:paraId="343E9979" w14:textId="77777777" w:rsidR="00371A93" w:rsidRDefault="00000000">
      <w:pPr>
        <w:pStyle w:val="Heading2"/>
      </w:pPr>
      <w:r>
        <w:t>The Cross-Validation vs. Test Performance Gap</w:t>
      </w:r>
    </w:p>
    <w:p w14:paraId="60927512" w14:textId="77777777" w:rsidR="00371A93" w:rsidRDefault="00000000">
      <w:pPr>
        <w:spacing w:after="200"/>
      </w:pPr>
      <w:r>
        <w:t>The most significant finding from this project was the 8-point gap between cross-validation accuracy (84.7%) and Kaggle test accuracy (76.8%). This discrepancy provides valuable insights into model evaluation:</w:t>
      </w:r>
    </w:p>
    <w:p w14:paraId="6DA223A1" w14:textId="77777777" w:rsidR="00371A93" w:rsidRDefault="00000000">
      <w:pPr>
        <w:pStyle w:val="ListParagraph"/>
        <w:numPr>
          <w:ilvl w:val="0"/>
          <w:numId w:val="6"/>
        </w:numPr>
      </w:pPr>
      <w:r>
        <w:rPr>
          <w:b/>
          <w:bCs/>
        </w:rPr>
        <w:t xml:space="preserve">Overfitting Risk: </w:t>
      </w:r>
      <w:r>
        <w:t>Complex ensemble models with many features can learn patterns specific to training data that don't generalize</w:t>
      </w:r>
    </w:p>
    <w:p w14:paraId="003DCD81" w14:textId="77777777" w:rsidR="00371A93" w:rsidRDefault="00000000">
      <w:pPr>
        <w:pStyle w:val="ListParagraph"/>
        <w:numPr>
          <w:ilvl w:val="0"/>
          <w:numId w:val="6"/>
        </w:numPr>
      </w:pPr>
      <w:r>
        <w:rPr>
          <w:b/>
          <w:bCs/>
        </w:rPr>
        <w:t xml:space="preserve">CV Optimism: </w:t>
      </w:r>
      <w:r>
        <w:t>Cross-validation on training data, even with stratification, can be optimistic because all folds come from the same data source</w:t>
      </w:r>
    </w:p>
    <w:p w14:paraId="5E0184A2" w14:textId="77777777" w:rsidR="00371A93" w:rsidRDefault="00000000">
      <w:pPr>
        <w:pStyle w:val="ListParagraph"/>
        <w:numPr>
          <w:ilvl w:val="0"/>
          <w:numId w:val="6"/>
        </w:numPr>
      </w:pPr>
      <w:r>
        <w:rPr>
          <w:b/>
          <w:bCs/>
        </w:rPr>
        <w:t xml:space="preserve">Feature Engineering Leakage: </w:t>
      </w:r>
      <w:r>
        <w:t>Some engineered features (binning, encoding decisions) were informed by training data distributions</w:t>
      </w:r>
    </w:p>
    <w:p w14:paraId="7B4A3296" w14:textId="77777777" w:rsidR="00371A93" w:rsidRDefault="00000000">
      <w:pPr>
        <w:spacing w:before="200" w:after="200"/>
      </w:pPr>
      <w:r>
        <w:t>This gap is common in practice and reinforces why held-out test sets and production monitoring are essential in real-world ML systems.</w:t>
      </w:r>
    </w:p>
    <w:p w14:paraId="688396C1" w14:textId="77777777" w:rsidR="00371A93" w:rsidRDefault="00000000">
      <w:pPr>
        <w:pStyle w:val="Heading2"/>
      </w:pPr>
      <w:r>
        <w:t>Technical Insights</w:t>
      </w:r>
    </w:p>
    <w:p w14:paraId="1B3B6A78" w14:textId="77777777" w:rsidR="00371A93" w:rsidRDefault="00000000">
      <w:pPr>
        <w:pStyle w:val="ListParagraph"/>
        <w:numPr>
          <w:ilvl w:val="0"/>
          <w:numId w:val="6"/>
        </w:numPr>
      </w:pPr>
      <w:r>
        <w:rPr>
          <w:b/>
          <w:bCs/>
        </w:rPr>
        <w:lastRenderedPageBreak/>
        <w:t xml:space="preserve">Missing Data as Signal: </w:t>
      </w:r>
      <w:r>
        <w:t>The absence of cabin information was itself predictive, correlating with lower passenger class</w:t>
      </w:r>
    </w:p>
    <w:p w14:paraId="517036D7" w14:textId="77777777" w:rsidR="00371A93" w:rsidRDefault="00000000">
      <w:pPr>
        <w:pStyle w:val="ListParagraph"/>
        <w:numPr>
          <w:ilvl w:val="0"/>
          <w:numId w:val="6"/>
        </w:numPr>
      </w:pPr>
      <w:r>
        <w:rPr>
          <w:b/>
          <w:bCs/>
        </w:rPr>
        <w:t xml:space="preserve">Feature Engineering Impact: </w:t>
      </w:r>
      <w:r>
        <w:t>Extracting Title from names provided more predictive power than raw gender alone</w:t>
      </w:r>
    </w:p>
    <w:p w14:paraId="58F4A740" w14:textId="77777777" w:rsidR="00371A93" w:rsidRDefault="00000000">
      <w:pPr>
        <w:pStyle w:val="ListParagraph"/>
        <w:numPr>
          <w:ilvl w:val="0"/>
          <w:numId w:val="6"/>
        </w:numPr>
      </w:pPr>
      <w:r>
        <w:rPr>
          <w:b/>
          <w:bCs/>
        </w:rPr>
        <w:t xml:space="preserve">Ensemble Benefit: </w:t>
      </w:r>
      <w:r>
        <w:t>Combining diverse models improved CV scores, though the benefit was modest (~1-2%)</w:t>
      </w:r>
    </w:p>
    <w:p w14:paraId="3CC13797" w14:textId="77777777" w:rsidR="00371A93" w:rsidRDefault="00000000">
      <w:pPr>
        <w:pStyle w:val="ListParagraph"/>
        <w:numPr>
          <w:ilvl w:val="0"/>
          <w:numId w:val="6"/>
        </w:numPr>
      </w:pPr>
      <w:r>
        <w:rPr>
          <w:b/>
          <w:bCs/>
        </w:rPr>
        <w:t xml:space="preserve">Hyperparameter Tuning: </w:t>
      </w:r>
      <w:r>
        <w:t>Systematic tuning improved all models by 1-3% over defaults</w:t>
      </w:r>
    </w:p>
    <w:p w14:paraId="5B7E6090" w14:textId="77777777" w:rsidR="00371A93" w:rsidRDefault="00000000">
      <w:pPr>
        <w:pStyle w:val="Heading1"/>
      </w:pPr>
      <w:r>
        <w:t>Conclusions and Future Work</w:t>
      </w:r>
    </w:p>
    <w:p w14:paraId="1A4B63CF" w14:textId="77777777" w:rsidR="00371A93" w:rsidRDefault="00000000">
      <w:pPr>
        <w:pStyle w:val="Heading2"/>
      </w:pPr>
      <w:r>
        <w:t>Summary</w:t>
      </w:r>
    </w:p>
    <w:p w14:paraId="5940BA77" w14:textId="77777777" w:rsidR="00371A93" w:rsidRDefault="00000000">
      <w:pPr>
        <w:spacing w:after="200"/>
      </w:pPr>
      <w:r>
        <w:t>This project successfully demonstrated a complete machine learning workflow for binary classification. The analysis confirmed historical accounts of the Titanic disaster—gender and socioeconomic status were the primary determinants of survival. The Hard Voting ensemble achieved competitive performance, and the project provided valuable lessons about the gap between validation and real-world performance.</w:t>
      </w:r>
    </w:p>
    <w:p w14:paraId="233E3EE6" w14:textId="77777777" w:rsidR="00371A93" w:rsidRDefault="00000000">
      <w:pPr>
        <w:pStyle w:val="Heading2"/>
      </w:pPr>
      <w:r>
        <w:t>Future Improvements</w:t>
      </w:r>
    </w:p>
    <w:p w14:paraId="25FFC4F7" w14:textId="77777777" w:rsidR="00371A93" w:rsidRDefault="00000000">
      <w:pPr>
        <w:spacing w:after="100"/>
      </w:pPr>
      <w:r>
        <w:t>Several avenues exist for potential improvement:</w:t>
      </w:r>
    </w:p>
    <w:p w14:paraId="6033EF2D" w14:textId="77777777" w:rsidR="00371A93" w:rsidRDefault="00000000">
      <w:pPr>
        <w:pStyle w:val="ListParagraph"/>
        <w:numPr>
          <w:ilvl w:val="0"/>
          <w:numId w:val="7"/>
        </w:numPr>
      </w:pPr>
      <w:r>
        <w:rPr>
          <w:b/>
          <w:bCs/>
        </w:rPr>
        <w:t xml:space="preserve">Feature Selection: </w:t>
      </w:r>
      <w:r>
        <w:t>Remove low-importance features to reduce overfitting</w:t>
      </w:r>
    </w:p>
    <w:p w14:paraId="436B7B12" w14:textId="77777777" w:rsidR="00371A93" w:rsidRDefault="00000000">
      <w:pPr>
        <w:pStyle w:val="ListParagraph"/>
        <w:numPr>
          <w:ilvl w:val="0"/>
          <w:numId w:val="7"/>
        </w:numPr>
      </w:pPr>
      <w:r>
        <w:rPr>
          <w:b/>
          <w:bCs/>
        </w:rPr>
        <w:t xml:space="preserve">Cross-Validation Strategy: </w:t>
      </w:r>
      <w:r>
        <w:t>Experiment with nested CV or time-aware splits</w:t>
      </w:r>
    </w:p>
    <w:p w14:paraId="0D5D46B2" w14:textId="77777777" w:rsidR="00371A93" w:rsidRDefault="00000000">
      <w:pPr>
        <w:pStyle w:val="ListParagraph"/>
        <w:numPr>
          <w:ilvl w:val="0"/>
          <w:numId w:val="7"/>
        </w:numPr>
      </w:pPr>
      <w:r>
        <w:rPr>
          <w:b/>
          <w:bCs/>
        </w:rPr>
        <w:t xml:space="preserve">Model Interpretability: </w:t>
      </w:r>
      <w:r>
        <w:t>Add SHAP values for better understanding of individual predictions</w:t>
      </w:r>
    </w:p>
    <w:p w14:paraId="4E6DD662" w14:textId="77777777" w:rsidR="00371A93" w:rsidRDefault="00000000">
      <w:pPr>
        <w:pStyle w:val="ListParagraph"/>
        <w:numPr>
          <w:ilvl w:val="0"/>
          <w:numId w:val="7"/>
        </w:numPr>
      </w:pPr>
      <w:r>
        <w:rPr>
          <w:b/>
          <w:bCs/>
        </w:rPr>
        <w:t xml:space="preserve">Alternative Algorithms: </w:t>
      </w:r>
      <w:r>
        <w:t>Explore neural networks or LightGBM</w:t>
      </w:r>
    </w:p>
    <w:p w14:paraId="66C63E86" w14:textId="77777777" w:rsidR="00371A93" w:rsidRDefault="00000000">
      <w:pPr>
        <w:pStyle w:val="ListParagraph"/>
        <w:numPr>
          <w:ilvl w:val="0"/>
          <w:numId w:val="7"/>
        </w:numPr>
      </w:pPr>
      <w:r>
        <w:rPr>
          <w:b/>
          <w:bCs/>
        </w:rPr>
        <w:t xml:space="preserve">Deployment: </w:t>
      </w:r>
      <w:r>
        <w:t>Build a web application to demonstrate the model interactively</w:t>
      </w:r>
    </w:p>
    <w:p w14:paraId="5E597B1C" w14:textId="77777777" w:rsidR="00371A93" w:rsidRDefault="00000000">
      <w:pPr>
        <w:pStyle w:val="Heading1"/>
        <w:pageBreakBefore/>
      </w:pPr>
      <w:r>
        <w:lastRenderedPageBreak/>
        <w:t>Appendix: Technical Details</w:t>
      </w:r>
    </w:p>
    <w:p w14:paraId="29D4D89C" w14:textId="77777777" w:rsidR="00371A93" w:rsidRDefault="00000000">
      <w:pPr>
        <w:pStyle w:val="Heading2"/>
      </w:pPr>
      <w:r>
        <w:t>Tools and Technologies</w:t>
      </w:r>
    </w:p>
    <w:p w14:paraId="6586A0AD" w14:textId="77777777" w:rsidR="00371A93" w:rsidRDefault="00000000">
      <w:pPr>
        <w:pStyle w:val="ListParagraph"/>
        <w:numPr>
          <w:ilvl w:val="0"/>
          <w:numId w:val="7"/>
        </w:numPr>
      </w:pPr>
      <w:r>
        <w:rPr>
          <w:b/>
          <w:bCs/>
        </w:rPr>
        <w:t xml:space="preserve">Python 3.11 </w:t>
      </w:r>
      <w:r>
        <w:t>– Primary programming language</w:t>
      </w:r>
    </w:p>
    <w:p w14:paraId="78CEFC0A" w14:textId="77777777" w:rsidR="00371A93" w:rsidRDefault="00000000">
      <w:pPr>
        <w:pStyle w:val="ListParagraph"/>
        <w:numPr>
          <w:ilvl w:val="0"/>
          <w:numId w:val="7"/>
        </w:numPr>
      </w:pPr>
      <w:r>
        <w:rPr>
          <w:b/>
          <w:bCs/>
        </w:rPr>
        <w:t xml:space="preserve">pandas, numpy </w:t>
      </w:r>
      <w:r>
        <w:t>– Data manipulation and numerical computing</w:t>
      </w:r>
    </w:p>
    <w:p w14:paraId="37A7FAC1" w14:textId="77777777" w:rsidR="00371A93" w:rsidRDefault="00000000">
      <w:pPr>
        <w:pStyle w:val="ListParagraph"/>
        <w:numPr>
          <w:ilvl w:val="0"/>
          <w:numId w:val="7"/>
        </w:numPr>
      </w:pPr>
      <w:r>
        <w:rPr>
          <w:b/>
          <w:bCs/>
        </w:rPr>
        <w:t xml:space="preserve">matplotlib, seaborn </w:t>
      </w:r>
      <w:r>
        <w:t>– Data visualization</w:t>
      </w:r>
    </w:p>
    <w:p w14:paraId="424B7FFA" w14:textId="77777777" w:rsidR="00371A93" w:rsidRDefault="00000000">
      <w:pPr>
        <w:pStyle w:val="ListParagraph"/>
        <w:numPr>
          <w:ilvl w:val="0"/>
          <w:numId w:val="7"/>
        </w:numPr>
      </w:pPr>
      <w:r>
        <w:rPr>
          <w:b/>
          <w:bCs/>
        </w:rPr>
        <w:t xml:space="preserve">scikit-learn </w:t>
      </w:r>
      <w:r>
        <w:t>– Machine learning algorithms and utilities</w:t>
      </w:r>
    </w:p>
    <w:p w14:paraId="657966B2" w14:textId="77777777" w:rsidR="00371A93" w:rsidRDefault="00000000">
      <w:pPr>
        <w:pStyle w:val="ListParagraph"/>
        <w:numPr>
          <w:ilvl w:val="0"/>
          <w:numId w:val="7"/>
        </w:numPr>
      </w:pPr>
      <w:r>
        <w:rPr>
          <w:b/>
          <w:bCs/>
        </w:rPr>
        <w:t xml:space="preserve">XGBoost </w:t>
      </w:r>
      <w:r>
        <w:t>– Gradient boosting implementation</w:t>
      </w:r>
    </w:p>
    <w:p w14:paraId="7D65A270" w14:textId="77777777" w:rsidR="00371A93" w:rsidRDefault="00000000">
      <w:pPr>
        <w:pStyle w:val="ListParagraph"/>
        <w:numPr>
          <w:ilvl w:val="0"/>
          <w:numId w:val="7"/>
        </w:numPr>
      </w:pPr>
      <w:r>
        <w:rPr>
          <w:b/>
          <w:bCs/>
        </w:rPr>
        <w:t xml:space="preserve">Jupyter Notebook </w:t>
      </w:r>
      <w:r>
        <w:t>– Interactive development environment</w:t>
      </w:r>
    </w:p>
    <w:p w14:paraId="3F15927B" w14:textId="77777777" w:rsidR="00371A93" w:rsidRDefault="00000000">
      <w:pPr>
        <w:pStyle w:val="Heading2"/>
      </w:pPr>
      <w:r>
        <w:t>Best Model Hyperparameters</w:t>
      </w:r>
    </w:p>
    <w:p w14:paraId="39A152D3" w14:textId="77777777" w:rsidR="00371A93" w:rsidRDefault="00000000">
      <w:pPr>
        <w:spacing w:after="100"/>
      </w:pPr>
      <w:r>
        <w:rPr>
          <w:b/>
          <w:bCs/>
        </w:rPr>
        <w:t>Random Forest:</w:t>
      </w:r>
    </w:p>
    <w:p w14:paraId="7CF32FD5" w14:textId="77777777" w:rsidR="00371A93" w:rsidRDefault="00000000">
      <w:pPr>
        <w:spacing w:after="100"/>
      </w:pPr>
      <w:r>
        <w:t>n_estimators=200, max_depth=5, min_samples_split=10, min_samples_leaf=2, max_features='sqrt'</w:t>
      </w:r>
    </w:p>
    <w:p w14:paraId="187EEDA6" w14:textId="77777777" w:rsidR="00371A93" w:rsidRDefault="00000000">
      <w:pPr>
        <w:spacing w:after="100"/>
      </w:pPr>
      <w:r>
        <w:rPr>
          <w:b/>
          <w:bCs/>
        </w:rPr>
        <w:t>XGBoost:</w:t>
      </w:r>
    </w:p>
    <w:p w14:paraId="586FC91A" w14:textId="77777777" w:rsidR="00371A93" w:rsidRDefault="00000000">
      <w:pPr>
        <w:spacing w:after="100"/>
      </w:pPr>
      <w:r>
        <w:t>n_estimators=100, max_depth=7, learning_rate=0.1, subsample=0.6, colsample_bytree=0.8</w:t>
      </w:r>
    </w:p>
    <w:p w14:paraId="5382D571" w14:textId="77777777" w:rsidR="00371A93" w:rsidRDefault="00000000">
      <w:pPr>
        <w:spacing w:after="100"/>
      </w:pPr>
      <w:r>
        <w:rPr>
          <w:b/>
          <w:bCs/>
        </w:rPr>
        <w:t>Gradient Boosting:</w:t>
      </w:r>
    </w:p>
    <w:p w14:paraId="5D433893" w14:textId="77777777" w:rsidR="00371A93" w:rsidRDefault="00000000">
      <w:r>
        <w:t>n_estimators=200, max_depth=5, learning_rate=0.05, min_samples_split=2</w:t>
      </w:r>
    </w:p>
    <w:p w14:paraId="76DE4826" w14:textId="77777777" w:rsidR="00371A93" w:rsidRDefault="00000000">
      <w:pPr>
        <w:pStyle w:val="Heading2"/>
      </w:pPr>
      <w:r>
        <w:t>Project Repository</w:t>
      </w:r>
    </w:p>
    <w:p w14:paraId="4882D776" w14:textId="77777777" w:rsidR="00371A93" w:rsidRDefault="00000000">
      <w:r>
        <w:t>The complete code, notebooks, and documentation for this project are available on GitHub. The repository includes all preprocessing scripts, modeling notebooks, and generated visualizations.</w:t>
      </w:r>
    </w:p>
    <w:sectPr w:rsidR="00371A9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90B73" w14:textId="77777777" w:rsidR="00743A94" w:rsidRDefault="00743A94">
      <w:r>
        <w:separator/>
      </w:r>
    </w:p>
  </w:endnote>
  <w:endnote w:type="continuationSeparator" w:id="0">
    <w:p w14:paraId="48DB81D5" w14:textId="77777777" w:rsidR="00743A94" w:rsidRDefault="00743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1C7E" w14:textId="77777777" w:rsidR="00371A93"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B022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EB022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6CCE7" w14:textId="77777777" w:rsidR="00743A94" w:rsidRDefault="00743A94">
      <w:r>
        <w:separator/>
      </w:r>
    </w:p>
  </w:footnote>
  <w:footnote w:type="continuationSeparator" w:id="0">
    <w:p w14:paraId="533501C4" w14:textId="77777777" w:rsidR="00743A94" w:rsidRDefault="00743A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5615" w14:textId="77777777" w:rsidR="00371A93" w:rsidRDefault="00000000">
    <w:pPr>
      <w:jc w:val="right"/>
    </w:pPr>
    <w:r>
      <w:rPr>
        <w:i/>
        <w:iCs/>
        <w:color w:val="5D6D7E"/>
        <w:sz w:val="20"/>
        <w:szCs w:val="20"/>
      </w:rPr>
      <w:t>Titanic Survival Prediction – Machine Learning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68A4"/>
    <w:multiLevelType w:val="hybridMultilevel"/>
    <w:tmpl w:val="ACA245C4"/>
    <w:lvl w:ilvl="0" w:tplc="F3BAC6EE">
      <w:start w:val="1"/>
      <w:numFmt w:val="bullet"/>
      <w:lvlText w:val="●"/>
      <w:lvlJc w:val="left"/>
      <w:pPr>
        <w:ind w:left="720" w:hanging="360"/>
      </w:pPr>
    </w:lvl>
    <w:lvl w:ilvl="1" w:tplc="5394B98C">
      <w:start w:val="1"/>
      <w:numFmt w:val="bullet"/>
      <w:lvlText w:val="○"/>
      <w:lvlJc w:val="left"/>
      <w:pPr>
        <w:ind w:left="1440" w:hanging="360"/>
      </w:pPr>
    </w:lvl>
    <w:lvl w:ilvl="2" w:tplc="DA4AF5CE">
      <w:start w:val="1"/>
      <w:numFmt w:val="bullet"/>
      <w:lvlText w:val="■"/>
      <w:lvlJc w:val="left"/>
      <w:pPr>
        <w:ind w:left="2160" w:hanging="360"/>
      </w:pPr>
    </w:lvl>
    <w:lvl w:ilvl="3" w:tplc="7F02DC72">
      <w:start w:val="1"/>
      <w:numFmt w:val="bullet"/>
      <w:lvlText w:val="●"/>
      <w:lvlJc w:val="left"/>
      <w:pPr>
        <w:ind w:left="2880" w:hanging="360"/>
      </w:pPr>
    </w:lvl>
    <w:lvl w:ilvl="4" w:tplc="A88C902C">
      <w:start w:val="1"/>
      <w:numFmt w:val="bullet"/>
      <w:lvlText w:val="○"/>
      <w:lvlJc w:val="left"/>
      <w:pPr>
        <w:ind w:left="3600" w:hanging="360"/>
      </w:pPr>
    </w:lvl>
    <w:lvl w:ilvl="5" w:tplc="70A8372A">
      <w:start w:val="1"/>
      <w:numFmt w:val="bullet"/>
      <w:lvlText w:val="■"/>
      <w:lvlJc w:val="left"/>
      <w:pPr>
        <w:ind w:left="4320" w:hanging="360"/>
      </w:pPr>
    </w:lvl>
    <w:lvl w:ilvl="6" w:tplc="99B8CA42">
      <w:start w:val="1"/>
      <w:numFmt w:val="bullet"/>
      <w:lvlText w:val="●"/>
      <w:lvlJc w:val="left"/>
      <w:pPr>
        <w:ind w:left="5040" w:hanging="360"/>
      </w:pPr>
    </w:lvl>
    <w:lvl w:ilvl="7" w:tplc="DCCC398A">
      <w:start w:val="1"/>
      <w:numFmt w:val="bullet"/>
      <w:lvlText w:val="●"/>
      <w:lvlJc w:val="left"/>
      <w:pPr>
        <w:ind w:left="5760" w:hanging="360"/>
      </w:pPr>
    </w:lvl>
    <w:lvl w:ilvl="8" w:tplc="DF8A5620">
      <w:start w:val="1"/>
      <w:numFmt w:val="bullet"/>
      <w:lvlText w:val="●"/>
      <w:lvlJc w:val="left"/>
      <w:pPr>
        <w:ind w:left="6480" w:hanging="360"/>
      </w:pPr>
    </w:lvl>
  </w:abstractNum>
  <w:abstractNum w:abstractNumId="1" w15:restartNumberingAfterBreak="0">
    <w:nsid w:val="198B2BBF"/>
    <w:multiLevelType w:val="hybridMultilevel"/>
    <w:tmpl w:val="F8321E00"/>
    <w:lvl w:ilvl="0" w:tplc="43D22A5C">
      <w:start w:val="1"/>
      <w:numFmt w:val="bullet"/>
      <w:lvlText w:val="•"/>
      <w:lvlJc w:val="left"/>
      <w:pPr>
        <w:ind w:left="720" w:hanging="360"/>
      </w:pPr>
    </w:lvl>
    <w:lvl w:ilvl="1" w:tplc="808050DE">
      <w:numFmt w:val="decimal"/>
      <w:lvlText w:val=""/>
      <w:lvlJc w:val="left"/>
    </w:lvl>
    <w:lvl w:ilvl="2" w:tplc="BED8E532">
      <w:numFmt w:val="decimal"/>
      <w:lvlText w:val=""/>
      <w:lvlJc w:val="left"/>
    </w:lvl>
    <w:lvl w:ilvl="3" w:tplc="582268B6">
      <w:numFmt w:val="decimal"/>
      <w:lvlText w:val=""/>
      <w:lvlJc w:val="left"/>
    </w:lvl>
    <w:lvl w:ilvl="4" w:tplc="8050DB2A">
      <w:numFmt w:val="decimal"/>
      <w:lvlText w:val=""/>
      <w:lvlJc w:val="left"/>
    </w:lvl>
    <w:lvl w:ilvl="5" w:tplc="953A5706">
      <w:numFmt w:val="decimal"/>
      <w:lvlText w:val=""/>
      <w:lvlJc w:val="left"/>
    </w:lvl>
    <w:lvl w:ilvl="6" w:tplc="011A9D7A">
      <w:numFmt w:val="decimal"/>
      <w:lvlText w:val=""/>
      <w:lvlJc w:val="left"/>
    </w:lvl>
    <w:lvl w:ilvl="7" w:tplc="F8C06324">
      <w:numFmt w:val="decimal"/>
      <w:lvlText w:val=""/>
      <w:lvlJc w:val="left"/>
    </w:lvl>
    <w:lvl w:ilvl="8" w:tplc="DBE44C3A">
      <w:numFmt w:val="decimal"/>
      <w:lvlText w:val=""/>
      <w:lvlJc w:val="left"/>
    </w:lvl>
  </w:abstractNum>
  <w:abstractNum w:abstractNumId="2" w15:restartNumberingAfterBreak="0">
    <w:nsid w:val="39FC3D92"/>
    <w:multiLevelType w:val="hybridMultilevel"/>
    <w:tmpl w:val="868E902E"/>
    <w:lvl w:ilvl="0" w:tplc="ACD03F80">
      <w:start w:val="1"/>
      <w:numFmt w:val="bullet"/>
      <w:lvlText w:val="•"/>
      <w:lvlJc w:val="left"/>
      <w:pPr>
        <w:ind w:left="720" w:hanging="360"/>
      </w:pPr>
    </w:lvl>
    <w:lvl w:ilvl="1" w:tplc="90C081C6">
      <w:numFmt w:val="decimal"/>
      <w:lvlText w:val=""/>
      <w:lvlJc w:val="left"/>
    </w:lvl>
    <w:lvl w:ilvl="2" w:tplc="2ADEE284">
      <w:numFmt w:val="decimal"/>
      <w:lvlText w:val=""/>
      <w:lvlJc w:val="left"/>
    </w:lvl>
    <w:lvl w:ilvl="3" w:tplc="6C6E44A0">
      <w:numFmt w:val="decimal"/>
      <w:lvlText w:val=""/>
      <w:lvlJc w:val="left"/>
    </w:lvl>
    <w:lvl w:ilvl="4" w:tplc="2A88001C">
      <w:numFmt w:val="decimal"/>
      <w:lvlText w:val=""/>
      <w:lvlJc w:val="left"/>
    </w:lvl>
    <w:lvl w:ilvl="5" w:tplc="99302C12">
      <w:numFmt w:val="decimal"/>
      <w:lvlText w:val=""/>
      <w:lvlJc w:val="left"/>
    </w:lvl>
    <w:lvl w:ilvl="6" w:tplc="2E6EB8A8">
      <w:numFmt w:val="decimal"/>
      <w:lvlText w:val=""/>
      <w:lvlJc w:val="left"/>
    </w:lvl>
    <w:lvl w:ilvl="7" w:tplc="B9A21D50">
      <w:numFmt w:val="decimal"/>
      <w:lvlText w:val=""/>
      <w:lvlJc w:val="left"/>
    </w:lvl>
    <w:lvl w:ilvl="8" w:tplc="E304D554">
      <w:numFmt w:val="decimal"/>
      <w:lvlText w:val=""/>
      <w:lvlJc w:val="left"/>
    </w:lvl>
  </w:abstractNum>
  <w:abstractNum w:abstractNumId="3" w15:restartNumberingAfterBreak="0">
    <w:nsid w:val="445402B1"/>
    <w:multiLevelType w:val="hybridMultilevel"/>
    <w:tmpl w:val="DF20729C"/>
    <w:lvl w:ilvl="0" w:tplc="5E1259CE">
      <w:start w:val="1"/>
      <w:numFmt w:val="bullet"/>
      <w:lvlText w:val="•"/>
      <w:lvlJc w:val="left"/>
      <w:pPr>
        <w:ind w:left="720" w:hanging="360"/>
      </w:pPr>
    </w:lvl>
    <w:lvl w:ilvl="1" w:tplc="AA109704">
      <w:numFmt w:val="decimal"/>
      <w:lvlText w:val=""/>
      <w:lvlJc w:val="left"/>
    </w:lvl>
    <w:lvl w:ilvl="2" w:tplc="EC6EB768">
      <w:numFmt w:val="decimal"/>
      <w:lvlText w:val=""/>
      <w:lvlJc w:val="left"/>
    </w:lvl>
    <w:lvl w:ilvl="3" w:tplc="C3308EE4">
      <w:numFmt w:val="decimal"/>
      <w:lvlText w:val=""/>
      <w:lvlJc w:val="left"/>
    </w:lvl>
    <w:lvl w:ilvl="4" w:tplc="6986AD02">
      <w:numFmt w:val="decimal"/>
      <w:lvlText w:val=""/>
      <w:lvlJc w:val="left"/>
    </w:lvl>
    <w:lvl w:ilvl="5" w:tplc="AF26ED10">
      <w:numFmt w:val="decimal"/>
      <w:lvlText w:val=""/>
      <w:lvlJc w:val="left"/>
    </w:lvl>
    <w:lvl w:ilvl="6" w:tplc="3F5E4C60">
      <w:numFmt w:val="decimal"/>
      <w:lvlText w:val=""/>
      <w:lvlJc w:val="left"/>
    </w:lvl>
    <w:lvl w:ilvl="7" w:tplc="8AD0CA58">
      <w:numFmt w:val="decimal"/>
      <w:lvlText w:val=""/>
      <w:lvlJc w:val="left"/>
    </w:lvl>
    <w:lvl w:ilvl="8" w:tplc="0C241DB0">
      <w:numFmt w:val="decimal"/>
      <w:lvlText w:val=""/>
      <w:lvlJc w:val="left"/>
    </w:lvl>
  </w:abstractNum>
  <w:abstractNum w:abstractNumId="4" w15:restartNumberingAfterBreak="0">
    <w:nsid w:val="473449E2"/>
    <w:multiLevelType w:val="hybridMultilevel"/>
    <w:tmpl w:val="72E2AB7C"/>
    <w:lvl w:ilvl="0" w:tplc="1EE0CEAE">
      <w:start w:val="1"/>
      <w:numFmt w:val="bullet"/>
      <w:lvlText w:val="•"/>
      <w:lvlJc w:val="left"/>
      <w:pPr>
        <w:ind w:left="720" w:hanging="360"/>
      </w:pPr>
    </w:lvl>
    <w:lvl w:ilvl="1" w:tplc="7580246C">
      <w:numFmt w:val="decimal"/>
      <w:lvlText w:val=""/>
      <w:lvlJc w:val="left"/>
    </w:lvl>
    <w:lvl w:ilvl="2" w:tplc="B45A5E48">
      <w:numFmt w:val="decimal"/>
      <w:lvlText w:val=""/>
      <w:lvlJc w:val="left"/>
    </w:lvl>
    <w:lvl w:ilvl="3" w:tplc="8CC250AE">
      <w:numFmt w:val="decimal"/>
      <w:lvlText w:val=""/>
      <w:lvlJc w:val="left"/>
    </w:lvl>
    <w:lvl w:ilvl="4" w:tplc="979EFF24">
      <w:numFmt w:val="decimal"/>
      <w:lvlText w:val=""/>
      <w:lvlJc w:val="left"/>
    </w:lvl>
    <w:lvl w:ilvl="5" w:tplc="A5703EC8">
      <w:numFmt w:val="decimal"/>
      <w:lvlText w:val=""/>
      <w:lvlJc w:val="left"/>
    </w:lvl>
    <w:lvl w:ilvl="6" w:tplc="099CFBA2">
      <w:numFmt w:val="decimal"/>
      <w:lvlText w:val=""/>
      <w:lvlJc w:val="left"/>
    </w:lvl>
    <w:lvl w:ilvl="7" w:tplc="31201C12">
      <w:numFmt w:val="decimal"/>
      <w:lvlText w:val=""/>
      <w:lvlJc w:val="left"/>
    </w:lvl>
    <w:lvl w:ilvl="8" w:tplc="22A2F90A">
      <w:numFmt w:val="decimal"/>
      <w:lvlText w:val=""/>
      <w:lvlJc w:val="left"/>
    </w:lvl>
  </w:abstractNum>
  <w:abstractNum w:abstractNumId="5" w15:restartNumberingAfterBreak="0">
    <w:nsid w:val="4F791662"/>
    <w:multiLevelType w:val="hybridMultilevel"/>
    <w:tmpl w:val="DEFE510A"/>
    <w:lvl w:ilvl="0" w:tplc="602C06C6">
      <w:start w:val="1"/>
      <w:numFmt w:val="bullet"/>
      <w:lvlText w:val="•"/>
      <w:lvlJc w:val="left"/>
      <w:pPr>
        <w:ind w:left="720" w:hanging="360"/>
      </w:pPr>
    </w:lvl>
    <w:lvl w:ilvl="1" w:tplc="545A6CA8">
      <w:numFmt w:val="decimal"/>
      <w:lvlText w:val=""/>
      <w:lvlJc w:val="left"/>
    </w:lvl>
    <w:lvl w:ilvl="2" w:tplc="DE34F818">
      <w:numFmt w:val="decimal"/>
      <w:lvlText w:val=""/>
      <w:lvlJc w:val="left"/>
    </w:lvl>
    <w:lvl w:ilvl="3" w:tplc="7312D7FE">
      <w:numFmt w:val="decimal"/>
      <w:lvlText w:val=""/>
      <w:lvlJc w:val="left"/>
    </w:lvl>
    <w:lvl w:ilvl="4" w:tplc="B8A298C6">
      <w:numFmt w:val="decimal"/>
      <w:lvlText w:val=""/>
      <w:lvlJc w:val="left"/>
    </w:lvl>
    <w:lvl w:ilvl="5" w:tplc="6C32353E">
      <w:numFmt w:val="decimal"/>
      <w:lvlText w:val=""/>
      <w:lvlJc w:val="left"/>
    </w:lvl>
    <w:lvl w:ilvl="6" w:tplc="062AD65A">
      <w:numFmt w:val="decimal"/>
      <w:lvlText w:val=""/>
      <w:lvlJc w:val="left"/>
    </w:lvl>
    <w:lvl w:ilvl="7" w:tplc="E05012A2">
      <w:numFmt w:val="decimal"/>
      <w:lvlText w:val=""/>
      <w:lvlJc w:val="left"/>
    </w:lvl>
    <w:lvl w:ilvl="8" w:tplc="353EE69E">
      <w:numFmt w:val="decimal"/>
      <w:lvlText w:val=""/>
      <w:lvlJc w:val="left"/>
    </w:lvl>
  </w:abstractNum>
  <w:abstractNum w:abstractNumId="6" w15:restartNumberingAfterBreak="0">
    <w:nsid w:val="61B3662F"/>
    <w:multiLevelType w:val="hybridMultilevel"/>
    <w:tmpl w:val="E38052E6"/>
    <w:lvl w:ilvl="0" w:tplc="C486ECE6">
      <w:start w:val="1"/>
      <w:numFmt w:val="bullet"/>
      <w:lvlText w:val="•"/>
      <w:lvlJc w:val="left"/>
      <w:pPr>
        <w:ind w:left="720" w:hanging="360"/>
      </w:pPr>
    </w:lvl>
    <w:lvl w:ilvl="1" w:tplc="BB902BD2">
      <w:numFmt w:val="decimal"/>
      <w:lvlText w:val=""/>
      <w:lvlJc w:val="left"/>
    </w:lvl>
    <w:lvl w:ilvl="2" w:tplc="7044450E">
      <w:numFmt w:val="decimal"/>
      <w:lvlText w:val=""/>
      <w:lvlJc w:val="left"/>
    </w:lvl>
    <w:lvl w:ilvl="3" w:tplc="8E8CFAF2">
      <w:numFmt w:val="decimal"/>
      <w:lvlText w:val=""/>
      <w:lvlJc w:val="left"/>
    </w:lvl>
    <w:lvl w:ilvl="4" w:tplc="99AA858C">
      <w:numFmt w:val="decimal"/>
      <w:lvlText w:val=""/>
      <w:lvlJc w:val="left"/>
    </w:lvl>
    <w:lvl w:ilvl="5" w:tplc="C4546A60">
      <w:numFmt w:val="decimal"/>
      <w:lvlText w:val=""/>
      <w:lvlJc w:val="left"/>
    </w:lvl>
    <w:lvl w:ilvl="6" w:tplc="69E04F64">
      <w:numFmt w:val="decimal"/>
      <w:lvlText w:val=""/>
      <w:lvlJc w:val="left"/>
    </w:lvl>
    <w:lvl w:ilvl="7" w:tplc="06E244C8">
      <w:numFmt w:val="decimal"/>
      <w:lvlText w:val=""/>
      <w:lvlJc w:val="left"/>
    </w:lvl>
    <w:lvl w:ilvl="8" w:tplc="06A68F5A">
      <w:numFmt w:val="decimal"/>
      <w:lvlText w:val=""/>
      <w:lvlJc w:val="left"/>
    </w:lvl>
  </w:abstractNum>
  <w:abstractNum w:abstractNumId="7" w15:restartNumberingAfterBreak="0">
    <w:nsid w:val="72503F68"/>
    <w:multiLevelType w:val="hybridMultilevel"/>
    <w:tmpl w:val="4E7A1946"/>
    <w:lvl w:ilvl="0" w:tplc="F432BCAC">
      <w:start w:val="1"/>
      <w:numFmt w:val="decimal"/>
      <w:lvlText w:val="%1."/>
      <w:lvlJc w:val="left"/>
      <w:pPr>
        <w:ind w:left="720" w:hanging="360"/>
      </w:pPr>
    </w:lvl>
    <w:lvl w:ilvl="1" w:tplc="835E5082">
      <w:numFmt w:val="decimal"/>
      <w:lvlText w:val=""/>
      <w:lvlJc w:val="left"/>
    </w:lvl>
    <w:lvl w:ilvl="2" w:tplc="2278B2AC">
      <w:numFmt w:val="decimal"/>
      <w:lvlText w:val=""/>
      <w:lvlJc w:val="left"/>
    </w:lvl>
    <w:lvl w:ilvl="3" w:tplc="F03E3DCC">
      <w:numFmt w:val="decimal"/>
      <w:lvlText w:val=""/>
      <w:lvlJc w:val="left"/>
    </w:lvl>
    <w:lvl w:ilvl="4" w:tplc="2B00E4AC">
      <w:numFmt w:val="decimal"/>
      <w:lvlText w:val=""/>
      <w:lvlJc w:val="left"/>
    </w:lvl>
    <w:lvl w:ilvl="5" w:tplc="496C3F8E">
      <w:numFmt w:val="decimal"/>
      <w:lvlText w:val=""/>
      <w:lvlJc w:val="left"/>
    </w:lvl>
    <w:lvl w:ilvl="6" w:tplc="AB9890FC">
      <w:numFmt w:val="decimal"/>
      <w:lvlText w:val=""/>
      <w:lvlJc w:val="left"/>
    </w:lvl>
    <w:lvl w:ilvl="7" w:tplc="BE4615AE">
      <w:numFmt w:val="decimal"/>
      <w:lvlText w:val=""/>
      <w:lvlJc w:val="left"/>
    </w:lvl>
    <w:lvl w:ilvl="8" w:tplc="378C797E">
      <w:numFmt w:val="decimal"/>
      <w:lvlText w:val=""/>
      <w:lvlJc w:val="left"/>
    </w:lvl>
  </w:abstractNum>
  <w:num w:numId="1" w16cid:durableId="1917013103">
    <w:abstractNumId w:val="0"/>
    <w:lvlOverride w:ilvl="0">
      <w:startOverride w:val="1"/>
    </w:lvlOverride>
  </w:num>
  <w:num w:numId="2" w16cid:durableId="1233077858">
    <w:abstractNumId w:val="2"/>
    <w:lvlOverride w:ilvl="0">
      <w:startOverride w:val="1"/>
    </w:lvlOverride>
  </w:num>
  <w:num w:numId="3" w16cid:durableId="291325757">
    <w:abstractNumId w:val="1"/>
    <w:lvlOverride w:ilvl="0">
      <w:startOverride w:val="1"/>
    </w:lvlOverride>
  </w:num>
  <w:num w:numId="4" w16cid:durableId="288437985">
    <w:abstractNumId w:val="7"/>
    <w:lvlOverride w:ilvl="0">
      <w:startOverride w:val="1"/>
    </w:lvlOverride>
  </w:num>
  <w:num w:numId="5" w16cid:durableId="201938170">
    <w:abstractNumId w:val="3"/>
    <w:lvlOverride w:ilvl="0">
      <w:startOverride w:val="1"/>
    </w:lvlOverride>
  </w:num>
  <w:num w:numId="6" w16cid:durableId="646933905">
    <w:abstractNumId w:val="6"/>
    <w:lvlOverride w:ilvl="0">
      <w:startOverride w:val="1"/>
    </w:lvlOverride>
  </w:num>
  <w:num w:numId="7" w16cid:durableId="123072524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A93"/>
    <w:rsid w:val="00371A93"/>
    <w:rsid w:val="00743A94"/>
    <w:rsid w:val="00AD3586"/>
    <w:rsid w:val="00EB0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010E"/>
  <w15:docId w15:val="{61C3231F-FE59-447A-BFDB-F8FC6113C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2"/>
      <w:szCs w:val="32"/>
    </w:rPr>
  </w:style>
  <w:style w:type="paragraph" w:styleId="Heading2">
    <w:name w:val="heading 2"/>
    <w:uiPriority w:val="9"/>
    <w:unhideWhenUsed/>
    <w:qFormat/>
    <w:pPr>
      <w:spacing w:before="300" w:after="150"/>
      <w:outlineLvl w:val="1"/>
    </w:pPr>
    <w:rPr>
      <w:b/>
      <w:bCs/>
      <w:color w:val="2874A6"/>
      <w:sz w:val="26"/>
      <w:szCs w:val="26"/>
    </w:rPr>
  </w:style>
  <w:style w:type="paragraph" w:styleId="Heading3">
    <w:name w:val="heading 3"/>
    <w:uiPriority w:val="9"/>
    <w:unhideWhenUsed/>
    <w:qFormat/>
    <w:pPr>
      <w:spacing w:before="200" w:after="10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B4F72"/>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1236</Words>
  <Characters>8227</Characters>
  <Application>Microsoft Office Word</Application>
  <DocSecurity>0</DocSecurity>
  <Lines>216</Lines>
  <Paragraphs>178</Paragraphs>
  <ScaleCrop>false</ScaleCrop>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Barnhart</cp:lastModifiedBy>
  <cp:revision>2</cp:revision>
  <dcterms:created xsi:type="dcterms:W3CDTF">2025-12-07T13:53:00Z</dcterms:created>
  <dcterms:modified xsi:type="dcterms:W3CDTF">2025-12-08T20:54:00Z</dcterms:modified>
</cp:coreProperties>
</file>