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исправлением ошибки в местоположении границ земельного участка с кадастровым номером 36:20:0000000:208 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Закрытое акционерное общество "Павловская машинно-технологическая станция" 3620005981 1023601069953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Иванова Яна Валерьевна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36-16-742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+7(908)1403725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Россия, 394006, г. Воронеж, ул.Гродненская д66. Yanok-888@mail.ru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НПП «Компьютерные технологии» 394000, г. Воронеж, ул. Фридриха Энгельса, д. 5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25.04.2018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ЕГРН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99/2018/59446745 от 15.01.2018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36/исх/17-895845 от 28.11.2017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99/2017/30333865 от 06.10.2017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99/2017/35418026  от 09.11.2017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36/исх/17-373906 от 22.05.2017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36/исх/17-668962  от 13.09.2017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99/2017/30333757 от 06.10.2017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8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99/2017/30061863  от 04.10.2017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9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Единого государственного реестра недвижимости об объекте недвижимости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 99/2017/30061863  от 17.10.2017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Аналитический метод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5079" w:type="dxa"/>
            <w:gridSpan w:val="6"/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√(m₀² + m₁²)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36:20:0000000:208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∆Р=3.5mt√p = ∆Р1=3.5*0.3*√1618000.00 +∆Р2= 3.5*0.3*√195000.00+∆Р3= 3.5*0.3*√711000.00+∆Р4= 3.5*0.3*√2706000.00 +∆Р5=3.5*0.3*√189000.00 +∆Р6= 3.5*0.3*√825000.00+∆Р7= 3.5*0.3*√1123789.02+∆Р8= 3.5*0.48*√71458.01+∆Р9=3.5*0.3*√160000.00+∆Р10=03.5*0.3*√886000.00+∆Р11= 3.5*0.52*√792000.00+∆Р12= 3.5*0.3*√1110000.00 +∆Р13=3.5*0.3*√635000.00 +∆Р14= 3.5*0.3*√162000.00+∆Р15= 3.5*0.3*√597000.00=13589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4"/>
        <w:gridCol w:w="180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4"/>
        <w:gridCol w:w="1187"/>
        <w:gridCol w:w="2497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0D0C97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1B3FCC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7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4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7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4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7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2157948.42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365640.08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2157948.42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2157870.27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365590.07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2157870.27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2157832.67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365563.56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2157832.67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2157834.06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365554.58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2157834.06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2158041.06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365365.69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2158041.06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2158311.75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365129.82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2158311.75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364907.56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2158795.49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364712.48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2158795.49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2159213.99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364337.64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2159213.99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2159819.9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365026.33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2159819.9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2159712.1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365138.01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2159712.1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2159655.9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365187.89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2159655.9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2159577.99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365160.29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2159577.99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2159558.64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365166.46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2159558.64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365184.7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365214.73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2159529.8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365262.39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2159529.8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2159518.24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365298.37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2159518.24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365328.59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2159438.39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365370.91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2159438.39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365411.87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2159361.28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365419.51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2159361.28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2159397.45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365452.02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2159397.45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2159445.69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365496.36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2159445.69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2159474.17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2159474.17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2159462.52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365675.5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2159462.52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2159439.04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365714.59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2159439.04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2159385.5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365733.07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2159385.5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2159343.64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365727.51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2159343.64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2159317.06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365754.68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2159317.06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2159275.61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365787.98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2159275.61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2159240.26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365833.17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2159240.26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2159142.28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365884.97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2159142.28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2159078.43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2159078.43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2158980.21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2158980.21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2158936.83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365937.86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2158936.83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2158906.85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365926.21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2158906.85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2158847.49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365959.69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2158847.49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2158806.11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365998.96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2158806.11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2158779.53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366026.13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2158779.53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2158770.73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366041.16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2158770.73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2158701.94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366029.91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2158701.94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2158656.91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366006.46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2158656.91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365968.09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2158587.61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365947.39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2158587.61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2158569.32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365911.71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2158569.32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2158541.89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365858.2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2158541.89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365775.39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365721.95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2158388.98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365656.53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2158388.98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2158369.29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365629.83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2158369.29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2158318.48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365624.37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2158318.48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2158288.59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365621.68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2158288.59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2158185.63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365625.72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2158185.63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2158152.98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365643.98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2158152.98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2158077.17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365674.64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2158077.17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2157966.56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365660.82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2157966.56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2163300.54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369192.07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2163300.54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2163341.25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369104.1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2163341.25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2164573.91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370195.81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2164573.91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2164485.8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370280.36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2164485.8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2163271.73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369200.4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2163271.73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2159145.59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363026.4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2159145.59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2159721.73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362548.2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2159721.73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2160327.67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363258.07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2160327.67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2159731.41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363753.21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2159731.41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2159171.67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368041.78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2159171.67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367645.67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367581.56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2158932.4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367529.72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2158932.4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2159029.13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367462.9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2159029.13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2159041.08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367440.83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2159041.08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2159047.78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367429.48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2159047.78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2159034.84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367405.7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2159034.84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2159014.7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367376.42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2159014.7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2158975.11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367328.19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2158975.11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2158861.8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367199.32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2158861.8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2158799.16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367138.49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2158799.16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367061.04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2158695.08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366971.3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2158695.08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2158742.66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366863.53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2158742.66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2158609.97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366755.15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2158609.97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2158577.35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366665.26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2158577.35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2158608.76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366640.56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2158608.76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2158662.09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366615.63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2158662.09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2158749.28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366568.42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2158749.28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2158783.17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366548.57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2158783.17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2158768.15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366509.71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2158768.15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2158752.84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366444.03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2158752.84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2158754.34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366356.23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2158754.34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2158784.64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366226.69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2158784.64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2158817.81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366138.57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2158817.81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2158868.37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366081.97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2158868.37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2158926.7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366069.19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2158926.7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2159452.75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366634.42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2159452.75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2160119.5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367373.79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2160119.5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2160299.5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367579.22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2160299.5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2160472.19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367784.72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2160472.19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2160832.24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368200.46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2160832.24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2160204.5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2160204.5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2159947.96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2159947.96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368580.69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2159811.14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2159811.14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2159736.05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2159736.05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2159677.59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368660.86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2159677.59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2159606.52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368620.13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2159606.52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2159532.62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368542.85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2159532.62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2159485.62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368475.06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2159485.62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2159425.36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368304.98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2159425.36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2159375.9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368234.77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2159375.9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2159299.8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368179.46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2159299.8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2159238.18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368111.82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2159238.18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2160439.11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362023.03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2160439.11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2160419.69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361985.02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2160419.69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2160648.23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361781.24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2160648.23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2161049.93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362170.82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2161049.93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2160815.5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362393.19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2160815.5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2160769.09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362389.2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2160769.09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362127.07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2163736.95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368723.68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2163736.95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2163827.2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368797.79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2163827.2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2163846.07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368821.75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2163846.07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2163856.07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368858.13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2163856.07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2163878.06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368885.07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2163878.06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2163917.73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2164927.51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369776.74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2164927.51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2164780.86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369903.91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2164780.86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2164675.41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369964.45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2164675.41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370004.7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2164651.26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370108.48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2164651.26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2164588.67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370174.09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2164588.67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2163360.55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369080.74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2163360.55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364573.59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364549.84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2158359.34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364508.81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2158359.34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2158348.09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364493.04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2158332.55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364468.81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2158332.55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2158319.7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364446.39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2158319.7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2158306.09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364419.87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2158306.09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364396.11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364342.52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2158267.55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364319.53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2158267.55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2158260.25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2158260.25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2158252.29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364256.15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2158252.29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2158242.7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364208.87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2158242.7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2158238.86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364189.26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2158238.86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2158227.98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364130.6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2158227.98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2158211.23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364043.9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2158211.23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2158820.62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363520.48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2158820.62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2159234.37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363164.56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2159234.37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2159709.42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363755.06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2159709.42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2159265.56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364132.4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2159265.56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2159165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364222.33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2159165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364519.25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2158825.82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2158567.03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364745.8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2158567.03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2158543.23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364722.87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2158543.23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2158503.67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364679.51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2158503.67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2158494.5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364664.61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2158494.5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2158480.72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364648.34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2158480.72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2158447.8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364613.09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2158447.8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2158420.91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364588.41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2158420.91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364097.19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2158149.2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364096.15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2158150.4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2158172.32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364077.32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2158172.32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2158184.3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2158184.3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2158192.01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364177.88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2158192.01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2158199.39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364217.08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2158199.39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2158206.41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364260.27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2158206.41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2158213.15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364297.3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2158213.15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2158220.24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364327.29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2158220.24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2158227.14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364351.33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2158227.14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2158237.89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364381.43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2158237.89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2158249.09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364410.22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2158249.09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2158261.05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364439.24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2158261.05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2158275.03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364466.48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2158275.03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2158291.65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364494.96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2158291.65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2158308.09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364520.53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2158308.09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2158320.16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364537.57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2158320.16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2158336.66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364559.48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2158336.66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2158354.26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364581.64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2158354.26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2158375.25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364606.41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2158375.25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2158392.36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364618.13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2158392.36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2158413.23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364650.59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2158413.23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2158458.8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364704.12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2158458.8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2158504.36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364757.27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2158504.36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2158525.39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364782.25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2158525.39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364952.91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2158330.44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2158344.03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2162117.73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368239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2162117.74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2162654.96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367785.49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2162654.96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2162806.54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367957.94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2162806.54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187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2163943.4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2163943.4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2163965.19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368844.99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2163965.19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2163989.31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368809.31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2163989.31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2164014.35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368773.61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2164014.35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2164136.42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368659.84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2164136.42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2164202.2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368588.05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2164202.2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2164401.06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368419.54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2164401.06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2164593.37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368600.15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2164593.37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2164889.62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368872.11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2164889.62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2165098.8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369060.36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2165098.8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2165413.97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369343.97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2165413.97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2164934.71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369770.02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2164934.71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2163931.39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368881.37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2163931.39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2159728.41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362541.01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2159728.41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2160193.7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362138.31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2160193.7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2160259.06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362081.83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2160259.06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2160337.5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362018.01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2160337.5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2160374.06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361998.54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2160374.06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2160382.08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2160382.08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2160383.63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361992.17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2160383.63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2160389.01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361991.66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2160389.01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2160392.24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361993.71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2160392.24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2160396.11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362000.67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2160396.11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2160415.1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362029.64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2160415.1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2160432.16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362055.65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2160432.16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2160457.76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362091.63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2160457.76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2160475.92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362115.61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2160475.92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2160496.86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362140.59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2160496.86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2160517.42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362165.03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2160517.42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2160549.62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362202.45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2160549.62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2160581.49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362239.5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2160581.49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2160655.79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362325.88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2160655.79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2160683.05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362357.63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2160683.05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2160707.31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362384.25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2160707.31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2160745.92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362425.09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2160745.92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2160770.83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362451.11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2160770.83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362493.32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2160847.92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362534.2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2160847.92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2160882.48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362571.44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2160882.48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2160922.07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362614.11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2160922.07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2160963.41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362658.29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2160963.41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2160981.77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362680.65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2160981.77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2160964.51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362697.05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2160964.51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2160621.44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363003.64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2160621.44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2160335.4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363251.12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2160335.4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0E4032" w:rsidRDefault="00687936" w:rsidP="008D65C3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363085.52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2160521.02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2160521.02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2160513.87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363071.38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2160513.87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2160506.88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363078.53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2160506.88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2.5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2164984.21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367919.19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2164984.21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2165042.43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367897.69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2165042.43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2165124.02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367816.92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2165124.02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2165184.58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367762.92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2165184.58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2165253.91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367753.51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2165253.91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2165342.52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367776.08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2165342.52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2165504.67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367799.56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2165504.67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2165580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367779.69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2165580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2165633.27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367788.23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2165633.27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2166398.26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368461.61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2166398.26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2165921.56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368870.62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2165921.56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2165933.81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368882.85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2165933.81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240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2164748.79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2161752.91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368440.03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2161752.91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2160954.6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367600.39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2160954.6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2161282.22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367332.89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2161282.22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2162272.95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368407.33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2162272.95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2161872.62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368738.39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2161872.62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254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2161679.08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368522.16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2161679.08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268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2160800.69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362440.49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2160800.69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267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2160818.3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362406.87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2160818.3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2161138.55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362100.14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2161138.55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2161181.93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362095.73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2161181.93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2161266.33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362180.41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2161266.33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2161384.46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362284.64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2161384.46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2161307.44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362347.85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2161307.44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2161325.22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362370.09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2161325.22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2160991.22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362655.32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2160991.22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8C3F42" w:rsidTr="008D65C3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206" w:type="dxa"/>
            <w:gridSpan w:val="14"/>
          </w:tcPr>
          <w:p w:rsidR="00687936" w:rsidRPr="008C3F42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2164626.41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368615.05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2164626.41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2164410.58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368411.69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2164410.58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2164748.69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368120.23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2164748.69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2165742.6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369048.13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2165742.6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2165422.54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369334.45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2165422.54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270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2165025.78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368976.69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2165025.78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DF2FB3" w:rsidTr="008D65C3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4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269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2164862.33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368831.04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2164862.33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0.3</w:t>
            </w:r>
          </w:p>
        </w:tc>
        <w:tc>
          <w:tcPr>
            <w:tcW w:w="2497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742AFF">
              <w:rPr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9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92.78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280.23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359.04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338.95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299.94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561.82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917.29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155.22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18.72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48.63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65.52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154.76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53.17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102.52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68.15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50.77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60.13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63.83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72.84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111.47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27.55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1646.6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122.12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1624.89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3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748.74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775.04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933.51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4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543.42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117.81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171.33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95.63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39.28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67.44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133.04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59.71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772.15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995.6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273.13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268.43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549.98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847.6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297.02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71.31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84.98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106.93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82.49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85.88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94.08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96.59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5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306.2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559.59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323.12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356.82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136.19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6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37.73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1347.76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194.11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121.59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103.78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90.68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1644.29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518.81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7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31.46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28.79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29.09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19.98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59.66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88.3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803.32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545.77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757.87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582.58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450.78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343.94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33.05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58.69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21.32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48.23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16.78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8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39.89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30.89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20.88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27.43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38.59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70.3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241.03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9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703.05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229.6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697.62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228.97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10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43.07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166.87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97.37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260.65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263.82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402.15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281.41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423.99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641.26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1340.28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15.62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11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615.36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86.38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41.42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5.4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3.83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34.64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31.11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44.16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30.08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32.6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49.37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48.87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113.94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41.85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36.02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57.58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55.76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50.81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58.21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60.51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23.81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460.1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378.24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934.18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7743DD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10.01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9.99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12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62.06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114.81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81.14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69.97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91.44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163.84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77.91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1019.14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628.12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17.31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252.74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1359.58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13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1158.57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422.96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1461.49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519.49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290.2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110.44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14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268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37.95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267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443.44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119.56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157.54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99.64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28.47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439.22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287.15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5A7227" w:rsidTr="008D65C3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0206" w:type="dxa"/>
            <w:gridSpan w:val="14"/>
            <w:vAlign w:val="center"/>
          </w:tcPr>
          <w:p w:rsidR="00687936" w:rsidRPr="000E4032" w:rsidRDefault="00687936" w:rsidP="008D65C3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15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296.54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446.39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1359.73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429.44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534.24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270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218.93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8D65C3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269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319.86</w:t>
            </w:r>
          </w:p>
        </w:tc>
        <w:tc>
          <w:tcPr>
            <w:tcW w:w="4056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4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4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4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11781247±13589
 (1) 1618000±1335.6 (2) 195000±463.66 (3) 711000±885.36 (4) 2706000±1727.24 (5) 189000.01±456.47 (6) 825000±953.7 (7) 1123789.02±1113.09 (8) 71458.01±449.09 (9) 160000±420 (10) 886000±988.33 (11) 792000±1619.69 (12) 1110000±1106.24 (13) 635000±836.71 (14) 162000±422.61 (15) 597000±811.29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11781247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4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066D52" w:rsidTr="008D65C3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4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4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EC1733">
              <w:rPr>
                <w:sz w:val="20"/>
                <w:szCs w:val="20"/>
                <w:u w:val="single"/>
                <w:lang w:val="en-US"/>
              </w:rPr>
              <w:t xml:space="preserve">36:20:0000000:208 ()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4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58-59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36:20:6200007:13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116,263-266.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36:20:0000000:954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Воронежская область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133-139,145-133,163-185.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36:20:6300005:36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Долевая 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163,139-276.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36:20:6300005:41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Собственность Открытое акционерное общество "ВБ-Девелопмент-Черноземье", ИНН: 3662125303 -;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207-230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36:20:6300005:70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2" w:type="dxa"/>
            <w:gridSpan w:val="6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260</w:t>
            </w:r>
          </w:p>
        </w:tc>
        <w:tc>
          <w:tcPr>
            <w:tcW w:w="3680" w:type="dxa"/>
            <w:gridSpan w:val="4"/>
          </w:tcPr>
          <w:p w:rsidR="00066D52" w:rsidRPr="000B534F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36:20:0000000:3472</w:t>
            </w:r>
          </w:p>
        </w:tc>
        <w:tc>
          <w:tcPr>
            <w:tcW w:w="4024" w:type="dxa"/>
            <w:gridSpan w:val="4"/>
          </w:tcPr>
          <w:p w:rsidR="00066D52" w:rsidRPr="004A1680" w:rsidRDefault="00066D52" w:rsidP="00FF2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Данные отсутствуют - -; </w:t>
            </w:r>
          </w:p>
        </w:tc>
      </w:tr>
      <w:tr w:rsidR="00066D52" w:rsidRPr="00DD767E" w:rsidTr="00FF2DA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2" w:type="dxa"/>
            <w:gridSpan w:val="6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  <w:bookmarkStart w:id="11" w:name="_GoBack"/>
      <w:bookmarkEnd w:id="11"/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 Данный межевой план подготовлен в связи с исправлением ошибки в местоположении границ земельного участка с кадастровым номером 36:20:0000000:208 расположенного по адресу:Воронежская область, р-н Павловский, в границах землепользования СХА "Гранит".т.к   контура(8),(7) данного земельного участка  с кадастровым номером 36:20:0000000:208 пересекает земельные участки с кадастровыми номерами 36:20:6300005:16,36:20:6300005:41.
2. Согласно пп.1, 3 ст. 39 Федерального закона от 24.07.2007 г. №221-ФЗ «О кадастровой деятельности» местоположение границ земельных участков подлежит в установленном настоящим Федеральным законом порядке обязательному согласованию с заинтересованными лицами, в случае, если в результате кадастровых работ уточнено местоположение границ земельного участка, в отношении которого выполнялись соответствующие кадастровые работы, или уточнено местоположение границ смежных с ним земельных участков, сведения о которых внесены в Единый государственный реестр недвижимости. При проведении кадастровых работ в связи с исправлением ошибки в местоположении границ земельного участка с кадастровым номером  36:20:0000000:208 права собственников смежных земельных участков затронуты не были и согласование с правообладателями смежных земельных участков не требуется, так как границы земельных участков установлены в соответствии с действующим законодательством и повторного согласования не требуют.
Земли неразграниченной государственной собственности не являются земельными участками, сформированными в соответствии с требованиями законодательства, что следует из анализа законодательства, а также из разъяснений Минэкономразвития, № ОГ-Д23-1683 от 14.10.2011 г.
Следовательно, согласно действующему законодательству, согласование границ с землями неразграниченной государственной собственности не требуется.
3. Межевой план подготовлен Кадастровым инженером Ивановой Яной Валерьевной, являющейся членом Ассоциации Саморегулируемой организации «Объединение профессионалов кадастровой деятельности» (сокращенное наименование – Ассоциация СРО "ОПКД") номер в государственном реестре саморегулируемых организаций №003 от 08.07.2016г., номер в реестре Ассоциации СРО «ОПКД» 2249, включен в реестр 15.09.2016 г.
 Номер регистрации в государственном реестре лиц, осуществляющих кадастровую деятельность: 38520,
контактный телефон: +7(908)1403725
Почтовый адрес и адрес электронной почты: Yanok-888@mail.ru; Россия, 394006, г. Воронеж, ул. Гродненская д.66.
Страховой номер индивидуального лицевого счета в системе обязательного пенсионного страхования Российской Федерации (СНИЛС) 147-983-091 13.
Сокращенное наименование юридического лица: ООО НПП «Компьютерные технологии», адрес местоположения: Россия, 394000, г. Воронеж, ул. Ф. Энгельса, 5
6. Договор на выполнение кадастровых работ от 31.01.2017 № П83-01/17.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