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564A6A">
        <w:trPr>
          <w:trHeight w:val="2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564A6A">
        <w:trPr>
          <w:trHeight w:val="22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564A6A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bookmarkStart w:id="0" w:name="_GoBack"/>
            <w:r w:rsidRPr="00484B53">
              <w:rPr>
                <w:i/>
                <w:lang w:val="en-US"/>
              </w:rPr>
              <w:t>исправлением ошибки в местоположении земельного участка с кадастровым номером 36:10:2800009:36,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1; с одновременным исправлением ошибки в местоположении смежного земельного участка с кадастровым номером 36:10:2800009:32,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3/1.</w:t>
            </w:r>
            <w:bookmarkEnd w:id="0"/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</w:t>
            </w:r>
            <w:r w:rsidR="005272C0" w:rsidRPr="00564A6A">
              <w:rPr>
                <w:sz w:val="16"/>
                <w:szCs w:val="16"/>
                <w:bdr w:val="single" w:sz="4" w:space="0" w:color="auto"/>
              </w:rPr>
              <w:t>,</w:t>
            </w:r>
            <w:r w:rsidR="005272C0" w:rsidRPr="005272C0">
              <w:rPr>
                <w:sz w:val="16"/>
                <w:szCs w:val="16"/>
              </w:rPr>
              <w:t xml:space="preserve">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564A6A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564A6A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г. Воронеж, пр-т Революции, д.1В kotl-anna@yandex.ru</w:t>
            </w:r>
          </w:p>
        </w:tc>
      </w:tr>
      <w:tr w:rsidR="002E69BF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ООО "Землемер" 394000, г.Воронеж, пр-т Революции, дом 1В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564A6A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564A6A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 w:rsidRPr="009C3931">
              <w:t xml:space="preserve"> </w:t>
            </w:r>
            <w:r w:rsidR="00747AF5" w:rsidRPr="00C87130">
              <w:rPr>
                <w:i/>
                <w:u w:val="single"/>
              </w:rPr>
              <w:t>23.08.2017</w:t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8"/>
        <w:gridCol w:w="36"/>
        <w:gridCol w:w="1756"/>
        <w:gridCol w:w="1068"/>
        <w:gridCol w:w="132"/>
        <w:gridCol w:w="813"/>
        <w:gridCol w:w="22"/>
        <w:gridCol w:w="485"/>
        <w:gridCol w:w="630"/>
        <w:gridCol w:w="572"/>
        <w:gridCol w:w="445"/>
        <w:gridCol w:w="875"/>
        <w:gridCol w:w="1200"/>
        <w:gridCol w:w="1444"/>
      </w:tblGrid>
      <w:tr w:rsidR="002E69BF" w:rsidRPr="005B4876" w:rsidTr="009F6FE9">
        <w:trPr>
          <w:trHeight w:val="322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9F6FE9">
        <w:tblPrEx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4"/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7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gridSpan w:val="2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7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36/исх/17-396626 от 30.05.2017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36-00/5001/16-282459 от 12.05.2016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Кадастровый план территории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36/исх/17-464947 от 27.06.2017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Выписка из ЕГРЮЛ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157 от 02.06.2017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99/2017/21924268 от 30.06.2017 г.</w:t>
            </w:r>
          </w:p>
        </w:tc>
      </w:tr>
      <w:tr w:rsidR="00FD78EA" w:rsidRPr="00A51216" w:rsidTr="009F6FE9">
        <w:tblPrEx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gridSpan w:val="2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4906" w:type="dxa"/>
            <w:gridSpan w:val="7"/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Кадастровая выписка о земельном участке</w:t>
            </w:r>
          </w:p>
        </w:tc>
        <w:tc>
          <w:tcPr>
            <w:tcW w:w="4536" w:type="dxa"/>
            <w:gridSpan w:val="5"/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99/2017/24154645 от 01.08.2017 г.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  <w:bookmarkStart w:id="0" w:name="_GoBack"/>
        <w:bookmarkEnd w:id="0"/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5"/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3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3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Красный Яр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380209.16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2221648.19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Сенчин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364923.65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2219827.4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Репяховка пирамида </w:t>
            </w:r>
          </w:p>
        </w:tc>
        <w:tc>
          <w:tcPr>
            <w:tcW w:w="1200" w:type="dxa"/>
            <w:gridSpan w:val="2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3"/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384484.91</w:t>
            </w:r>
          </w:p>
        </w:tc>
        <w:tc>
          <w:tcPr>
            <w:tcW w:w="1202" w:type="dxa"/>
            <w:gridSpan w:val="2"/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2198581.91</w:t>
            </w:r>
          </w:p>
        </w:tc>
        <w:tc>
          <w:tcPr>
            <w:tcW w:w="1320" w:type="dxa"/>
            <w:gridSpan w:val="2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7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7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9F6FE9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gridSpan w:val="2"/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7"/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г.</w:t>
            </w:r>
          </w:p>
        </w:tc>
        <w:tc>
          <w:tcPr>
            <w:tcW w:w="3519" w:type="dxa"/>
            <w:gridSpan w:val="3"/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4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C61DA0" w:rsidRPr="00D71DBF" w:rsidTr="009F6FE9">
        <w:tblPrEx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728" w:type="dxa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C61DA0" w:rsidRDefault="00C61DA0" w:rsidP="00C61DA0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4"/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9F6FE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gridSpan w:val="2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8"/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D03056" w:rsidRPr="00D71DBF" w:rsidTr="009F6FE9">
        <w:tblPrEx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28" w:type="dxa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827" w:type="dxa"/>
            <w:gridSpan w:val="6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651" w:type="dxa"/>
            <w:gridSpan w:val="7"/>
          </w:tcPr>
          <w:p w:rsidR="00D03056" w:rsidRDefault="00D03056" w:rsidP="00D03056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</w:tbl>
    <w:p w:rsidR="00FC6BA1" w:rsidRDefault="00FC6BA1"/>
    <w:p w:rsidR="00D26574" w:rsidRDefault="00D26574"/>
    <w:sectPr w:rsidR="00D2657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9"/>
        <w:gridCol w:w="2468"/>
        <w:gridCol w:w="64"/>
        <w:gridCol w:w="20"/>
        <w:gridCol w:w="1557"/>
        <w:gridCol w:w="140"/>
        <w:gridCol w:w="9"/>
        <w:gridCol w:w="292"/>
        <w:gridCol w:w="784"/>
        <w:gridCol w:w="52"/>
        <w:gridCol w:w="558"/>
        <w:gridCol w:w="71"/>
        <w:gridCol w:w="3322"/>
      </w:tblGrid>
      <w:tr w:rsidR="002E69BF" w:rsidRPr="005B4876" w:rsidTr="008D078E">
        <w:trPr>
          <w:trHeight w:val="322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8D078E">
        <w:tblPrEx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13"/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69" w:type="dxa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69" w:type="dxa"/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6"/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Метод спутниковых геодезических измерений (определений)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58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9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4258" w:type="dxa"/>
            <w:gridSpan w:val="6"/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5079" w:type="dxa"/>
            <w:gridSpan w:val="6"/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Mt = 0,2 вычислено с использованием ПО Trimble Business Center, лицензия № 00039 – 228 – 194 – 946 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 xml:space="preserve">Формулы, примененные для расчета средней </w:t>
            </w:r>
            <w:proofErr w:type="spellStart"/>
            <w:r w:rsidRPr="0050112C">
              <w:rPr>
                <w:b/>
                <w:sz w:val="20"/>
                <w:szCs w:val="20"/>
              </w:rPr>
              <w:t>квадратической</w:t>
            </w:r>
            <w:proofErr w:type="spellEnd"/>
            <w:r w:rsidRPr="0050112C">
              <w:rPr>
                <w:b/>
                <w:sz w:val="20"/>
                <w:szCs w:val="20"/>
              </w:rPr>
              <w:t xml:space="preserve">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5614AB" w:rsidRPr="00A130B5" w:rsidTr="008D078E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69" w:type="dxa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5386" w:type="dxa"/>
            <w:gridSpan w:val="9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  <w:tc>
          <w:tcPr>
            <w:tcW w:w="3951" w:type="dxa"/>
            <w:gridSpan w:val="3"/>
          </w:tcPr>
          <w:p w:rsidR="005614AB" w:rsidRPr="000E4032" w:rsidRDefault="005614AB" w:rsidP="00851DA1">
            <w:pPr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-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32" w:type="dxa"/>
            <w:gridSpan w:val="2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3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36:10:2800009:36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100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2E69BF" w:rsidRPr="00A130B5" w:rsidTr="008D078E">
        <w:tblPrEx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69" w:type="dxa"/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532" w:type="dxa"/>
            <w:gridSpan w:val="2"/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36:10:2800009:32</w:t>
            </w:r>
          </w:p>
        </w:tc>
        <w:tc>
          <w:tcPr>
            <w:tcW w:w="2802" w:type="dxa"/>
            <w:gridSpan w:val="6"/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4003" w:type="dxa"/>
            <w:gridSpan w:val="4"/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∆Р=2mt√p 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13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22" w:type="dxa"/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</w:t>
            </w:r>
            <w:proofErr w:type="gramStart"/>
            <w:r w:rsidRPr="0050112C">
              <w:rPr>
                <w:b/>
                <w:sz w:val="20"/>
                <w:szCs w:val="20"/>
              </w:rPr>
              <w:t>),  м</w:t>
            </w:r>
            <w:proofErr w:type="gramEnd"/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8D078E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69" w:type="dxa"/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8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2" w:type="dxa"/>
            <w:gridSpan w:val="6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4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22" w:type="dxa"/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8D078E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69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468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082" w:type="dxa"/>
            <w:gridSpan w:val="6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465" w:type="dxa"/>
            <w:gridSpan w:val="4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322" w:type="dxa"/>
          </w:tcPr>
          <w:p w:rsidR="007D6295" w:rsidRPr="00705C97" w:rsidRDefault="00705C97" w:rsidP="00705C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DD46C1" w:rsidRPr="00A130B5" w:rsidTr="008D078E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69" w:type="dxa"/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8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2" w:type="dxa"/>
            <w:gridSpan w:val="6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4"/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22" w:type="dxa"/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н6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н5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376671.99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2225493.34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376671.54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2225483.35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н6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7.98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н5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н4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7.6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н3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н2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10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263619" w:rsidTr="00641296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2" w:type="dxa"/>
            <w:gridSpan w:val="3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1325" w:type="dxa"/>
            <w:gridSpan w:val="2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н1</w:t>
            </w:r>
          </w:p>
        </w:tc>
        <w:tc>
          <w:tcPr>
            <w:tcW w:w="3721" w:type="dxa"/>
            <w:gridSpan w:val="4"/>
          </w:tcPr>
          <w:p w:rsidR="00687936" w:rsidRPr="0041433D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2.02</w:t>
            </w:r>
          </w:p>
        </w:tc>
        <w:tc>
          <w:tcPr>
            <w:tcW w:w="4058" w:type="dxa"/>
            <w:gridSpan w:val="5"/>
          </w:tcPr>
          <w:p w:rsidR="00687936" w:rsidRPr="00263619" w:rsidRDefault="00687936" w:rsidP="008D65C3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100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36:10:2800009:36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2225479.91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2225479.91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2225498.81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2225498.87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376656.69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2225484.58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376657.14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2225494.57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376667.13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2225494.12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376666.68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2225484.13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-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B055F">
              <w:rPr>
                <w:sz w:val="20"/>
                <w:szCs w:val="20"/>
                <w:u w:val="single"/>
                <w:lang w:val="en-US"/>
              </w:rPr>
              <w:t xml:space="preserve">36:10:2800009:36/чзу1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proofErr w:type="gramStart"/>
            <w:r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B81138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B81138">
              <w:rPr>
                <w:sz w:val="20"/>
                <w:szCs w:val="20"/>
                <w:u w:val="single"/>
                <w:lang w:val="en-US"/>
              </w:rPr>
              <w:t xml:space="preserve">555675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3434.00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34.00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234234.00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563456.00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23432.00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456567222.00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B53B2A">
              <w:rPr>
                <w:sz w:val="20"/>
                <w:szCs w:val="20"/>
                <w:u w:val="single"/>
              </w:rPr>
              <w:t xml:space="preserve"/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36:10:2800009:36/чзу1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12312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444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555675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222390007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223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Арест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6"/>
      </w:tblGrid>
      <w:tr w:rsidR="002E69BF" w:rsidRPr="005B4876" w:rsidTr="00331448">
        <w:trPr>
          <w:trHeight w:val="322"/>
        </w:trPr>
        <w:tc>
          <w:tcPr>
            <w:tcW w:w="10206" w:type="dxa"/>
            <w:vAlign w:val="center"/>
          </w:tcPr>
          <w:p w:rsidR="002E69BF" w:rsidRPr="009A2D48" w:rsidRDefault="00B31482" w:rsidP="009A2D48">
            <w:pPr>
              <w:jc w:val="center"/>
              <w:rPr>
                <w:b/>
              </w:rPr>
            </w:pPr>
            <w:r w:rsidRPr="009A2D48">
              <w:rPr>
                <w:b/>
              </w:rPr>
              <w:t>Заключение кадастрового инженера</w:t>
            </w:r>
          </w:p>
        </w:tc>
        <w:bookmarkStart w:id="0" w:name="_GoBack"/>
        <w:bookmarkEnd w:id="0"/>
      </w:tr>
      <w:tr w:rsidR="002E69BF" w:rsidRPr="005B4876" w:rsidTr="00331448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vAlign w:val="bottom"/>
          </w:tcPr>
          <w:p w:rsidR="00FE76FE" w:rsidRPr="00FE76FE" w:rsidRDefault="00B64199" w:rsidP="000E21C4">
            <w:pPr>
              <w:ind w:left="34" w:firstLine="686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1.Межевой план подготовлен Кадастровым инженером Котляровой Анной Юрьевной, являющейся членом Ассоциации Саморегулируемой организации «Кадастровые инженеры» (сокращенное наименование – А СРО «Кадастровые инженеры») (уникальный реестровый номер кадастрового инженера в реестре членов А СРО «Кадастровые инженеры» № 2763). Сведения о СРО КИ: Ассоциация Саморегулируемой организации «Кадастровые Инженеры» (сокращенное наименование – А СРО «Кадастровые инженеры») содержатся в государственном реестре СРО КИ (уникальный номер реестровой записи от 29.02.2012 г. № 002). № регистрации в государственном реестре лиц, осуществляющих кадастровую деятельность: 25134. Страховой номер индивидуального лицевого счета в системе обязательного пенсионного страхования Российской Федерации (СНИЛС): 150-018-854-23. Заказчиком работ является Департамент имущественных и земельных отношений Воронежской области. Государственный контракт № 0330 от 30.05.2017г.
2. Данный межевой план подготовлен в связи с исправлением ошибки в местоположении границ земельного участка с кадастровым номером 36:10:2800009:36, площадью 100 кв.м., расположенного по адресу: установлено относительно ориентира, расположенного за пределами участка. Ориентир жилой дом. Участок находится примерно в 70 м от ориентира по направлению на запад. Почтовый адрес ориентира: Воронежская область, Калачеевский р-н, с Ильинка, ул Сосновая, сооружение 1,  категория земель – земли населенных пунктов, разрешенное использование - для использования газораспределительного пункта.
При проведении кадастровых работ было выявлено несоответствие фактического местоположения земельного участка его координатному описанию, содержащемуся в ЕГРН (это отражено на схеме расположения земельных участков, выполненной на картографической основе масштаба 1:2000).
Для приведения границ земельного участка с кадастровым номером 36:10:2800009:36 в соответствие с его фактическим местоположением был подготовлен данный межевой план с приложенным «Актом согласования местоположения границ земельного участка», подписанным Департаментом имущественных и земельных отношений Воронежской области, в связи с тем, что на данном земельном участке располагается ОКС, входящий в комплекс объекта газоснабжения «Газоснабжение колхоза «Восток» с. Ильинка Калачеевского района Воронежской области», принадлежащий ДИЗО на праве собственности (свидетельство о государственной регистрации права 36-АВ №536451 от 21.10.2009г.)   
3. При проведении работ по исправлению ошибки в местоположении земельного участка с кадастровым номером 36:10:2800009:36 была выявлена ошибка в местоположении земельного участка с кадастровым номером 36:10:2800009:32 (что также отражено на схеме расположения земельных участков, выполненной на картографической основе масштаба 1:2000), расположенного по адресу: установлено относительно ориентира, расположенного в границах участка. Ориентир жилой дом. Почтовый адрес ориентира: Воронежская область, Калачеевский р-н, с Ильинка, ул Сосновая, сооружение 3/1, категория земель - Земли населённых пунктов, разрешенное использование - для ведения личного подсобного хозяйства. 
Согласно выписки из ЕГРН №99/2017/24154645 от 01.08.2017г. данный земельный участок находится в собственности Ильгамовой Я.Э. Для приведения границ земельного участка с кадастровым номером 36:10:2800009:32 в соответствие с его фактическим местоположением в данный межевой план приложен «Акт согласования местоположения границ земельного участка».
4. Поскольку, в XML версии MP_v06, не предусмотрено внесение данных, содержащихся в графах "6", "7", "8", реквизита "2", раздела "Исходные данные", необходимых для внесения в состав межевого плана в соответствии с приказом №921 от 8.12.2015г., таблица с вышеуказанными графами, приводится в составе раздела "Заключение кадастрового инженера"
Сведения о геодезической основе кадастра, использованной при подготовке межевого плана (МСК-36, состояние на 10 июля 2017 г). 
1. Cенчин (пир. 3 кл.) Х 364923.65; Y 2219827.40, наружный знак - сохранился, центр знака – сохранился, марка – сохранилась.
2. Красный Яр (пир. 2 кл.) Х 380209.16; Y 2221648.19, наружный знак - сохранился, центр знака – сохранился, марка – сохранилась.
3. Репяховка (пир. 3 кл.) Х 384484.91; Y 2198581.91, наружный знак - сохранился, центр знака – сохранился, марка – сохранилась.  Межевой план подготовил кадастровый инженер Котлярова Анна Юрьевна, являющийся членом СРО КИ  (уникальный реестровый номер кадастрового
            инженера в реестре членов СРО КИ N ).
            Сведения о СРО КИ  содержатся в
            государственном реестре СРО КИ (уникальный номер реестровой записи от  N ).
          </w:t>
            </w:r>
          </w:p>
          <w:p w:rsidR="002E69BF" w:rsidRPr="00B06C23" w:rsidRDefault="002E69BF" w:rsidP="00B06C23">
            <w:pPr>
              <w:ind w:firstLine="686"/>
              <w:jc w:val="both"/>
            </w:pPr>
          </w:p>
        </w:tc>
      </w:tr>
    </w:tbl>
    <w:p w:rsidR="00DB5B36" w:rsidRDefault="00DB5B36"/>
    <w:sectPr w:rsidR="00DB5B36" w:rsidSect="001454D8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F30" w:rsidRDefault="00506F30">
      <w:r>
        <w:separator/>
      </w:r>
    </w:p>
  </w:endnote>
  <w:endnote w:type="continuationSeparator" w:id="0">
    <w:p w:rsidR="00506F30" w:rsidRDefault="0050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F30" w:rsidRDefault="00506F30">
      <w:r>
        <w:separator/>
      </w:r>
    </w:p>
  </w:footnote>
  <w:footnote w:type="continuationSeparator" w:id="0">
    <w:p w:rsidR="00506F30" w:rsidRDefault="0050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06F30"/>
    <w:rsid w:val="00522A03"/>
    <w:rsid w:val="005272C0"/>
    <w:rsid w:val="00540134"/>
    <w:rsid w:val="005438F1"/>
    <w:rsid w:val="00557C2D"/>
    <w:rsid w:val="00562F62"/>
    <w:rsid w:val="00564A6A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22E1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C3931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21</cp:revision>
  <dcterms:created xsi:type="dcterms:W3CDTF">2018-04-11T14:50:00Z</dcterms:created>
  <dcterms:modified xsi:type="dcterms:W3CDTF">2018-04-23T07:11:00Z</dcterms:modified>
</cp:coreProperties>
</file>