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..</w:t>
      </w:r>
    </w:p>
    <w:p>
      <w:pPr>
        <w:pStyle w:val="Subtitle"/>
      </w:pPr>
      <w:r>
        <w:t xml:space="preserve">…</w:t>
      </w:r>
    </w:p>
    <w:p>
      <w:pPr>
        <w:pStyle w:val="Author"/>
      </w:pPr>
      <w:r>
        <w:t xml:space="preserve">Laetitia Bracco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Anne L'Hôte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Eric Jeangirard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Patrice Lopez</w:t>
      </w:r>
      <w:r>
        <w:rPr>
          <w:vertAlign w:val="superscript"/>
        </w:rPr>
        <w:t xml:space="preserve">3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present</w:t>
      </w:r>
      <w:r>
        <w:t xml:space="preserve"> </w:t>
      </w:r>
      <w:r>
        <w:t xml:space="preserve">a</w:t>
      </w:r>
      <w:r>
        <w:t xml:space="preserve"> </w:t>
      </w:r>
      <w:r>
        <w:t xml:space="preserve">method</w:t>
      </w:r>
      <w:r>
        <w:t xml:space="preserve"> </w:t>
      </w:r>
      <w:r>
        <w:t xml:space="preserve">implemented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French</w:t>
      </w:r>
      <w:r>
        <w:t xml:space="preserve"> </w:t>
      </w:r>
      <w:r>
        <w:t xml:space="preserve">national</w:t>
      </w:r>
      <w:r>
        <w:t xml:space="preserve"> </w:t>
      </w:r>
      <w:r>
        <w:t xml:space="preserve">level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the</w:t>
      </w:r>
      <w:r>
        <w:t xml:space="preserve"> </w:t>
      </w:r>
      <w:r>
        <w:t xml:space="preserve">openness</w:t>
      </w:r>
      <w:r>
        <w:t xml:space="preserve"> </w:t>
      </w:r>
      <w:r>
        <w:t xml:space="preserve">of</w:t>
      </w:r>
      <w:r>
        <w:t xml:space="preserve"> </w:t>
      </w:r>
      <w:r>
        <w:t xml:space="preserve">French</w:t>
      </w:r>
      <w:r>
        <w:t xml:space="preserve"> </w:t>
      </w:r>
      <w:r>
        <w:t xml:space="preserve">research</w:t>
      </w:r>
      <w:r>
        <w:t xml:space="preserve"> </w:t>
      </w:r>
      <w:r>
        <w:t xml:space="preserve">data,</w:t>
      </w:r>
      <w:r>
        <w:t xml:space="preserve"> </w:t>
      </w:r>
      <w:r>
        <w:t xml:space="preserve">codes</w:t>
      </w:r>
      <w:r>
        <w:t xml:space="preserve"> </w:t>
      </w:r>
      <w:r>
        <w:t xml:space="preserve">and</w:t>
      </w:r>
      <w:r>
        <w:t xml:space="preserve"> </w:t>
      </w:r>
      <w:r>
        <w:t xml:space="preserve">software.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French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Monitor</w:t>
      </w:r>
      <w:r>
        <w:t xml:space="preserve"> </w:t>
      </w:r>
      <w:r>
        <w:t xml:space="preserve">(BSO)</w:t>
      </w:r>
      <w:r>
        <w:t xml:space="preserve"> </w:t>
      </w:r>
      <w: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https://frenchopensciencemonitor.esr.gouv.fr</w:t>
        </w:r>
      </w:hyperlink>
      <w:r>
        <w:t xml:space="preserve"> </w:t>
      </w:r>
      <w:r>
        <w:t xml:space="preserve">presents</w:t>
      </w:r>
      <w:r>
        <w:t xml:space="preserve"> </w:t>
      </w:r>
      <w:r>
        <w:t xml:space="preserve">…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source</w:t>
      </w:r>
      <w:r>
        <w:t xml:space="preserve"> </w:t>
      </w:r>
      <w:r>
        <w:t xml:space="preserve">code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French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Monitor</w:t>
      </w:r>
      <w:r>
        <w:t xml:space="preserve"> </w:t>
      </w:r>
      <w:r>
        <w:t xml:space="preserve">are</w:t>
      </w:r>
      <w:r>
        <w:t xml:space="preserve"> </w:t>
      </w:r>
      <w:r>
        <w:t xml:space="preserve">shared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licence.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French Ministry of Higher Education, Research, Paris,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Lorraine, France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Science-miner, Naves, France</w:t>
      </w:r>
    </w:p>
    <w:p>
      <w:pPr>
        <w:pStyle w:val="BodyText"/>
      </w:pPr>
      <w:r>
        <w:rPr>
          <w:b/>
        </w:rPr>
        <w:t xml:space="preserve">Keywords</w:t>
      </w:r>
      <w:r>
        <w:t xml:space="preserve">: research software, research data, open access, open science, scientometrics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A first version of the French Open Science Monitor, also called BSO for</w:t>
      </w:r>
      <w:r>
        <w:t xml:space="preserve"> </w:t>
      </w:r>
      <w:r>
        <w:t xml:space="preserve">‘</w:t>
      </w:r>
      <w:r>
        <w:t xml:space="preserve">Baromètre de la Science Ouverte</w:t>
      </w:r>
      <w:r>
        <w:t xml:space="preserve">’</w:t>
      </w:r>
      <w:r>
        <w:t xml:space="preserve"> </w:t>
      </w:r>
      <w:r>
        <w:t xml:space="preserve">was launched in 2019, as a tool for monitoring and steering the public policy linked to the first French National Plan for Open Science</w:t>
      </w:r>
      <w:r>
        <w:t xml:space="preserve"> </w:t>
      </w:r>
      <w:r>
        <w:t xml:space="preserve">(MESRI 2018)</w:t>
      </w:r>
      <w:r>
        <w:t xml:space="preserve">. Since then 2nd Plan for Open Science</w:t>
      </w:r>
      <w:r>
        <w:t xml:space="preserve"> </w:t>
      </w:r>
      <w:r>
        <w:t xml:space="preserve">(MESRI 2021)</w:t>
      </w:r>
      <w:r>
        <w:t xml:space="preserve"> </w:t>
      </w:r>
      <w:r>
        <w:t xml:space="preserve">has been published to continue the open science policy, with a specific focus, among others, on research data and on softwares. The French Open Science Monitor has been updated</w:t>
      </w:r>
      <w:r>
        <w:t xml:space="preserve"> </w:t>
      </w:r>
      <w:r>
        <w:t xml:space="preserve">(Bracco et al. 2022)</w:t>
      </w:r>
      <w:r>
        <w:t xml:space="preserve">, however, the public policy areas of research datasets and software were not covered yet by the BSO.</w:t>
      </w:r>
    </w:p>
    <w:p>
      <w:pPr>
        <w:pStyle w:val="BodyText"/>
      </w:pPr>
      <w:r>
        <w:t xml:space="preserve">(Du et al. 2021)</w:t>
      </w:r>
    </w:p>
    <w:bookmarkEnd w:id="21"/>
    <w:bookmarkStart w:id="24" w:name="method"/>
    <w:p>
      <w:pPr>
        <w:pStyle w:val="Heading1"/>
      </w:pPr>
      <w:r>
        <w:t xml:space="preserve">2. Method</w:t>
      </w:r>
    </w:p>
    <w:bookmarkStart w:id="22" w:name="softwares-and-codes"/>
    <w:p>
      <w:pPr>
        <w:pStyle w:val="Heading2"/>
      </w:pPr>
      <w:r>
        <w:t xml:space="preserve">2.1 Softwares and codes</w:t>
      </w:r>
    </w:p>
    <w:bookmarkEnd w:id="22"/>
    <w:bookmarkStart w:id="23" w:name="research-data"/>
    <w:p>
      <w:pPr>
        <w:pStyle w:val="Heading2"/>
      </w:pPr>
      <w:r>
        <w:t xml:space="preserve">2.2 Research data</w:t>
      </w:r>
    </w:p>
    <w:bookmarkEnd w:id="23"/>
    <w:bookmarkEnd w:id="24"/>
    <w:bookmarkStart w:id="28" w:name="results"/>
    <w:p>
      <w:pPr>
        <w:pStyle w:val="Heading1"/>
      </w:pPr>
      <w:r>
        <w:t xml:space="preserve">3. Results</w:t>
      </w:r>
    </w:p>
    <w:bookmarkStart w:id="27" w:name="limitations-and-future-research"/>
    <w:p>
      <w:pPr>
        <w:pStyle w:val="Heading2"/>
      </w:pPr>
      <w:r>
        <w:t xml:space="preserve">3.4 Limitations and future research</w:t>
      </w:r>
    </w:p>
    <w:bookmarkStart w:id="25" w:name="limitations"/>
    <w:p>
      <w:pPr>
        <w:pStyle w:val="Heading3"/>
      </w:pPr>
      <w:r>
        <w:t xml:space="preserve">3.4.1 Limitations</w:t>
      </w:r>
    </w:p>
    <w:bookmarkEnd w:id="25"/>
    <w:bookmarkStart w:id="26" w:name="future-work-and-local-implementation"/>
    <w:p>
      <w:pPr>
        <w:pStyle w:val="Heading3"/>
      </w:pPr>
      <w:r>
        <w:t xml:space="preserve">3.4.2 Future work and local implementation</w:t>
      </w:r>
    </w:p>
    <w:bookmarkEnd w:id="26"/>
    <w:bookmarkEnd w:id="27"/>
    <w:bookmarkEnd w:id="28"/>
    <w:bookmarkStart w:id="29" w:name="software-and-code-availability"/>
    <w:p>
      <w:pPr>
        <w:pStyle w:val="Heading1"/>
      </w:pPr>
      <w:r>
        <w:t xml:space="preserve">Software and code availability</w:t>
      </w:r>
    </w:p>
    <w:p>
      <w:pPr>
        <w:pStyle w:val="FirstParagraph"/>
      </w:pPr>
      <w:r>
        <w:t xml:space="preserve">The source code used for the French Open Science Monitor is available on GitHub, and shared with an open licence.</w:t>
      </w:r>
    </w:p>
    <w:bookmarkEnd w:id="29"/>
    <w:bookmarkStart w:id="30" w:name="data-availability"/>
    <w:p>
      <w:pPr>
        <w:pStyle w:val="Heading1"/>
      </w:pPr>
      <w:r>
        <w:t xml:space="preserve">Data availability</w:t>
      </w:r>
    </w:p>
    <w:p>
      <w:pPr>
        <w:pStyle w:val="FirstParagraph"/>
      </w:pPr>
      <w:r>
        <w:t xml:space="preserve">The data resulting of this work is shared on the French Ministry of Higher Education, Research and Innovation open data portal: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bookmarkEnd w:id="31"/>
    <w:bookmarkStart w:id="41" w:name="references"/>
    <w:p>
      <w:pPr>
        <w:pStyle w:val="Heading1"/>
      </w:pPr>
      <w:r>
        <w:t xml:space="preserve">References</w:t>
      </w:r>
    </w:p>
    <w:bookmarkStart w:id="40" w:name="refs"/>
    <w:bookmarkStart w:id="33" w:name="ref-bracco_extending_2022"/>
    <w:p>
      <w:pPr>
        <w:pStyle w:val="Bibliography"/>
      </w:pPr>
      <w:r>
        <w:t xml:space="preserve">Bracco, Laetitia, L’Hôte, Anne, Jeangirard, Eric, and Torny, Didier. 2022. “Extending the Open Monitoring of Open Science: A New Framework for the French Open Science Monitor (BSO).”</w:t>
      </w:r>
      <w:r>
        <w:t xml:space="preserve"> </w:t>
      </w:r>
      <w:hyperlink r:id="rId32">
        <w:r>
          <w:rPr>
            <w:rStyle w:val="Hyperlink"/>
          </w:rPr>
          <w:t xml:space="preserve">https://hal.archives-ouvertes.fr/hal-03651518</w:t>
        </w:r>
      </w:hyperlink>
      <w:r>
        <w:t xml:space="preserve">.</w:t>
      </w:r>
    </w:p>
    <w:bookmarkEnd w:id="33"/>
    <w:bookmarkStart w:id="35" w:name="ref-du_softcite_2021"/>
    <w:p>
      <w:pPr>
        <w:pStyle w:val="Bibliography"/>
      </w:pPr>
      <w:r>
        <w:t xml:space="preserve">Du, Caifan, Johanna Cohoon, Patrice Lopez, and James Howison. 2021. “Softcite Dataset: A Dataset of Software Mentions in Biomedical and Economic Research Publications.”</w:t>
      </w:r>
      <w:r>
        <w:t xml:space="preserve"> </w:t>
      </w:r>
      <w:r>
        <w:rPr>
          <w:i/>
        </w:rPr>
        <w:t xml:space="preserve">Journal of the Association for Information Science and Technology</w:t>
      </w:r>
      <w:r>
        <w:t xml:space="preserve"> </w:t>
      </w:r>
      <w:r>
        <w:t xml:space="preserve">72 (7): 870–84.</w:t>
      </w:r>
      <w:r>
        <w:t xml:space="preserve"> </w:t>
      </w:r>
      <w:hyperlink r:id="rId34">
        <w:r>
          <w:rPr>
            <w:rStyle w:val="Hyperlink"/>
          </w:rPr>
          <w:t xml:space="preserve">https://doi.org/10.1002/asi.24454</w:t>
        </w:r>
      </w:hyperlink>
      <w:r>
        <w:t xml:space="preserve">.</w:t>
      </w:r>
    </w:p>
    <w:bookmarkEnd w:id="35"/>
    <w:bookmarkStart w:id="37" w:name="ref-mesri_national_2018"/>
    <w:p>
      <w:pPr>
        <w:pStyle w:val="Bibliography"/>
      </w:pPr>
      <w:r>
        <w:t xml:space="preserve">MESRI. 2018. “National Plan for Open Science.”</w:t>
      </w:r>
      <w:r>
        <w:t xml:space="preserve"> </w:t>
      </w:r>
      <w:hyperlink r:id="rId36">
        <w:r>
          <w:rPr>
            <w:rStyle w:val="Hyperlink"/>
          </w:rPr>
          <w:t xml:space="preserve">https://cache.media.enseignementsup-recherche.gouv.fr/file/Recherche/50/1/SO_A4_2018_EN_01_leger_982501.pdf</w:t>
        </w:r>
      </w:hyperlink>
      <w:r>
        <w:t xml:space="preserve">.</w:t>
      </w:r>
    </w:p>
    <w:bookmarkEnd w:id="37"/>
    <w:bookmarkStart w:id="39" w:name="ref-mesri_2nd_2021"/>
    <w:p>
      <w:pPr>
        <w:pStyle w:val="Bibliography"/>
      </w:pPr>
      <w:r>
        <w:t xml:space="preserve">———. 2021. “2nd National Plan for Open Science.”</w:t>
      </w:r>
      <w:r>
        <w:t xml:space="preserve"> </w:t>
      </w:r>
      <w:hyperlink r:id="rId38">
        <w:r>
          <w:rPr>
            <w:rStyle w:val="Hyperlink"/>
          </w:rPr>
          <w:t xml:space="preserve">https://cache.media.enseignementsup-recherche.gouv.fr/file/science_ouverte/20/9/MEN_brochure_PNSO_web_1415209.pdf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cache.media.enseignementsup-recherche.gouv.fr/file/Recherche/50/1/SO_A4_2018_EN_01_leger_982501.pdf" TargetMode="External" /><Relationship Type="http://schemas.openxmlformats.org/officeDocument/2006/relationships/hyperlink" Id="rId38" Target="https://cache.media.enseignementsup-recherche.gouv.fr/file/science_ouverte/20/9/MEN_brochure_PNSO_web_1415209.pdf" TargetMode="External" /><Relationship Type="http://schemas.openxmlformats.org/officeDocument/2006/relationships/hyperlink" Id="rId34" Target="https://doi.org/10.1002/asi.24454" TargetMode="External" /><Relationship Type="http://schemas.openxmlformats.org/officeDocument/2006/relationships/hyperlink" Id="rId20" Target="https://frenchopensciencemonitor.esr.gouv.fr" TargetMode="External" /><Relationship Type="http://schemas.openxmlformats.org/officeDocument/2006/relationships/hyperlink" Id="rId32" Target="https://hal.archives-ouvertes.fr/hal-036515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cache.media.enseignementsup-recherche.gouv.fr/file/Recherche/50/1/SO_A4_2018_EN_01_leger_982501.pdf" TargetMode="External" /><Relationship Type="http://schemas.openxmlformats.org/officeDocument/2006/relationships/hyperlink" Id="rId38" Target="https://cache.media.enseignementsup-recherche.gouv.fr/file/science_ouverte/20/9/MEN_brochure_PNSO_web_1415209.pdf" TargetMode="External" /><Relationship Type="http://schemas.openxmlformats.org/officeDocument/2006/relationships/hyperlink" Id="rId34" Target="https://doi.org/10.1002/asi.24454" TargetMode="External" /><Relationship Type="http://schemas.openxmlformats.org/officeDocument/2006/relationships/hyperlink" Id="rId20" Target="https://frenchopensciencemonitor.esr.gouv.fr" TargetMode="External" /><Relationship Type="http://schemas.openxmlformats.org/officeDocument/2006/relationships/hyperlink" Id="rId32" Target="https://hal.archives-ouvertes.fr/hal-036515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</dc:title>
  <dc:creator>Laetitia Bracco2, Anne L'Hôte1, Eric Jeangirard1, and Patrice Lopez3</dc:creator>
  <cp:keywords>research software, research data, open access, open science, scientometrics</cp:keywords>
  <dcterms:created xsi:type="dcterms:W3CDTF">2022-10-27T15:19:45Z</dcterms:created>
  <dcterms:modified xsi:type="dcterms:W3CDTF">2022-10-27T15:19:45Z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We present a method implemented at the French national level to measure the openness of French research data, codes and software.The French Open Science Monitor (BSO) website: https://frenchopensciencemonitor.esr.gouv.fr presents …The source code and the data of the French Open Science Monitor are shared with an open licence.</vt:lpwstr>
  </property>
  <property fmtid="{D5CDD505-2E9C-101B-9397-08002B2CF9AE}" pid="3" name="bibliography">
    <vt:lpwstr>bso3.bib</vt:lpwstr>
  </property>
  <property fmtid="{D5CDD505-2E9C-101B-9397-08002B2CF9AE}" pid="4" name="cito_cites">
    <vt:lpwstr/>
  </property>
  <property fmtid="{D5CDD505-2E9C-101B-9397-08002B2CF9AE}" pid="5" name="date">
    <vt:lpwstr>December 2022</vt:lpwstr>
  </property>
  <property fmtid="{D5CDD505-2E9C-101B-9397-08002B2CF9AE}" pid="6" name="geometry">
    <vt:lpwstr>left=3cm, right=3cm, top=3cm, bottom=3cm</vt:lpwstr>
  </property>
  <property fmtid="{D5CDD505-2E9C-101B-9397-08002B2CF9AE}" pid="7" name="subtitle">
    <vt:lpwstr>…</vt:lpwstr>
  </property>
</Properties>
</file>