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52E4" w14:textId="77777777" w:rsidR="00D4454F" w:rsidRDefault="00FD21C1">
      <w:pPr>
        <w:jc w:val="center"/>
        <w:rPr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t xml:space="preserve">Ethics Committee of Army Medical Center of PLA </w:t>
      </w:r>
    </w:p>
    <w:p w14:paraId="77DBCF6A" w14:textId="77777777" w:rsidR="00D4454F" w:rsidRDefault="00FD21C1">
      <w:pPr>
        <w:jc w:val="center"/>
        <w:rPr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t xml:space="preserve">Approval of Medical Research Involving People Ethical </w:t>
      </w:r>
    </w:p>
    <w:p w14:paraId="46B11D81" w14:textId="77777777" w:rsidR="00D4454F" w:rsidRDefault="00D4454F">
      <w:pPr>
        <w:jc w:val="center"/>
        <w:rPr>
          <w:b/>
          <w:kern w:val="0"/>
          <w:sz w:val="24"/>
        </w:rPr>
      </w:pPr>
    </w:p>
    <w:p w14:paraId="13C5AB6B" w14:textId="77777777" w:rsidR="00D4454F" w:rsidRDefault="00FD21C1">
      <w:pPr>
        <w:jc w:val="left"/>
        <w:rPr>
          <w:b/>
          <w:kern w:val="0"/>
          <w:sz w:val="24"/>
        </w:rPr>
      </w:pPr>
      <w:r>
        <w:rPr>
          <w:position w:val="-5"/>
          <w:szCs w:val="21"/>
        </w:rPr>
        <w:t xml:space="preserve">                                                     </w:t>
      </w:r>
      <w:r>
        <w:rPr>
          <w:kern w:val="0"/>
          <w:sz w:val="24"/>
        </w:rPr>
        <w:t xml:space="preserve"> Ratification NO:</w:t>
      </w:r>
      <w:r>
        <w:rPr>
          <w:rFonts w:hint="eastAsia"/>
          <w:kern w:val="0"/>
          <w:sz w:val="24"/>
        </w:rPr>
        <w:t>202</w:t>
      </w:r>
      <w:r w:rsidR="0003230A">
        <w:rPr>
          <w:rFonts w:hint="eastAsia"/>
          <w:kern w:val="0"/>
          <w:sz w:val="24"/>
        </w:rPr>
        <w:t>3</w:t>
      </w: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）</w:t>
      </w:r>
    </w:p>
    <w:tbl>
      <w:tblPr>
        <w:tblStyle w:val="a5"/>
        <w:tblW w:w="10348" w:type="dxa"/>
        <w:tblInd w:w="-1007" w:type="dxa"/>
        <w:tblLayout w:type="fixed"/>
        <w:tblLook w:val="00A0" w:firstRow="1" w:lastRow="0" w:firstColumn="1" w:lastColumn="0" w:noHBand="0" w:noVBand="0"/>
      </w:tblPr>
      <w:tblGrid>
        <w:gridCol w:w="2108"/>
        <w:gridCol w:w="2835"/>
        <w:gridCol w:w="1417"/>
        <w:gridCol w:w="3988"/>
      </w:tblGrid>
      <w:tr w:rsidR="00D4454F" w14:paraId="6D0710DC" w14:textId="77777777">
        <w:trPr>
          <w:trHeight w:val="868"/>
        </w:trPr>
        <w:tc>
          <w:tcPr>
            <w:tcW w:w="2108" w:type="dxa"/>
            <w:vAlign w:val="center"/>
          </w:tcPr>
          <w:p w14:paraId="214DDB46" w14:textId="77777777" w:rsidR="00D4454F" w:rsidRDefault="00FD21C1">
            <w:pPr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The project name</w:t>
            </w:r>
          </w:p>
        </w:tc>
        <w:tc>
          <w:tcPr>
            <w:tcW w:w="8240" w:type="dxa"/>
            <w:gridSpan w:val="3"/>
            <w:vAlign w:val="center"/>
          </w:tcPr>
          <w:p w14:paraId="42E1D722" w14:textId="57DC038F" w:rsidR="00D4454F" w:rsidRPr="008811DA" w:rsidRDefault="00735495">
            <w:pPr>
              <w:widowControl/>
              <w:spacing w:before="100" w:beforeAutospacing="1" w:after="100" w:afterAutospacing="1"/>
              <w:jc w:val="left"/>
              <w:outlineLvl w:val="1"/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M</w:t>
            </w:r>
            <w:r w:rsidRPr="00735495">
              <w:rPr>
                <w:color w:val="FF0000"/>
                <w:kern w:val="0"/>
                <w:sz w:val="24"/>
              </w:rPr>
              <w:t>andatory</w:t>
            </w:r>
          </w:p>
        </w:tc>
      </w:tr>
      <w:tr w:rsidR="00D4454F" w14:paraId="469FFF5D" w14:textId="77777777">
        <w:trPr>
          <w:trHeight w:val="797"/>
        </w:trPr>
        <w:tc>
          <w:tcPr>
            <w:tcW w:w="2108" w:type="dxa"/>
            <w:vAlign w:val="center"/>
          </w:tcPr>
          <w:p w14:paraId="431EBC23" w14:textId="77777777" w:rsidR="00D4454F" w:rsidRDefault="00FD21C1">
            <w:pPr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Project source</w:t>
            </w:r>
          </w:p>
        </w:tc>
        <w:tc>
          <w:tcPr>
            <w:tcW w:w="8240" w:type="dxa"/>
            <w:gridSpan w:val="3"/>
            <w:vAlign w:val="center"/>
          </w:tcPr>
          <w:p w14:paraId="0D245A11" w14:textId="77777777" w:rsidR="00D4454F" w:rsidRDefault="00FD21C1">
            <w:pPr>
              <w:jc w:val="left"/>
              <w:rPr>
                <w:bCs/>
                <w:kern w:val="0"/>
                <w:sz w:val="24"/>
                <w:szCs w:val="20"/>
              </w:rPr>
            </w:pPr>
            <w:r>
              <w:rPr>
                <w:rFonts w:hint="eastAsia"/>
                <w:bCs/>
                <w:kern w:val="0"/>
                <w:sz w:val="24"/>
                <w:szCs w:val="20"/>
              </w:rPr>
              <w:t>O</w:t>
            </w:r>
            <w:r>
              <w:rPr>
                <w:bCs/>
                <w:kern w:val="0"/>
                <w:sz w:val="24"/>
                <w:szCs w:val="20"/>
              </w:rPr>
              <w:t>ptional</w:t>
            </w:r>
          </w:p>
        </w:tc>
      </w:tr>
      <w:tr w:rsidR="00D4454F" w14:paraId="0849C0F9" w14:textId="77777777">
        <w:trPr>
          <w:trHeight w:val="790"/>
        </w:trPr>
        <w:tc>
          <w:tcPr>
            <w:tcW w:w="2108" w:type="dxa"/>
            <w:vAlign w:val="center"/>
          </w:tcPr>
          <w:p w14:paraId="03146DAD" w14:textId="77777777" w:rsidR="00D4454F" w:rsidRDefault="00FD21C1">
            <w:pPr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Project research unit</w:t>
            </w:r>
          </w:p>
        </w:tc>
        <w:tc>
          <w:tcPr>
            <w:tcW w:w="8240" w:type="dxa"/>
            <w:gridSpan w:val="3"/>
            <w:vAlign w:val="center"/>
          </w:tcPr>
          <w:p w14:paraId="41C045FD" w14:textId="77777777" w:rsidR="00D4454F" w:rsidRDefault="00FD21C1">
            <w:pPr>
              <w:jc w:val="left"/>
              <w:rPr>
                <w:kern w:val="0"/>
                <w:sz w:val="24"/>
              </w:rPr>
            </w:pPr>
            <w:r>
              <w:rPr>
                <w:bCs/>
                <w:kern w:val="0"/>
                <w:sz w:val="24"/>
                <w:szCs w:val="20"/>
              </w:rPr>
              <w:t>Army Medical Center of PLA</w:t>
            </w:r>
          </w:p>
        </w:tc>
      </w:tr>
      <w:tr w:rsidR="00D4454F" w14:paraId="65E031BC" w14:textId="77777777">
        <w:trPr>
          <w:trHeight w:val="674"/>
        </w:trPr>
        <w:tc>
          <w:tcPr>
            <w:tcW w:w="2108" w:type="dxa"/>
            <w:vAlign w:val="center"/>
          </w:tcPr>
          <w:p w14:paraId="107CD492" w14:textId="77777777" w:rsidR="00D4454F" w:rsidRPr="00683AC3" w:rsidRDefault="00FD21C1">
            <w:pPr>
              <w:jc w:val="left"/>
              <w:rPr>
                <w:kern w:val="0"/>
                <w:sz w:val="24"/>
              </w:rPr>
            </w:pPr>
            <w:r w:rsidRPr="00683AC3">
              <w:rPr>
                <w:kern w:val="0"/>
                <w:sz w:val="24"/>
              </w:rPr>
              <w:t>PI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1FF39CCA" w14:textId="163F5AE2" w:rsidR="00D4454F" w:rsidRPr="008811DA" w:rsidRDefault="00BC70B1">
            <w:pPr>
              <w:pBdr>
                <w:bottom w:val="single" w:sz="4" w:space="7" w:color="DADADA"/>
              </w:pBdr>
              <w:jc w:val="left"/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M</w:t>
            </w:r>
            <w:r w:rsidRPr="00735495">
              <w:rPr>
                <w:color w:val="FF0000"/>
                <w:kern w:val="0"/>
                <w:sz w:val="24"/>
              </w:rPr>
              <w:t>andatory</w:t>
            </w:r>
          </w:p>
        </w:tc>
        <w:tc>
          <w:tcPr>
            <w:tcW w:w="1417" w:type="dxa"/>
            <w:vAlign w:val="center"/>
          </w:tcPr>
          <w:p w14:paraId="5FD2AA40" w14:textId="77777777" w:rsidR="00D4454F" w:rsidRDefault="00FD21C1">
            <w:pPr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Responsible department </w:t>
            </w:r>
          </w:p>
        </w:tc>
        <w:tc>
          <w:tcPr>
            <w:tcW w:w="3988" w:type="dxa"/>
            <w:vAlign w:val="center"/>
          </w:tcPr>
          <w:p w14:paraId="2FDA5449" w14:textId="13BC2D7E" w:rsidR="00D4454F" w:rsidRPr="008811DA" w:rsidRDefault="00BC70B1" w:rsidP="0003230A">
            <w:pPr>
              <w:widowControl/>
              <w:spacing w:before="100" w:beforeAutospacing="1" w:after="100" w:afterAutospacing="1"/>
              <w:jc w:val="left"/>
              <w:outlineLvl w:val="1"/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M</w:t>
            </w:r>
            <w:r w:rsidRPr="00735495">
              <w:rPr>
                <w:color w:val="FF0000"/>
                <w:kern w:val="0"/>
                <w:sz w:val="24"/>
              </w:rPr>
              <w:t>andatory</w:t>
            </w:r>
          </w:p>
        </w:tc>
      </w:tr>
      <w:tr w:rsidR="00D4454F" w14:paraId="0ABAF5F2" w14:textId="77777777">
        <w:trPr>
          <w:trHeight w:val="610"/>
        </w:trPr>
        <w:tc>
          <w:tcPr>
            <w:tcW w:w="2108" w:type="dxa"/>
            <w:vAlign w:val="center"/>
          </w:tcPr>
          <w:p w14:paraId="64E0E27F" w14:textId="77777777" w:rsidR="00D4454F" w:rsidRDefault="00FD21C1">
            <w:pPr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Study time</w:t>
            </w:r>
          </w:p>
        </w:tc>
        <w:tc>
          <w:tcPr>
            <w:tcW w:w="8240" w:type="dxa"/>
            <w:gridSpan w:val="3"/>
            <w:vAlign w:val="center"/>
          </w:tcPr>
          <w:p w14:paraId="225DFCE1" w14:textId="47C35670" w:rsidR="00D4454F" w:rsidRPr="008811DA" w:rsidRDefault="00BC70B1">
            <w:pPr>
              <w:jc w:val="left"/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M</w:t>
            </w:r>
            <w:r w:rsidRPr="00735495">
              <w:rPr>
                <w:color w:val="FF0000"/>
                <w:kern w:val="0"/>
                <w:sz w:val="24"/>
              </w:rPr>
              <w:t>andatory</w:t>
            </w:r>
          </w:p>
        </w:tc>
      </w:tr>
      <w:tr w:rsidR="00D4454F" w14:paraId="3B3AB43A" w14:textId="77777777">
        <w:trPr>
          <w:trHeight w:val="650"/>
        </w:trPr>
        <w:tc>
          <w:tcPr>
            <w:tcW w:w="2108" w:type="dxa"/>
            <w:vAlign w:val="center"/>
          </w:tcPr>
          <w:p w14:paraId="4179ECDA" w14:textId="77777777" w:rsidR="00D4454F" w:rsidRDefault="00FD21C1">
            <w:pPr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Method of review</w:t>
            </w:r>
          </w:p>
        </w:tc>
        <w:tc>
          <w:tcPr>
            <w:tcW w:w="8240" w:type="dxa"/>
            <w:gridSpan w:val="3"/>
            <w:vAlign w:val="center"/>
          </w:tcPr>
          <w:p w14:paraId="7D8039EA" w14:textId="77777777" w:rsidR="00D4454F" w:rsidRDefault="00FD21C1"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E</w:t>
            </w:r>
            <w:r>
              <w:rPr>
                <w:kern w:val="0"/>
                <w:sz w:val="24"/>
              </w:rPr>
              <w:t>xpedited review</w:t>
            </w:r>
          </w:p>
        </w:tc>
      </w:tr>
      <w:tr w:rsidR="00D4454F" w14:paraId="266A83E2" w14:textId="77777777">
        <w:trPr>
          <w:trHeight w:val="616"/>
        </w:trPr>
        <w:tc>
          <w:tcPr>
            <w:tcW w:w="2108" w:type="dxa"/>
            <w:vAlign w:val="center"/>
          </w:tcPr>
          <w:p w14:paraId="5620F667" w14:textId="77777777" w:rsidR="00D4454F" w:rsidRDefault="00FD21C1">
            <w:pPr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Material of review</w:t>
            </w:r>
          </w:p>
        </w:tc>
        <w:tc>
          <w:tcPr>
            <w:tcW w:w="8240" w:type="dxa"/>
            <w:gridSpan w:val="3"/>
            <w:vAlign w:val="center"/>
          </w:tcPr>
          <w:p w14:paraId="4999A562" w14:textId="77777777" w:rsidR="00D4454F" w:rsidRDefault="0003230A"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Protocol</w:t>
            </w:r>
            <w:r w:rsidR="00FD21C1">
              <w:rPr>
                <w:kern w:val="0"/>
                <w:sz w:val="24"/>
              </w:rPr>
              <w:t>, Informed consent form</w:t>
            </w:r>
          </w:p>
        </w:tc>
      </w:tr>
      <w:tr w:rsidR="00D4454F" w14:paraId="33B76B19" w14:textId="77777777">
        <w:trPr>
          <w:trHeight w:val="4066"/>
        </w:trPr>
        <w:tc>
          <w:tcPr>
            <w:tcW w:w="10348" w:type="dxa"/>
            <w:gridSpan w:val="4"/>
            <w:vAlign w:val="center"/>
          </w:tcPr>
          <w:p w14:paraId="5F52426D" w14:textId="77777777" w:rsidR="00D4454F" w:rsidRDefault="00D4454F">
            <w:pPr>
              <w:spacing w:line="360" w:lineRule="auto"/>
              <w:rPr>
                <w:kern w:val="0"/>
                <w:sz w:val="24"/>
              </w:rPr>
            </w:pPr>
          </w:p>
          <w:p w14:paraId="71CB3AD1" w14:textId="77777777" w:rsidR="00D4454F" w:rsidRDefault="00FD21C1">
            <w:pPr>
              <w:spacing w:line="360" w:lineRule="auto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Review opinions</w:t>
            </w:r>
            <w:r>
              <w:rPr>
                <w:rFonts w:hint="eastAsia"/>
                <w:kern w:val="0"/>
                <w:sz w:val="24"/>
              </w:rPr>
              <w:t>：</w:t>
            </w:r>
          </w:p>
          <w:p w14:paraId="1C9C615C" w14:textId="77777777" w:rsidR="00FD21C1" w:rsidRPr="00E73ACF" w:rsidRDefault="00FD21C1" w:rsidP="00FD21C1">
            <w:pPr>
              <w:spacing w:line="360" w:lineRule="auto"/>
              <w:ind w:firstLineChars="250" w:firstLine="60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.</w:t>
            </w:r>
            <w:r w:rsidRPr="00E73ACF">
              <w:rPr>
                <w:kern w:val="0"/>
                <w:sz w:val="24"/>
              </w:rPr>
              <w:t xml:space="preserve"> Materials submitted of this trial comply with ethical requirements by the ethics committee review. Ethics committee of our hospital agreed to study according to this plan.</w:t>
            </w:r>
          </w:p>
          <w:p w14:paraId="364FBC99" w14:textId="77777777" w:rsidR="00D4454F" w:rsidRPr="00FD21C1" w:rsidRDefault="00D4454F">
            <w:pPr>
              <w:spacing w:line="360" w:lineRule="auto"/>
              <w:ind w:firstLineChars="250" w:firstLine="600"/>
              <w:rPr>
                <w:kern w:val="0"/>
                <w:sz w:val="24"/>
              </w:rPr>
            </w:pPr>
          </w:p>
          <w:p w14:paraId="2C02F993" w14:textId="77777777" w:rsidR="00D4454F" w:rsidRDefault="00FD21C1">
            <w:pPr>
              <w:ind w:firstLine="48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Methods to obtain informed consent</w:t>
            </w:r>
            <w:r>
              <w:rPr>
                <w:rFonts w:hint="eastAsia"/>
                <w:kern w:val="0"/>
                <w:sz w:val="24"/>
              </w:rPr>
              <w:t>：■</w:t>
            </w:r>
            <w:r>
              <w:rPr>
                <w:kern w:val="0"/>
                <w:sz w:val="24"/>
              </w:rPr>
              <w:t xml:space="preserve">Appropriate </w:t>
            </w:r>
            <w:r>
              <w:rPr>
                <w:rFonts w:hint="eastAsia"/>
                <w:kern w:val="0"/>
                <w:sz w:val="24"/>
              </w:rPr>
              <w:t>□</w:t>
            </w:r>
            <w:r>
              <w:rPr>
                <w:kern w:val="0"/>
                <w:sz w:val="24"/>
              </w:rPr>
              <w:t>Not appropriate</w:t>
            </w:r>
          </w:p>
          <w:p w14:paraId="092D3487" w14:textId="77777777" w:rsidR="00D4454F" w:rsidRDefault="00D4454F">
            <w:pPr>
              <w:rPr>
                <w:kern w:val="0"/>
                <w:sz w:val="24"/>
              </w:rPr>
            </w:pPr>
          </w:p>
          <w:p w14:paraId="2644D465" w14:textId="77777777" w:rsidR="00D4454F" w:rsidRDefault="00D4454F">
            <w:pPr>
              <w:rPr>
                <w:kern w:val="0"/>
                <w:sz w:val="24"/>
              </w:rPr>
            </w:pPr>
          </w:p>
          <w:p w14:paraId="3994E6C1" w14:textId="77777777" w:rsidR="00D4454F" w:rsidRDefault="00FD21C1">
            <w:pPr>
              <w:tabs>
                <w:tab w:val="left" w:pos="687"/>
              </w:tabs>
              <w:spacing w:line="600" w:lineRule="auto"/>
              <w:ind w:firstLineChars="600" w:firstLine="144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President of the Ethics Committee of Army Medical Center of PLA</w:t>
            </w:r>
          </w:p>
          <w:p w14:paraId="20655F92" w14:textId="77777777" w:rsidR="00D4454F" w:rsidRDefault="00FD21C1"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Ethics committee of Army Medical Center of PLA</w:t>
            </w:r>
          </w:p>
          <w:p w14:paraId="6C101544" w14:textId="77777777" w:rsidR="00D4454F" w:rsidRDefault="00FD21C1">
            <w:pPr>
              <w:pStyle w:val="a4"/>
              <w:ind w:firstLine="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  </w:t>
            </w:r>
          </w:p>
          <w:p w14:paraId="400CB881" w14:textId="77777777" w:rsidR="00D4454F" w:rsidRDefault="00FD21C1">
            <w:pPr>
              <w:ind w:firstLineChars="2400" w:firstLine="5760"/>
              <w:rPr>
                <w:b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Date:        </w:t>
            </w:r>
            <w:r>
              <w:rPr>
                <w:b/>
                <w:kern w:val="0"/>
                <w:sz w:val="24"/>
              </w:rPr>
              <w:t xml:space="preserve">                                                     </w:t>
            </w:r>
          </w:p>
          <w:p w14:paraId="430F0ECB" w14:textId="77777777" w:rsidR="00D4454F" w:rsidRDefault="00D4454F">
            <w:pPr>
              <w:ind w:firstLine="482"/>
              <w:jc w:val="right"/>
              <w:rPr>
                <w:b/>
                <w:kern w:val="0"/>
                <w:sz w:val="24"/>
              </w:rPr>
            </w:pPr>
          </w:p>
        </w:tc>
      </w:tr>
    </w:tbl>
    <w:p w14:paraId="1E946065" w14:textId="77777777" w:rsidR="00D4454F" w:rsidRDefault="00D4454F">
      <w:pPr>
        <w:rPr>
          <w:sz w:val="8"/>
          <w:szCs w:val="8"/>
        </w:rPr>
      </w:pPr>
    </w:p>
    <w:p w14:paraId="3D42D304" w14:textId="77777777" w:rsidR="00D4454F" w:rsidRDefault="00FD21C1">
      <w:pPr>
        <w:adjustRightInd w:val="0"/>
        <w:snapToGrid w:val="0"/>
        <w:jc w:val="center"/>
        <w:rPr>
          <w:sz w:val="18"/>
          <w:szCs w:val="18"/>
        </w:rPr>
      </w:pPr>
      <w:r>
        <w:rPr>
          <w:rFonts w:eastAsia="仿宋_GB2312"/>
          <w:sz w:val="18"/>
          <w:szCs w:val="18"/>
        </w:rPr>
        <w:t>Statement:</w:t>
      </w:r>
      <w:r>
        <w:rPr>
          <w:rFonts w:ascii="Tahoma" w:hAnsi="Tahoma" w:cs="Tahoma"/>
          <w:color w:val="35A1D4"/>
          <w:sz w:val="18"/>
          <w:szCs w:val="18"/>
        </w:rPr>
        <w:t xml:space="preserve"> </w:t>
      </w:r>
      <w:r>
        <w:rPr>
          <w:rFonts w:eastAsia="仿宋_GB2312"/>
          <w:sz w:val="18"/>
          <w:szCs w:val="18"/>
        </w:rPr>
        <w:t xml:space="preserve">The composition and working procedures of the ethics committee conforms to the Declaration of Helsinki and the principle of </w:t>
      </w:r>
      <w:r>
        <w:rPr>
          <w:rFonts w:eastAsia="仿宋_GB2312"/>
          <w:i/>
          <w:sz w:val="18"/>
          <w:szCs w:val="18"/>
        </w:rPr>
        <w:t>International Ethical Guidelines for Biomedical Research Involving Human</w:t>
      </w:r>
      <w:r>
        <w:rPr>
          <w:rFonts w:eastAsia="仿宋_GB2312"/>
          <w:sz w:val="18"/>
          <w:szCs w:val="18"/>
        </w:rPr>
        <w:t xml:space="preserve"> constituted by the World Health Organization (WHO) and the Council for International Organizations of Medical Sciences (CIOMS).</w:t>
      </w:r>
    </w:p>
    <w:p w14:paraId="47A60F81" w14:textId="77777777" w:rsidR="00D4454F" w:rsidRPr="00AD6387" w:rsidRDefault="00FD21C1" w:rsidP="00AD6387">
      <w:pPr>
        <w:ind w:firstLineChars="100" w:firstLine="180"/>
        <w:jc w:val="center"/>
        <w:rPr>
          <w:rFonts w:eastAsia="仿宋_GB2312"/>
          <w:sz w:val="18"/>
          <w:szCs w:val="18"/>
        </w:rPr>
      </w:pPr>
      <w:r>
        <w:rPr>
          <w:rFonts w:eastAsia="仿宋_GB2312"/>
          <w:sz w:val="18"/>
          <w:szCs w:val="18"/>
        </w:rPr>
        <w:t xml:space="preserve"> (Indicate</w:t>
      </w:r>
      <w:r>
        <w:rPr>
          <w:rFonts w:eastAsia="仿宋_GB2312" w:hint="eastAsia"/>
          <w:sz w:val="18"/>
          <w:szCs w:val="18"/>
        </w:rPr>
        <w:t>：</w:t>
      </w:r>
      <w:r>
        <w:rPr>
          <w:rFonts w:eastAsia="仿宋_GB2312"/>
          <w:sz w:val="18"/>
          <w:szCs w:val="18"/>
        </w:rPr>
        <w:t>The validity of this certificate is one year)</w:t>
      </w:r>
    </w:p>
    <w:sectPr w:rsidR="00D4454F" w:rsidRPr="00AD6387" w:rsidSect="00FB3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96913" w14:textId="77777777" w:rsidR="00FB3110" w:rsidRDefault="00FB3110" w:rsidP="0003230A">
      <w:r>
        <w:separator/>
      </w:r>
    </w:p>
  </w:endnote>
  <w:endnote w:type="continuationSeparator" w:id="0">
    <w:p w14:paraId="1EE02053" w14:textId="77777777" w:rsidR="00FB3110" w:rsidRDefault="00FB3110" w:rsidP="0003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27E89" w14:textId="77777777" w:rsidR="00FB3110" w:rsidRDefault="00FB3110" w:rsidP="0003230A">
      <w:r>
        <w:separator/>
      </w:r>
    </w:p>
  </w:footnote>
  <w:footnote w:type="continuationSeparator" w:id="0">
    <w:p w14:paraId="2842712C" w14:textId="77777777" w:rsidR="00FB3110" w:rsidRDefault="00FB3110" w:rsidP="00032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54F"/>
    <w:rsid w:val="00024899"/>
    <w:rsid w:val="0003230A"/>
    <w:rsid w:val="002163EC"/>
    <w:rsid w:val="00683AC3"/>
    <w:rsid w:val="006F44A5"/>
    <w:rsid w:val="00735495"/>
    <w:rsid w:val="008811DA"/>
    <w:rsid w:val="00AD6387"/>
    <w:rsid w:val="00BC70B1"/>
    <w:rsid w:val="00D4454F"/>
    <w:rsid w:val="00FB3110"/>
    <w:rsid w:val="00FD21C1"/>
    <w:rsid w:val="00FD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8559B"/>
  <w15:docId w15:val="{DAF7CB67-F3D6-4351-92A6-EC455519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54F"/>
    <w:pPr>
      <w:widowControl w:val="0"/>
      <w:jc w:val="both"/>
    </w:pPr>
    <w:rPr>
      <w:rFonts w:ascii="Times New Roma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uiPriority w:val="99"/>
    <w:rsid w:val="00D4454F"/>
    <w:rPr>
      <w:rFonts w:ascii="宋体" w:eastAsia="宋体" w:hAnsi="Courier New" w:cs="Times New Roman"/>
      <w:szCs w:val="20"/>
    </w:rPr>
  </w:style>
  <w:style w:type="paragraph" w:styleId="a4">
    <w:name w:val="Plain Text"/>
    <w:basedOn w:val="a"/>
    <w:link w:val="a3"/>
    <w:uiPriority w:val="99"/>
    <w:rsid w:val="00D4454F"/>
    <w:rPr>
      <w:rFonts w:ascii="宋体" w:hAnsi="Courier New"/>
      <w:szCs w:val="20"/>
    </w:rPr>
  </w:style>
  <w:style w:type="character" w:customStyle="1" w:styleId="Char1">
    <w:name w:val="纯文本 Char1"/>
    <w:basedOn w:val="a0"/>
    <w:uiPriority w:val="99"/>
    <w:rsid w:val="00D4454F"/>
    <w:rPr>
      <w:rFonts w:ascii="宋体" w:eastAsia="宋体" w:hAnsi="Courier New" w:cs="Courier New"/>
      <w:szCs w:val="21"/>
    </w:rPr>
  </w:style>
  <w:style w:type="table" w:styleId="a5">
    <w:name w:val="Table Grid"/>
    <w:basedOn w:val="a1"/>
    <w:uiPriority w:val="99"/>
    <w:rsid w:val="00D4454F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D44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454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rsid w:val="00D44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454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#HUANG PAN#</cp:lastModifiedBy>
  <cp:revision>8</cp:revision>
  <dcterms:created xsi:type="dcterms:W3CDTF">2023-06-01T02:57:00Z</dcterms:created>
  <dcterms:modified xsi:type="dcterms:W3CDTF">2024-02-05T20:01:00Z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b30c03366e184b3e82a13366806d85a1_23</vt:lpwstr>
  </property>
</Properties>
</file>