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8DC7" w14:textId="77777777" w:rsidR="005B3086" w:rsidRPr="000822C8" w:rsidRDefault="005B3086" w:rsidP="005B30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22C8">
        <w:rPr>
          <w:rFonts w:ascii="Times New Roman" w:hAnsi="Times New Roman" w:cs="Times New Roman"/>
          <w:b/>
          <w:bCs/>
          <w:sz w:val="28"/>
          <w:szCs w:val="28"/>
        </w:rPr>
        <w:t>Работу выполнил Концебалов Олег Сергеевич, группа М8О-309Б-22</w:t>
      </w:r>
    </w:p>
    <w:p w14:paraId="23DBEBCD" w14:textId="59A71E99" w:rsidR="005B3086" w:rsidRPr="000822C8" w:rsidRDefault="005B3086" w:rsidP="005B30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822C8">
        <w:rPr>
          <w:rFonts w:ascii="Times New Roman" w:hAnsi="Times New Roman" w:cs="Times New Roman"/>
          <w:sz w:val="24"/>
          <w:szCs w:val="24"/>
          <w:u w:val="single"/>
        </w:rPr>
        <w:t>Задание 6.3</w:t>
      </w:r>
    </w:p>
    <w:p w14:paraId="46F1EF83" w14:textId="3273CA33" w:rsidR="005B3086" w:rsidRPr="000822C8" w:rsidRDefault="005B3086" w:rsidP="005B3086">
      <w:pPr>
        <w:rPr>
          <w:rFonts w:ascii="Times New Roman" w:hAnsi="Times New Roman" w:cs="Times New Roman"/>
          <w:sz w:val="24"/>
          <w:szCs w:val="24"/>
        </w:rPr>
      </w:pPr>
      <w:r w:rsidRPr="000822C8">
        <w:rPr>
          <w:rFonts w:ascii="Times New Roman" w:hAnsi="Times New Roman" w:cs="Times New Roman"/>
          <w:sz w:val="24"/>
          <w:szCs w:val="24"/>
        </w:rPr>
        <w:t>Привести примеры запатентованных полезных моделей и объяснить, чем полезные модели отличаются от изобретений.</w:t>
      </w:r>
    </w:p>
    <w:tbl>
      <w:tblPr>
        <w:tblStyle w:val="a3"/>
        <w:tblW w:w="145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26"/>
        <w:gridCol w:w="2594"/>
        <w:gridCol w:w="2472"/>
        <w:gridCol w:w="1478"/>
        <w:gridCol w:w="1640"/>
        <w:gridCol w:w="3685"/>
      </w:tblGrid>
      <w:tr w:rsidR="005B3086" w:rsidRPr="000822C8" w14:paraId="43C872D0" w14:textId="77777777" w:rsidTr="005B3086">
        <w:trPr>
          <w:trHeight w:val="527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E5ED6" w14:textId="77777777" w:rsidR="005B3086" w:rsidRPr="000822C8" w:rsidRDefault="005B3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9274F" w14:textId="77777777" w:rsidR="005B3086" w:rsidRPr="000822C8" w:rsidRDefault="005B3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Шифр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5ED4D" w14:textId="77777777" w:rsidR="005B3086" w:rsidRPr="000822C8" w:rsidRDefault="005B3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Патентообладатель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D5028" w14:textId="77777777" w:rsidR="005B3086" w:rsidRPr="000822C8" w:rsidRDefault="005B3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патента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8D650" w14:textId="3E5D3C18" w:rsidR="005B3086" w:rsidRPr="000822C8" w:rsidRDefault="005B3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 полезной модели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2955A" w14:textId="77777777" w:rsidR="005B3086" w:rsidRPr="000822C8" w:rsidRDefault="005B30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Краткая характеристика</w:t>
            </w:r>
          </w:p>
        </w:tc>
      </w:tr>
      <w:tr w:rsidR="005B3086" w:rsidRPr="000822C8" w14:paraId="75DA6EA1" w14:textId="77777777" w:rsidTr="005B3086">
        <w:trPr>
          <w:trHeight w:val="139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B633B" w14:textId="4FA2BC04" w:rsidR="005B3086" w:rsidRPr="000822C8" w:rsidRDefault="005B3086" w:rsidP="005B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Нож жатки с покрытием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C0A69" w14:textId="04AB7F84" w:rsidR="005B3086" w:rsidRPr="000822C8" w:rsidRDefault="005B3086" w:rsidP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B23K 26/342 (2014.01);</w:t>
            </w:r>
          </w:p>
          <w:p w14:paraId="6B8A8222" w14:textId="4F2B83ED" w:rsidR="005B3086" w:rsidRPr="000822C8" w:rsidRDefault="005B3086" w:rsidP="005B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 xml:space="preserve"> A01D 34/14 (2006.01)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38EE" w14:textId="35F97E93" w:rsidR="005B3086" w:rsidRPr="000822C8" w:rsidRDefault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 "Российский университет дружбы народов имени Патриса Лумумбы" (РУДН) (RU)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7CF90" w14:textId="014225F3" w:rsidR="005B3086" w:rsidRPr="000822C8" w:rsidRDefault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RU 234 313 U1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29DA2" w14:textId="259555DD" w:rsidR="005B3086" w:rsidRPr="000822C8" w:rsidRDefault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Дата начала отсчета срока действия патента: 10.12.2024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60CEB" w14:textId="776EEC66" w:rsidR="005B3086" w:rsidRPr="000822C8" w:rsidRDefault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Полезная модель относится к сельскохозяйственному машиностроению, в частности машинам для скашивания сельскохозяйственных культур. Нож жатки с покрытием выполнен из стали 65Г. Желаемый технический результат заключается в повышении износостойкости режущего инструмента, увеличении степени упрочнения матрицы.</w:t>
            </w:r>
          </w:p>
        </w:tc>
      </w:tr>
      <w:tr w:rsidR="005B3086" w:rsidRPr="000822C8" w14:paraId="2C75ACD3" w14:textId="77777777" w:rsidTr="005B3086">
        <w:trPr>
          <w:trHeight w:val="527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3269" w14:textId="65056BED" w:rsidR="005B3086" w:rsidRPr="000822C8" w:rsidRDefault="005B3086" w:rsidP="005B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Стакан - внешний держатель трёх капсул, оборудованный кольцевым упором, захватами, внешней колбой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87A4" w14:textId="64D9DB22" w:rsidR="005B3086" w:rsidRPr="000822C8" w:rsidRDefault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B65D 85/804 (2024.08)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A64F8" w14:textId="7288C08B" w:rsidR="005B3086" w:rsidRPr="000822C8" w:rsidRDefault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Панкратов Виталий Павлович (RU)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0561D" w14:textId="0F0CB35E" w:rsidR="005B3086" w:rsidRPr="000822C8" w:rsidRDefault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RU 234 338 U1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8A7" w14:textId="79F4E5A5" w:rsidR="005B3086" w:rsidRPr="000822C8" w:rsidRDefault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Дата начала отсчета срока действия патента: 16.08.2024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3AA6" w14:textId="08026E68" w:rsidR="005B3086" w:rsidRPr="000822C8" w:rsidRDefault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 xml:space="preserve">Полезная модель относится к элементам устройств для приготовления трёхкомпонентных напитков, таких как, например, </w:t>
            </w:r>
            <w:proofErr w:type="spellStart"/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латте</w:t>
            </w:r>
            <w:proofErr w:type="spellEnd"/>
            <w:r w:rsidRPr="000822C8">
              <w:rPr>
                <w:rFonts w:ascii="Times New Roman" w:hAnsi="Times New Roman" w:cs="Times New Roman"/>
                <w:sz w:val="24"/>
                <w:szCs w:val="24"/>
              </w:rPr>
              <w:t xml:space="preserve"> или капучино с сахаром, методом экстрагирования сыпучего вещества, содержащегося в капсулах без внутреннего </w:t>
            </w:r>
            <w:proofErr w:type="spellStart"/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прокалывателя</w:t>
            </w:r>
            <w:proofErr w:type="spellEnd"/>
            <w:r w:rsidRPr="000822C8">
              <w:rPr>
                <w:rFonts w:ascii="Times New Roman" w:hAnsi="Times New Roman" w:cs="Times New Roman"/>
                <w:sz w:val="24"/>
                <w:szCs w:val="24"/>
              </w:rPr>
              <w:t xml:space="preserve">, таких как, например, капсулы стандарта </w:t>
            </w:r>
            <w:proofErr w:type="spellStart"/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Неспрессо</w:t>
            </w:r>
            <w:proofErr w:type="spellEnd"/>
            <w:r w:rsidRPr="000822C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B3086" w:rsidRPr="000822C8" w14:paraId="552739CA" w14:textId="77777777" w:rsidTr="005B3086">
        <w:trPr>
          <w:trHeight w:val="527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33A03" w14:textId="66155D6F" w:rsidR="005B3086" w:rsidRPr="000822C8" w:rsidRDefault="005B3086" w:rsidP="005B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Жидкостный датчик для сейсмостанции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575D" w14:textId="07DB8A0A" w:rsidR="005B3086" w:rsidRPr="000822C8" w:rsidRDefault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G01V 1/16 (2025.01)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4F32" w14:textId="5921680A" w:rsidR="005B3086" w:rsidRPr="000822C8" w:rsidRDefault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 xml:space="preserve">Туаев Георгий </w:t>
            </w:r>
            <w:proofErr w:type="spellStart"/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Эмзарович</w:t>
            </w:r>
            <w:proofErr w:type="spellEnd"/>
            <w:r w:rsidRPr="000822C8">
              <w:rPr>
                <w:rFonts w:ascii="Times New Roman" w:hAnsi="Times New Roman" w:cs="Times New Roman"/>
                <w:sz w:val="24"/>
                <w:szCs w:val="24"/>
              </w:rPr>
              <w:t xml:space="preserve"> (RU)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C04C9" w14:textId="73CD3359" w:rsidR="005B3086" w:rsidRPr="000822C8" w:rsidRDefault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RU 234 320 U1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61C4" w14:textId="426DB822" w:rsidR="005B3086" w:rsidRPr="000822C8" w:rsidRDefault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Дата начала отсчета срока действия патента: 24.09.2024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398BC" w14:textId="7428CA52" w:rsidR="005B3086" w:rsidRPr="000822C8" w:rsidRDefault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Полезная модель относится к устройствам для регистрации сейсмических сигналов. Сущность: жидкостный датчик состоит из корпуса, рабочей части и управляющей платы с микропроцессором, соединенной с экраном. Рабочая часть включает два платиновых электрода, помещенных в колбу с раствором йодистого калия в качестве рабочей жидкости. Жидкостный датчик выполнен с возможностью соединения с персональным компьютером. Технический результат: повышение чувствительности регистрации сейсмических сигналов.</w:t>
            </w:r>
          </w:p>
        </w:tc>
      </w:tr>
      <w:tr w:rsidR="005B3086" w:rsidRPr="000822C8" w14:paraId="684A2E60" w14:textId="77777777" w:rsidTr="005B3086">
        <w:trPr>
          <w:trHeight w:val="527"/>
        </w:trPr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7E5BD" w14:textId="193F494F" w:rsidR="005B3086" w:rsidRPr="000822C8" w:rsidRDefault="005B3086" w:rsidP="005B3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МАЛОГАБАРИТНЫЙ ЛЕГКОБРОНИРОВАННЫЙ НАЗЕМНЫЙ БЕСПИЛОТНЫЙ ТРАНСПОРТЕР ГОРЮЧЕ-СМАЗОЧНЫХ МАТЕРИАЛОВ В МЕЛКОЙ ТАРЕ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D480F" w14:textId="77777777" w:rsidR="005B3086" w:rsidRPr="000822C8" w:rsidRDefault="005B3086" w:rsidP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B60P 3/22 (2025.01)</w:t>
            </w:r>
          </w:p>
          <w:p w14:paraId="12024E07" w14:textId="77777777" w:rsidR="005B3086" w:rsidRPr="000822C8" w:rsidRDefault="005B3086" w:rsidP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 xml:space="preserve">  B62D 63/02 (2025.01)</w:t>
            </w:r>
          </w:p>
          <w:p w14:paraId="6A455029" w14:textId="7D782F91" w:rsidR="005B3086" w:rsidRPr="000822C8" w:rsidRDefault="005B3086" w:rsidP="005B30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 xml:space="preserve">  F41H 7/02 (2025.01)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12032" w14:textId="6A3D9A2B" w:rsidR="005B3086" w:rsidRPr="000822C8" w:rsidRDefault="00815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 xml:space="preserve">ФЕДЕРАЛЬНОЕ ГОСУДАРСТВЕННОЕ КАЗЕННОЕ ВОЕННОЕ ОБРАЗОВАТЕЛЬНОЕ УЧРЕЖДЕНИЕ ВЫСШЕГО ОБРАЗОВАНИЯ "ВОЕННАЯ АКАДЕМИЯ МАТЕРИАЛЬНО-ТЕХНИЧЕСКОГО ОБЕСПЕЧЕНИЯ ИМЕНИ ГЕНЕРАЛА </w:t>
            </w:r>
            <w:r w:rsidRPr="000822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АРМИИ А.В.ХРУЛЕВА" МИНИСТЕРСТВА ОБОРОНЫ РОССИЙСКОЙ ФЕДЕРАЦИИ (RU)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D5D7" w14:textId="24BF7E3A" w:rsidR="005B3086" w:rsidRPr="000822C8" w:rsidRDefault="00815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RU 234 331 U1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44B02" w14:textId="7EC505FB" w:rsidR="005B3086" w:rsidRPr="000822C8" w:rsidRDefault="00815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>Дата начала отсчета срока действия патента: 11.04.2025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E72E3" w14:textId="57DC7A0E" w:rsidR="005B3086" w:rsidRPr="000822C8" w:rsidRDefault="00815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2C8">
              <w:rPr>
                <w:rFonts w:ascii="Times New Roman" w:hAnsi="Times New Roman" w:cs="Times New Roman"/>
                <w:sz w:val="24"/>
                <w:szCs w:val="24"/>
              </w:rPr>
              <w:t xml:space="preserve">Полезная модель относится к техническим средствам службы горючего, а именно к техническим средствам подвоза горюче-смазочных материалов в таре в полевых условиях. Техническая задача полезной модели заключается в обеспечении возможности доставки небольшого количества горюче-смазочных материалов в таре потребителям, действующим на переднем крае в районах ведения боевых </w:t>
            </w:r>
            <w:r w:rsidRPr="000822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действий. Техническая задача достигается при использовании малогабаритного легкобронированного наземного беспилотного транспортера горюче-смазочных материалов в мелкой таре, содержащего легкобронированный корпус и беспилотное наземное базовое шасси с ходовой частью, состоящей из колёс, на которые надеты гусеничные ленты. </w:t>
            </w:r>
          </w:p>
        </w:tc>
      </w:tr>
    </w:tbl>
    <w:p w14:paraId="6B1D3F8F" w14:textId="66126967" w:rsidR="00500738" w:rsidRDefault="00500738"/>
    <w:p w14:paraId="6B6284E2" w14:textId="3D90C498" w:rsidR="000822C8" w:rsidRDefault="000822C8"/>
    <w:p w14:paraId="7A6A621E" w14:textId="77777777" w:rsidR="000822C8" w:rsidRPr="000822C8" w:rsidRDefault="000822C8" w:rsidP="000822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2C8">
        <w:rPr>
          <w:rFonts w:ascii="Times New Roman" w:hAnsi="Times New Roman" w:cs="Times New Roman"/>
          <w:b/>
          <w:bCs/>
          <w:sz w:val="28"/>
          <w:szCs w:val="28"/>
        </w:rPr>
        <w:t>Отличие полезных моделей от изобретений:</w:t>
      </w:r>
    </w:p>
    <w:p w14:paraId="5E43192D" w14:textId="77777777" w:rsidR="000822C8" w:rsidRPr="000822C8" w:rsidRDefault="000822C8" w:rsidP="000822C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b/>
          <w:bCs/>
          <w:sz w:val="28"/>
          <w:szCs w:val="28"/>
        </w:rPr>
        <w:t>Уровень новизны</w:t>
      </w:r>
      <w:r w:rsidRPr="000822C8">
        <w:rPr>
          <w:rFonts w:ascii="Times New Roman" w:hAnsi="Times New Roman" w:cs="Times New Roman"/>
          <w:sz w:val="28"/>
          <w:szCs w:val="28"/>
        </w:rPr>
        <w:t>:</w:t>
      </w:r>
    </w:p>
    <w:p w14:paraId="4F29ABFD" w14:textId="77777777" w:rsidR="000822C8" w:rsidRPr="000822C8" w:rsidRDefault="000822C8" w:rsidP="000822C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sz w:val="28"/>
          <w:szCs w:val="28"/>
        </w:rPr>
        <w:t>Полезная модель требует только новизны (неизвестности решения)</w:t>
      </w:r>
    </w:p>
    <w:p w14:paraId="0CB7DE2F" w14:textId="77777777" w:rsidR="000822C8" w:rsidRPr="000822C8" w:rsidRDefault="000822C8" w:rsidP="000822C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sz w:val="28"/>
          <w:szCs w:val="28"/>
        </w:rPr>
        <w:t>Изобретение требует изобретательского уровня (неочевидности для специалиста)</w:t>
      </w:r>
    </w:p>
    <w:p w14:paraId="04D35951" w14:textId="77777777" w:rsidR="000822C8" w:rsidRPr="000822C8" w:rsidRDefault="000822C8" w:rsidP="000822C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b/>
          <w:bCs/>
          <w:sz w:val="28"/>
          <w:szCs w:val="28"/>
        </w:rPr>
        <w:t>Объекты защиты</w:t>
      </w:r>
      <w:r w:rsidRPr="000822C8">
        <w:rPr>
          <w:rFonts w:ascii="Times New Roman" w:hAnsi="Times New Roman" w:cs="Times New Roman"/>
          <w:sz w:val="28"/>
          <w:szCs w:val="28"/>
        </w:rPr>
        <w:t>:</w:t>
      </w:r>
    </w:p>
    <w:p w14:paraId="3B161A4B" w14:textId="77777777" w:rsidR="000822C8" w:rsidRPr="000822C8" w:rsidRDefault="000822C8" w:rsidP="000822C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sz w:val="28"/>
          <w:szCs w:val="28"/>
        </w:rPr>
        <w:t>Полезные модели защищают только технические устройства</w:t>
      </w:r>
    </w:p>
    <w:p w14:paraId="59FB8CFB" w14:textId="77777777" w:rsidR="000822C8" w:rsidRPr="000822C8" w:rsidRDefault="000822C8" w:rsidP="000822C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sz w:val="28"/>
          <w:szCs w:val="28"/>
        </w:rPr>
        <w:t>Изобретения могут защищать также способы, вещества, штаммы микроорганизмов</w:t>
      </w:r>
    </w:p>
    <w:p w14:paraId="225C5BF1" w14:textId="77777777" w:rsidR="000822C8" w:rsidRPr="000822C8" w:rsidRDefault="000822C8" w:rsidP="000822C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b/>
          <w:bCs/>
          <w:sz w:val="28"/>
          <w:szCs w:val="28"/>
        </w:rPr>
        <w:t>Срок действия</w:t>
      </w:r>
      <w:r w:rsidRPr="000822C8">
        <w:rPr>
          <w:rFonts w:ascii="Times New Roman" w:hAnsi="Times New Roman" w:cs="Times New Roman"/>
          <w:sz w:val="28"/>
          <w:szCs w:val="28"/>
        </w:rPr>
        <w:t>:</w:t>
      </w:r>
    </w:p>
    <w:p w14:paraId="4C3FEF76" w14:textId="77777777" w:rsidR="000822C8" w:rsidRPr="000822C8" w:rsidRDefault="000822C8" w:rsidP="000822C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sz w:val="28"/>
          <w:szCs w:val="28"/>
        </w:rPr>
        <w:t>Полезная модель - 10 лет без продления</w:t>
      </w:r>
    </w:p>
    <w:p w14:paraId="4BD26393" w14:textId="77777777" w:rsidR="000822C8" w:rsidRPr="000822C8" w:rsidRDefault="000822C8" w:rsidP="000822C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sz w:val="28"/>
          <w:szCs w:val="28"/>
        </w:rPr>
        <w:t>Изобретение - 20 лет (для некоторых категорий до 25 лет)</w:t>
      </w:r>
    </w:p>
    <w:p w14:paraId="6142D2D8" w14:textId="77777777" w:rsidR="000822C8" w:rsidRPr="000822C8" w:rsidRDefault="000822C8" w:rsidP="000822C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Экспертиза</w:t>
      </w:r>
      <w:r w:rsidRPr="000822C8">
        <w:rPr>
          <w:rFonts w:ascii="Times New Roman" w:hAnsi="Times New Roman" w:cs="Times New Roman"/>
          <w:sz w:val="28"/>
          <w:szCs w:val="28"/>
        </w:rPr>
        <w:t>:</w:t>
      </w:r>
    </w:p>
    <w:p w14:paraId="5B9F9D81" w14:textId="77777777" w:rsidR="000822C8" w:rsidRPr="000822C8" w:rsidRDefault="000822C8" w:rsidP="000822C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sz w:val="28"/>
          <w:szCs w:val="28"/>
        </w:rPr>
        <w:t>Для полезных моделей проводится формальная экспертиза и проверка новизны</w:t>
      </w:r>
    </w:p>
    <w:p w14:paraId="156A536E" w14:textId="77777777" w:rsidR="000822C8" w:rsidRPr="000822C8" w:rsidRDefault="000822C8" w:rsidP="000822C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sz w:val="28"/>
          <w:szCs w:val="28"/>
        </w:rPr>
        <w:t>Для изобретений - полная экспертиза с оценкой изобретательского уровня</w:t>
      </w:r>
    </w:p>
    <w:p w14:paraId="2B0F5637" w14:textId="77777777" w:rsidR="000822C8" w:rsidRPr="000822C8" w:rsidRDefault="000822C8" w:rsidP="000822C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b/>
          <w:bCs/>
          <w:sz w:val="28"/>
          <w:szCs w:val="28"/>
        </w:rPr>
        <w:t>Срок регистрации</w:t>
      </w:r>
      <w:r w:rsidRPr="000822C8">
        <w:rPr>
          <w:rFonts w:ascii="Times New Roman" w:hAnsi="Times New Roman" w:cs="Times New Roman"/>
          <w:sz w:val="28"/>
          <w:szCs w:val="28"/>
        </w:rPr>
        <w:t>:</w:t>
      </w:r>
    </w:p>
    <w:p w14:paraId="066B38C0" w14:textId="77777777" w:rsidR="000822C8" w:rsidRPr="000822C8" w:rsidRDefault="000822C8" w:rsidP="000822C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sz w:val="28"/>
          <w:szCs w:val="28"/>
        </w:rPr>
        <w:t>Полезная модель - 6-12 месяцев</w:t>
      </w:r>
    </w:p>
    <w:p w14:paraId="5A6CDD23" w14:textId="77777777" w:rsidR="000822C8" w:rsidRPr="000822C8" w:rsidRDefault="000822C8" w:rsidP="000822C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sz w:val="28"/>
          <w:szCs w:val="28"/>
        </w:rPr>
        <w:t>Изобретение - 1,5-3 года</w:t>
      </w:r>
    </w:p>
    <w:p w14:paraId="1D6C7B2F" w14:textId="77777777" w:rsidR="000822C8" w:rsidRPr="000822C8" w:rsidRDefault="000822C8" w:rsidP="000822C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b/>
          <w:bCs/>
          <w:sz w:val="28"/>
          <w:szCs w:val="28"/>
        </w:rPr>
        <w:t>Стоимость</w:t>
      </w:r>
      <w:r w:rsidRPr="000822C8">
        <w:rPr>
          <w:rFonts w:ascii="Times New Roman" w:hAnsi="Times New Roman" w:cs="Times New Roman"/>
          <w:sz w:val="28"/>
          <w:szCs w:val="28"/>
        </w:rPr>
        <w:t>:</w:t>
      </w:r>
    </w:p>
    <w:p w14:paraId="65BE6A07" w14:textId="77777777" w:rsidR="000822C8" w:rsidRPr="000822C8" w:rsidRDefault="000822C8" w:rsidP="000822C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sz w:val="28"/>
          <w:szCs w:val="28"/>
        </w:rPr>
        <w:t>Регистрация полезной модели дешевле</w:t>
      </w:r>
    </w:p>
    <w:p w14:paraId="54F671F9" w14:textId="77777777" w:rsidR="000822C8" w:rsidRPr="000822C8" w:rsidRDefault="000822C8" w:rsidP="000822C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sz w:val="28"/>
          <w:szCs w:val="28"/>
        </w:rPr>
        <w:t>Госпошлины за изобретение существенно выше</w:t>
      </w:r>
    </w:p>
    <w:p w14:paraId="0D7F38B9" w14:textId="77777777" w:rsidR="000822C8" w:rsidRPr="000822C8" w:rsidRDefault="000822C8" w:rsidP="000822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22C8">
        <w:rPr>
          <w:rFonts w:ascii="Times New Roman" w:hAnsi="Times New Roman" w:cs="Times New Roman"/>
          <w:sz w:val="28"/>
          <w:szCs w:val="28"/>
        </w:rPr>
        <w:t>Полезные модели оптимальны для защиты небольших усовершенствований известных устройств, когда не требуется высокая степень изобретательности, но важна быстрая регистрация. Изобретения подходят для принципиально новых решений с высокой коммерческой ценностью.</w:t>
      </w:r>
    </w:p>
    <w:p w14:paraId="75D2C3AC" w14:textId="77777777" w:rsidR="000822C8" w:rsidRPr="000822C8" w:rsidRDefault="000822C8" w:rsidP="000822C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822C8" w:rsidRPr="000822C8" w:rsidSect="005B308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D2C74"/>
    <w:multiLevelType w:val="multilevel"/>
    <w:tmpl w:val="1B86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86"/>
    <w:rsid w:val="000822C8"/>
    <w:rsid w:val="00500738"/>
    <w:rsid w:val="005B3086"/>
    <w:rsid w:val="0081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C516"/>
  <w15:chartTrackingRefBased/>
  <w15:docId w15:val="{D9DED738-98B8-4B59-A890-8921FDE5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30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4957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393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9117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2</cp:revision>
  <dcterms:created xsi:type="dcterms:W3CDTF">2025-05-27T19:57:00Z</dcterms:created>
  <dcterms:modified xsi:type="dcterms:W3CDTF">2025-05-27T20:10:00Z</dcterms:modified>
</cp:coreProperties>
</file>