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35934" w14:textId="76C5AD71" w:rsidR="00411050" w:rsidRDefault="00411050" w:rsidP="00411050">
      <w:pPr>
        <w:pStyle w:val="a3"/>
        <w:ind w:firstLine="708"/>
        <w:jc w:val="both"/>
        <w:rPr>
          <w:i/>
          <w:iCs/>
          <w:sz w:val="28"/>
          <w:szCs w:val="28"/>
        </w:rPr>
      </w:pPr>
      <w:r>
        <w:rPr>
          <w:b/>
          <w:bCs/>
          <w:sz w:val="28"/>
          <w:szCs w:val="28"/>
        </w:rPr>
        <w:t>Выполнил:</w:t>
      </w:r>
      <w:r w:rsidRPr="00411050">
        <w:rPr>
          <w:b/>
          <w:bCs/>
          <w:sz w:val="28"/>
          <w:szCs w:val="28"/>
        </w:rPr>
        <w:t xml:space="preserve"> </w:t>
      </w:r>
      <w:r>
        <w:rPr>
          <w:i/>
          <w:iCs/>
          <w:sz w:val="28"/>
          <w:szCs w:val="28"/>
        </w:rPr>
        <w:t>Концебалов О.С.</w:t>
      </w:r>
    </w:p>
    <w:p w14:paraId="189BCD33" w14:textId="58F04E87" w:rsidR="00411050" w:rsidRPr="00411050" w:rsidRDefault="00411050" w:rsidP="00411050">
      <w:pPr>
        <w:pStyle w:val="a3"/>
        <w:ind w:firstLine="708"/>
        <w:jc w:val="both"/>
        <w:rPr>
          <w:b/>
          <w:bCs/>
          <w:i/>
          <w:iCs/>
          <w:sz w:val="28"/>
          <w:szCs w:val="28"/>
        </w:rPr>
      </w:pPr>
      <w:r>
        <w:rPr>
          <w:b/>
          <w:bCs/>
          <w:sz w:val="28"/>
          <w:szCs w:val="28"/>
        </w:rPr>
        <w:t xml:space="preserve">Группа: </w:t>
      </w:r>
      <w:r>
        <w:rPr>
          <w:b/>
          <w:bCs/>
          <w:i/>
          <w:iCs/>
          <w:sz w:val="28"/>
          <w:szCs w:val="28"/>
        </w:rPr>
        <w:t>М8О-409Б-22</w:t>
      </w:r>
    </w:p>
    <w:p w14:paraId="59584785" w14:textId="0262E3A1" w:rsidR="00411050" w:rsidRPr="00411050" w:rsidRDefault="00411050" w:rsidP="00411050">
      <w:pPr>
        <w:pStyle w:val="a3"/>
        <w:ind w:firstLine="708"/>
        <w:jc w:val="both"/>
        <w:rPr>
          <w:b/>
          <w:bCs/>
          <w:sz w:val="28"/>
          <w:szCs w:val="28"/>
        </w:rPr>
      </w:pPr>
      <w:r>
        <w:rPr>
          <w:b/>
          <w:bCs/>
          <w:sz w:val="28"/>
          <w:szCs w:val="28"/>
        </w:rPr>
        <w:t>Вопрос 1</w:t>
      </w:r>
    </w:p>
    <w:p w14:paraId="7B1A6F66" w14:textId="160178AC" w:rsidR="00411050" w:rsidRDefault="00411050" w:rsidP="00411050">
      <w:pPr>
        <w:pStyle w:val="a3"/>
        <w:ind w:firstLine="708"/>
        <w:jc w:val="both"/>
        <w:rPr>
          <w:sz w:val="28"/>
          <w:szCs w:val="28"/>
        </w:rPr>
      </w:pPr>
      <w:r w:rsidRPr="00411050">
        <w:rPr>
          <w:sz w:val="28"/>
          <w:szCs w:val="28"/>
        </w:rPr>
        <w:t xml:space="preserve">В качестве примера возьмём картину Валерия Юрлова «Троица» (1961), сегодня являющуюся одной из ключевых работ его ретроспективы «Валерий Юрлов. Опыты умозрения» в Новой Третьяковке. Ретроспектива объединяет более 150 произведений художника и прямо позиционируется как визуальные «опыты умозрения» </w:t>
      </w:r>
      <w:r>
        <w:rPr>
          <w:sz w:val="28"/>
          <w:szCs w:val="28"/>
        </w:rPr>
        <w:t>-</w:t>
      </w:r>
      <w:r w:rsidRPr="00411050">
        <w:rPr>
          <w:sz w:val="28"/>
          <w:szCs w:val="28"/>
        </w:rPr>
        <w:t xml:space="preserve"> «умозрение в красках», в которых Юрлов исследует «устройство бытия», а сами циклы («Контрформы», «Пара форм», «Троица») задуманы как схематизация отношений и процессов, а не вещей. В текстах о выставке говорится, что в серии «Пара форм» художник выстраивает напряжение между двумя началами </w:t>
      </w:r>
      <w:r>
        <w:rPr>
          <w:sz w:val="28"/>
          <w:szCs w:val="28"/>
        </w:rPr>
        <w:t xml:space="preserve">- </w:t>
      </w:r>
      <w:r w:rsidRPr="00411050">
        <w:rPr>
          <w:sz w:val="28"/>
          <w:szCs w:val="28"/>
        </w:rPr>
        <w:t xml:space="preserve">тяжёлым и лёгким, геометрическим и органическим, статичным и движущимся, </w:t>
      </w:r>
      <w:r>
        <w:rPr>
          <w:sz w:val="28"/>
          <w:szCs w:val="28"/>
        </w:rPr>
        <w:t>-</w:t>
      </w:r>
      <w:r w:rsidRPr="00411050">
        <w:rPr>
          <w:sz w:val="28"/>
          <w:szCs w:val="28"/>
        </w:rPr>
        <w:t xml:space="preserve"> а в «Троице» напротив, «сопоставление двух форм рождает третью, создавая гармоническую структуру». Уже эта формула «две дают третью» задаёт онтологию становления: важен не набор объектов, а процесс их взаимного рождения. На самой картине мы видим не традиционный религиозный сюжет, а абстрактный знак: три фигуры или три группы линий и цветовых акцентов, собирающихся в устойчивую, но хрупкую конфигурацию. Композиция вытянута, напряжение линий и золота не даёт глазу «усесться» в одном месте: взгляд снова и снова описывает треугольный цикл между тремя элементами, переживая их как фазы одного движения. Если читать Юрлова через </w:t>
      </w:r>
      <w:proofErr w:type="spellStart"/>
      <w:r w:rsidRPr="00411050">
        <w:rPr>
          <w:sz w:val="28"/>
          <w:szCs w:val="28"/>
        </w:rPr>
        <w:t>Пикеринга</w:t>
      </w:r>
      <w:proofErr w:type="spellEnd"/>
      <w:r w:rsidRPr="00411050">
        <w:rPr>
          <w:sz w:val="28"/>
          <w:szCs w:val="28"/>
        </w:rPr>
        <w:t xml:space="preserve">, «Троица» не изображает готовую, уже существующую структуру мира, как это делал бы </w:t>
      </w:r>
      <w:proofErr w:type="spellStart"/>
      <w:r w:rsidRPr="00411050">
        <w:rPr>
          <w:sz w:val="28"/>
          <w:szCs w:val="28"/>
        </w:rPr>
        <w:t>Мондриан</w:t>
      </w:r>
      <w:proofErr w:type="spellEnd"/>
      <w:r w:rsidRPr="00411050">
        <w:rPr>
          <w:sz w:val="28"/>
          <w:szCs w:val="28"/>
        </w:rPr>
        <w:t xml:space="preserve">, а фиксирует момент генерации — тот самый «танец </w:t>
      </w:r>
      <w:proofErr w:type="spellStart"/>
      <w:r w:rsidRPr="00411050">
        <w:rPr>
          <w:sz w:val="28"/>
          <w:szCs w:val="28"/>
        </w:rPr>
        <w:t>агентности</w:t>
      </w:r>
      <w:proofErr w:type="spellEnd"/>
      <w:r w:rsidRPr="00411050">
        <w:rPr>
          <w:sz w:val="28"/>
          <w:szCs w:val="28"/>
        </w:rPr>
        <w:t xml:space="preserve">», где различия дают новое качество. </w:t>
      </w:r>
      <w:proofErr w:type="spellStart"/>
      <w:r w:rsidRPr="00411050">
        <w:rPr>
          <w:sz w:val="28"/>
          <w:szCs w:val="28"/>
        </w:rPr>
        <w:t>Пикеринг</w:t>
      </w:r>
      <w:proofErr w:type="spellEnd"/>
      <w:r w:rsidRPr="00411050">
        <w:rPr>
          <w:sz w:val="28"/>
          <w:szCs w:val="28"/>
        </w:rPr>
        <w:t xml:space="preserve"> описывает картины де </w:t>
      </w:r>
      <w:proofErr w:type="spellStart"/>
      <w:r w:rsidRPr="00411050">
        <w:rPr>
          <w:sz w:val="28"/>
          <w:szCs w:val="28"/>
        </w:rPr>
        <w:t>Кунинга</w:t>
      </w:r>
      <w:proofErr w:type="spellEnd"/>
      <w:r w:rsidRPr="00411050">
        <w:rPr>
          <w:sz w:val="28"/>
          <w:szCs w:val="28"/>
        </w:rPr>
        <w:t xml:space="preserve"> так: конечная форма не задана заранее ни в голове художника, ни в тюбиках краски; она возникает в реальном времени телесной практики, в открытом поиске путём проб и ошибок, в «симметричном переплетении человеческого и нечеловеческого». Юрлов делает почти то же, но в более «аскетической» визуальной форме: он переводит открытый процесс становления в знак, в минимальную схему. Его «Троица» </w:t>
      </w:r>
      <w:proofErr w:type="gramStart"/>
      <w:r>
        <w:rPr>
          <w:sz w:val="28"/>
          <w:szCs w:val="28"/>
        </w:rPr>
        <w:t>-</w:t>
      </w:r>
      <w:r w:rsidRPr="00411050">
        <w:rPr>
          <w:sz w:val="28"/>
          <w:szCs w:val="28"/>
        </w:rPr>
        <w:t xml:space="preserve"> это</w:t>
      </w:r>
      <w:proofErr w:type="gramEnd"/>
      <w:r w:rsidRPr="00411050">
        <w:rPr>
          <w:sz w:val="28"/>
          <w:szCs w:val="28"/>
        </w:rPr>
        <w:t xml:space="preserve"> не спокойная декартова решётка </w:t>
      </w:r>
      <w:proofErr w:type="spellStart"/>
      <w:r w:rsidRPr="00411050">
        <w:rPr>
          <w:sz w:val="28"/>
          <w:szCs w:val="28"/>
        </w:rPr>
        <w:t>Мондриана</w:t>
      </w:r>
      <w:proofErr w:type="spellEnd"/>
      <w:r w:rsidRPr="00411050">
        <w:rPr>
          <w:sz w:val="28"/>
          <w:szCs w:val="28"/>
        </w:rPr>
        <w:t xml:space="preserve">, которая скрывает собственный процесс появления, а иконка процесса, в которой третье звено буквально вырастает из столкновения первых двух. Тем самым картина иллюстрирует онтологию становления: реальность мыслится как игра отношений, где из взаимодействия полюсов возникают новые конфигурации. Здесь нет центрального, отделённого субъекта; нет «вневременного плана», который затем просто материализуют на холсте, как в случае с </w:t>
      </w:r>
      <w:proofErr w:type="spellStart"/>
      <w:r w:rsidRPr="00411050">
        <w:rPr>
          <w:sz w:val="28"/>
          <w:szCs w:val="28"/>
        </w:rPr>
        <w:t>мондриановской</w:t>
      </w:r>
      <w:proofErr w:type="spellEnd"/>
      <w:r w:rsidRPr="00411050">
        <w:rPr>
          <w:sz w:val="28"/>
          <w:szCs w:val="28"/>
        </w:rPr>
        <w:t xml:space="preserve"> сеткой. Юрлов, как и де </w:t>
      </w:r>
      <w:proofErr w:type="spellStart"/>
      <w:r w:rsidRPr="00411050">
        <w:rPr>
          <w:sz w:val="28"/>
          <w:szCs w:val="28"/>
        </w:rPr>
        <w:t>Кунинг</w:t>
      </w:r>
      <w:proofErr w:type="spellEnd"/>
      <w:r w:rsidRPr="00411050">
        <w:rPr>
          <w:sz w:val="28"/>
          <w:szCs w:val="28"/>
        </w:rPr>
        <w:t xml:space="preserve">, «живет в гуще вещей», его абстракция </w:t>
      </w:r>
      <w:proofErr w:type="gramStart"/>
      <w:r>
        <w:rPr>
          <w:sz w:val="28"/>
          <w:szCs w:val="28"/>
        </w:rPr>
        <w:t xml:space="preserve">- </w:t>
      </w:r>
      <w:r w:rsidRPr="00411050">
        <w:rPr>
          <w:sz w:val="28"/>
          <w:szCs w:val="28"/>
        </w:rPr>
        <w:t xml:space="preserve"> это</w:t>
      </w:r>
      <w:proofErr w:type="gramEnd"/>
      <w:r w:rsidRPr="00411050">
        <w:rPr>
          <w:sz w:val="28"/>
          <w:szCs w:val="28"/>
        </w:rPr>
        <w:t xml:space="preserve"> кристаллизация процесса, а не чертёж внешнего разума. Поэтому «Троицу» можно читать как философский образ мира, где любое единство </w:t>
      </w:r>
      <w:r>
        <w:rPr>
          <w:sz w:val="28"/>
          <w:szCs w:val="28"/>
        </w:rPr>
        <w:t>-</w:t>
      </w:r>
      <w:r w:rsidRPr="00411050">
        <w:rPr>
          <w:sz w:val="28"/>
          <w:szCs w:val="28"/>
        </w:rPr>
        <w:t xml:space="preserve"> не данность, а результат становления, причём становления, в котором человеческое (художник, зритель, культурный код христианской </w:t>
      </w:r>
      <w:r w:rsidRPr="00411050">
        <w:rPr>
          <w:sz w:val="28"/>
          <w:szCs w:val="28"/>
        </w:rPr>
        <w:lastRenderedPageBreak/>
        <w:t>троичности) и нечеловеческое (краска, формат холста, геометрия) симметрично переплетены.</w:t>
      </w:r>
    </w:p>
    <w:p w14:paraId="2246948D" w14:textId="42B47070" w:rsidR="00411050" w:rsidRPr="00411050" w:rsidRDefault="00411050" w:rsidP="00411050">
      <w:pPr>
        <w:pStyle w:val="a3"/>
        <w:jc w:val="both"/>
        <w:rPr>
          <w:b/>
          <w:bCs/>
          <w:sz w:val="28"/>
          <w:szCs w:val="28"/>
        </w:rPr>
      </w:pPr>
      <w:r>
        <w:rPr>
          <w:b/>
          <w:bCs/>
          <w:sz w:val="28"/>
          <w:szCs w:val="28"/>
        </w:rPr>
        <w:t>Вопрос 2</w:t>
      </w:r>
    </w:p>
    <w:p w14:paraId="3A44BA06" w14:textId="426557BA" w:rsidR="00411050" w:rsidRPr="00411050" w:rsidRDefault="00411050" w:rsidP="00411050">
      <w:pPr>
        <w:pStyle w:val="a3"/>
        <w:ind w:firstLine="708"/>
        <w:jc w:val="both"/>
        <w:rPr>
          <w:sz w:val="28"/>
          <w:szCs w:val="28"/>
        </w:rPr>
      </w:pPr>
      <w:proofErr w:type="spellStart"/>
      <w:r w:rsidRPr="00411050">
        <w:rPr>
          <w:sz w:val="28"/>
          <w:szCs w:val="28"/>
        </w:rPr>
        <w:t>Пикеринг</w:t>
      </w:r>
      <w:proofErr w:type="spellEnd"/>
      <w:r w:rsidRPr="00411050">
        <w:rPr>
          <w:sz w:val="28"/>
          <w:szCs w:val="28"/>
        </w:rPr>
        <w:t xml:space="preserve">, опираясь на книгу Джона </w:t>
      </w:r>
      <w:proofErr w:type="spellStart"/>
      <w:r w:rsidRPr="00411050">
        <w:rPr>
          <w:sz w:val="28"/>
          <w:szCs w:val="28"/>
        </w:rPr>
        <w:t>Макфи</w:t>
      </w:r>
      <w:proofErr w:type="spellEnd"/>
      <w:r w:rsidRPr="00411050">
        <w:rPr>
          <w:sz w:val="28"/>
          <w:szCs w:val="28"/>
        </w:rPr>
        <w:t xml:space="preserve">, описывает многолетнюю «битву» инженерных войск США с Миссисипи: дамбы, плотины, гигантский комплекс регулирования стока между Миссисипи и </w:t>
      </w:r>
      <w:proofErr w:type="spellStart"/>
      <w:r w:rsidRPr="00411050">
        <w:rPr>
          <w:sz w:val="28"/>
          <w:szCs w:val="28"/>
        </w:rPr>
        <w:t>Атчафалайей</w:t>
      </w:r>
      <w:proofErr w:type="spellEnd"/>
      <w:r w:rsidRPr="00411050">
        <w:rPr>
          <w:sz w:val="28"/>
          <w:szCs w:val="28"/>
        </w:rPr>
        <w:t xml:space="preserve">, строительство дополнительных сооружений после катастрофических паводков 1970-х. Вся логика этой работы </w:t>
      </w:r>
      <w:proofErr w:type="gramStart"/>
      <w:r>
        <w:rPr>
          <w:sz w:val="28"/>
          <w:szCs w:val="28"/>
        </w:rPr>
        <w:t xml:space="preserve">- </w:t>
      </w:r>
      <w:r w:rsidRPr="00411050">
        <w:rPr>
          <w:sz w:val="28"/>
          <w:szCs w:val="28"/>
        </w:rPr>
        <w:t xml:space="preserve"> типичный</w:t>
      </w:r>
      <w:proofErr w:type="gramEnd"/>
      <w:r w:rsidRPr="00411050">
        <w:rPr>
          <w:sz w:val="28"/>
          <w:szCs w:val="28"/>
        </w:rPr>
        <w:t xml:space="preserve"> </w:t>
      </w:r>
      <w:proofErr w:type="spellStart"/>
      <w:r w:rsidRPr="00411050">
        <w:rPr>
          <w:sz w:val="28"/>
          <w:szCs w:val="28"/>
        </w:rPr>
        <w:t>мондриановский</w:t>
      </w:r>
      <w:proofErr w:type="spellEnd"/>
      <w:r w:rsidRPr="00411050">
        <w:rPr>
          <w:sz w:val="28"/>
          <w:szCs w:val="28"/>
        </w:rPr>
        <w:t xml:space="preserve"> «проект контроля»: люди пытаются «остановить время в терминах распределения потоков», удержать реку в историческом русле, найти вневременную сущность её поведения, смоделировать его и заставить природу ей подчиниться. Даже когда в ход идёт гигантская физическая модель бассейна на 15 акров, гидрология мыслится как средство зафиксировать инвариантные закономерности, скрывающие реальное становление, пусть для моделирования русла приходится пользоваться скорлупой грецких орехов или углём. Однако фактическая история </w:t>
      </w:r>
      <w:proofErr w:type="gramStart"/>
      <w:r>
        <w:rPr>
          <w:sz w:val="28"/>
          <w:szCs w:val="28"/>
        </w:rPr>
        <w:t xml:space="preserve">- </w:t>
      </w:r>
      <w:r w:rsidRPr="00411050">
        <w:rPr>
          <w:sz w:val="28"/>
          <w:szCs w:val="28"/>
        </w:rPr>
        <w:t xml:space="preserve"> это</w:t>
      </w:r>
      <w:proofErr w:type="gramEnd"/>
      <w:r w:rsidRPr="00411050">
        <w:rPr>
          <w:sz w:val="28"/>
          <w:szCs w:val="28"/>
        </w:rPr>
        <w:t xml:space="preserve"> не триумф контроля, а «танец </w:t>
      </w:r>
      <w:proofErr w:type="spellStart"/>
      <w:r w:rsidRPr="00411050">
        <w:rPr>
          <w:sz w:val="28"/>
          <w:szCs w:val="28"/>
        </w:rPr>
        <w:t>агентности</w:t>
      </w:r>
      <w:proofErr w:type="spellEnd"/>
      <w:r w:rsidRPr="00411050">
        <w:rPr>
          <w:sz w:val="28"/>
          <w:szCs w:val="28"/>
        </w:rPr>
        <w:t xml:space="preserve">» между рекой и инфраструктурой: люди строят дамбу, река поднимается и переливается через неё; возводят плотину, бурные потоки вырывают вокруг неё ямы размером с футбольное поле; строят новое сооружение, и инженер честно говорит: «Надеюсь, это сработает». </w:t>
      </w:r>
      <w:proofErr w:type="spellStart"/>
      <w:r w:rsidRPr="00411050">
        <w:rPr>
          <w:sz w:val="28"/>
          <w:szCs w:val="28"/>
        </w:rPr>
        <w:t>Пикеринг</w:t>
      </w:r>
      <w:proofErr w:type="spellEnd"/>
      <w:r w:rsidRPr="00411050">
        <w:rPr>
          <w:sz w:val="28"/>
          <w:szCs w:val="28"/>
        </w:rPr>
        <w:t xml:space="preserve"> показывает, что </w:t>
      </w:r>
      <w:proofErr w:type="spellStart"/>
      <w:r w:rsidRPr="00411050">
        <w:rPr>
          <w:sz w:val="28"/>
          <w:szCs w:val="28"/>
        </w:rPr>
        <w:t>мондриановская</w:t>
      </w:r>
      <w:proofErr w:type="spellEnd"/>
      <w:r w:rsidRPr="00411050">
        <w:rPr>
          <w:sz w:val="28"/>
          <w:szCs w:val="28"/>
        </w:rPr>
        <w:t xml:space="preserve"> стратегия контроля всегда вписана в </w:t>
      </w:r>
      <w:proofErr w:type="spellStart"/>
      <w:r w:rsidRPr="00411050">
        <w:rPr>
          <w:sz w:val="28"/>
          <w:szCs w:val="28"/>
        </w:rPr>
        <w:t>декунинговский</w:t>
      </w:r>
      <w:proofErr w:type="spellEnd"/>
      <w:r w:rsidRPr="00411050">
        <w:rPr>
          <w:sz w:val="28"/>
          <w:szCs w:val="28"/>
        </w:rPr>
        <w:t xml:space="preserve"> мир становления </w:t>
      </w:r>
      <w:r>
        <w:rPr>
          <w:sz w:val="28"/>
          <w:szCs w:val="28"/>
        </w:rPr>
        <w:t>-</w:t>
      </w:r>
      <w:r w:rsidRPr="00411050">
        <w:rPr>
          <w:sz w:val="28"/>
          <w:szCs w:val="28"/>
        </w:rPr>
        <w:t xml:space="preserve"> в открытую, </w:t>
      </w:r>
      <w:proofErr w:type="spellStart"/>
      <w:r w:rsidRPr="00411050">
        <w:rPr>
          <w:sz w:val="28"/>
          <w:szCs w:val="28"/>
        </w:rPr>
        <w:t>децентрированную</w:t>
      </w:r>
      <w:proofErr w:type="spellEnd"/>
      <w:r w:rsidRPr="00411050">
        <w:rPr>
          <w:sz w:val="28"/>
          <w:szCs w:val="28"/>
        </w:rPr>
        <w:t xml:space="preserve"> игру человеческих и нечеловеческих сил.</w:t>
      </w:r>
    </w:p>
    <w:p w14:paraId="79A140B5" w14:textId="631ACE7D" w:rsidR="00411050" w:rsidRPr="00411050" w:rsidRDefault="00411050" w:rsidP="00411050">
      <w:pPr>
        <w:pStyle w:val="a3"/>
        <w:ind w:firstLine="708"/>
        <w:jc w:val="both"/>
        <w:rPr>
          <w:sz w:val="28"/>
          <w:szCs w:val="28"/>
        </w:rPr>
      </w:pPr>
      <w:r w:rsidRPr="00411050">
        <w:rPr>
          <w:sz w:val="28"/>
          <w:szCs w:val="28"/>
        </w:rPr>
        <w:t>Если перенести этот оптический прибор в Москву, показателен парк «Зарядье» и реконструкция примыкающей Москворецкой набережной. Парк построен в 2014–2017 годах на месте снесённой гостиницы «Россия» и представляет собой крупный проект «природного урбанизма» в самом центре города.</w:t>
      </w:r>
      <w:r>
        <w:rPr>
          <w:sz w:val="28"/>
          <w:szCs w:val="28"/>
        </w:rPr>
        <w:t xml:space="preserve"> </w:t>
      </w:r>
      <w:r w:rsidRPr="00411050">
        <w:rPr>
          <w:sz w:val="28"/>
          <w:szCs w:val="28"/>
        </w:rPr>
        <w:t xml:space="preserve">Концепция победившего проекта предполагает сочетание природной и городской среды, четырёх условных ландшафтных зон России, террас, спускающихся к реке, и сложной системы маршрутов, при этом официально подчёркивается, что «маршруты не предписаны», а посетители могут идти, как захотят. В состав проекта входит и благоустройство Москворецкой набережной: спуски к воде, прогулочная зона вдоль берега, смотровая площадка на «парящем мосту» </w:t>
      </w:r>
      <w:r>
        <w:rPr>
          <w:sz w:val="28"/>
          <w:szCs w:val="28"/>
        </w:rPr>
        <w:t>-</w:t>
      </w:r>
      <w:r w:rsidRPr="00411050">
        <w:rPr>
          <w:sz w:val="28"/>
          <w:szCs w:val="28"/>
        </w:rPr>
        <w:t xml:space="preserve"> консоли, влетающей над руслом Москвы-реки</w:t>
      </w:r>
      <w:r>
        <w:rPr>
          <w:sz w:val="28"/>
          <w:szCs w:val="28"/>
        </w:rPr>
        <w:t>.</w:t>
      </w:r>
      <w:r w:rsidRPr="00411050">
        <w:rPr>
          <w:sz w:val="28"/>
          <w:szCs w:val="28"/>
        </w:rPr>
        <w:t xml:space="preserve"> Если смотреть на это «</w:t>
      </w:r>
      <w:proofErr w:type="spellStart"/>
      <w:r w:rsidRPr="00411050">
        <w:rPr>
          <w:sz w:val="28"/>
          <w:szCs w:val="28"/>
        </w:rPr>
        <w:t>по-мондриановски</w:t>
      </w:r>
      <w:proofErr w:type="spellEnd"/>
      <w:r w:rsidRPr="00411050">
        <w:rPr>
          <w:sz w:val="28"/>
          <w:szCs w:val="28"/>
        </w:rPr>
        <w:t xml:space="preserve">», как на проект контроля, мы увидим всё то, что </w:t>
      </w:r>
      <w:proofErr w:type="spellStart"/>
      <w:r w:rsidRPr="00411050">
        <w:rPr>
          <w:sz w:val="28"/>
          <w:szCs w:val="28"/>
        </w:rPr>
        <w:t>Пикеринг</w:t>
      </w:r>
      <w:proofErr w:type="spellEnd"/>
      <w:r w:rsidRPr="00411050">
        <w:rPr>
          <w:sz w:val="28"/>
          <w:szCs w:val="28"/>
        </w:rPr>
        <w:t xml:space="preserve"> описывает в связи с Миссисипи: гигантский бюджет, централизованное планирование, сложную инженерную инфраструктуру, регулирующую потоки людей, воды, транспорта, энергии. Парк задаёт жёсткие контуры использования пространства: где можно заходить к воде, где стоять и фотографироваться, по какой траектории двигаться по мосту, где собираться зрителям в амфитеатре. В этом смысле Зарядье </w:t>
      </w:r>
      <w:r>
        <w:rPr>
          <w:sz w:val="28"/>
          <w:szCs w:val="28"/>
        </w:rPr>
        <w:t>-</w:t>
      </w:r>
      <w:r w:rsidRPr="00411050">
        <w:rPr>
          <w:sz w:val="28"/>
          <w:szCs w:val="28"/>
        </w:rPr>
        <w:t xml:space="preserve"> типичный продукт «естественной онтологической установки» </w:t>
      </w:r>
      <w:r w:rsidRPr="00411050">
        <w:rPr>
          <w:sz w:val="28"/>
          <w:szCs w:val="28"/>
        </w:rPr>
        <w:lastRenderedPageBreak/>
        <w:t xml:space="preserve">модерна, о которой пишет </w:t>
      </w:r>
      <w:proofErr w:type="spellStart"/>
      <w:r w:rsidRPr="00411050">
        <w:rPr>
          <w:sz w:val="28"/>
          <w:szCs w:val="28"/>
        </w:rPr>
        <w:t>Пикеринг</w:t>
      </w:r>
      <w:proofErr w:type="spellEnd"/>
      <w:r w:rsidRPr="00411050">
        <w:rPr>
          <w:sz w:val="28"/>
          <w:szCs w:val="28"/>
        </w:rPr>
        <w:t>: сверху заданная сетка, в которой человеческий субъект мыслит себя отделённым от материала города и природы и управляет ими как внешними объектами, стараясь зафиксировать одну оптимальную конфигурацию пространства. Но на уровне фактического существования Зарядье сразу же переходит к онтологии становления. Природный урбанизм здесь не метафора: четыре ландшафтные зоны, тысячи деревьев и кустарников живут по своим циклам, обрастая неожиданностями; микроклиматические установки, которые должны «контролировать» ветер и температуру, работают не идеально, и посетители переживают парк через погоду, снег, ледяной дождь и жару. Маршруты действительно нельзя до конца предписать: люди срезают углы, устраивают пикники, выбирают неожиданные ракурсы для фотографий, превращают «парящий мост» в место</w:t>
      </w:r>
      <w:r>
        <w:rPr>
          <w:sz w:val="28"/>
          <w:szCs w:val="28"/>
        </w:rPr>
        <w:t xml:space="preserve"> </w:t>
      </w:r>
      <w:r w:rsidRPr="00411050">
        <w:rPr>
          <w:sz w:val="28"/>
          <w:szCs w:val="28"/>
        </w:rPr>
        <w:t>свадебных</w:t>
      </w:r>
      <w:r>
        <w:rPr>
          <w:sz w:val="28"/>
          <w:szCs w:val="28"/>
        </w:rPr>
        <w:t xml:space="preserve"> съемок</w:t>
      </w:r>
      <w:r w:rsidRPr="00411050">
        <w:rPr>
          <w:sz w:val="28"/>
          <w:szCs w:val="28"/>
        </w:rPr>
        <w:t xml:space="preserve">. Парк то заливает дождём, то заваливает снегом, меняются правила охраны и режимы допуска, растения болеют и пересаживаются </w:t>
      </w:r>
      <w:r>
        <w:rPr>
          <w:sz w:val="28"/>
          <w:szCs w:val="28"/>
        </w:rPr>
        <w:t xml:space="preserve">- </w:t>
      </w:r>
      <w:r w:rsidRPr="00411050">
        <w:rPr>
          <w:sz w:val="28"/>
          <w:szCs w:val="28"/>
        </w:rPr>
        <w:t xml:space="preserve">инфраструктура вступает в ту же самую игру ответных ходов, что и дамбы на Миссисипи, только здесь мы имеем дело не с катастрофами, а с более мягкими, повседневными модификациями. Если описывать это языком </w:t>
      </w:r>
      <w:proofErr w:type="spellStart"/>
      <w:r w:rsidRPr="00411050">
        <w:rPr>
          <w:sz w:val="28"/>
          <w:szCs w:val="28"/>
        </w:rPr>
        <w:t>Пикеринга</w:t>
      </w:r>
      <w:proofErr w:type="spellEnd"/>
      <w:r w:rsidRPr="00411050">
        <w:rPr>
          <w:sz w:val="28"/>
          <w:szCs w:val="28"/>
        </w:rPr>
        <w:t xml:space="preserve">, московский проект также сочетает </w:t>
      </w:r>
      <w:proofErr w:type="spellStart"/>
      <w:r w:rsidRPr="00411050">
        <w:rPr>
          <w:sz w:val="28"/>
          <w:szCs w:val="28"/>
        </w:rPr>
        <w:t>мондриановский</w:t>
      </w:r>
      <w:proofErr w:type="spellEnd"/>
      <w:r w:rsidRPr="00411050">
        <w:rPr>
          <w:sz w:val="28"/>
          <w:szCs w:val="28"/>
        </w:rPr>
        <w:t xml:space="preserve"> проект контроля </w:t>
      </w:r>
      <w:r>
        <w:rPr>
          <w:sz w:val="28"/>
          <w:szCs w:val="28"/>
        </w:rPr>
        <w:t>-</w:t>
      </w:r>
      <w:r w:rsidRPr="00411050">
        <w:rPr>
          <w:sz w:val="28"/>
          <w:szCs w:val="28"/>
        </w:rPr>
        <w:t xml:space="preserve"> попытку задать устойчивую, рационально спланированную, почти «безвременную» конфигурацию пространства </w:t>
      </w:r>
      <w:r>
        <w:rPr>
          <w:sz w:val="28"/>
          <w:szCs w:val="28"/>
        </w:rPr>
        <w:t>-</w:t>
      </w:r>
      <w:r w:rsidRPr="00411050">
        <w:rPr>
          <w:sz w:val="28"/>
          <w:szCs w:val="28"/>
        </w:rPr>
        <w:t xml:space="preserve"> с </w:t>
      </w:r>
      <w:proofErr w:type="spellStart"/>
      <w:r w:rsidRPr="00411050">
        <w:rPr>
          <w:sz w:val="28"/>
          <w:szCs w:val="28"/>
        </w:rPr>
        <w:t>декунинговским</w:t>
      </w:r>
      <w:proofErr w:type="spellEnd"/>
      <w:r w:rsidRPr="00411050">
        <w:rPr>
          <w:sz w:val="28"/>
          <w:szCs w:val="28"/>
        </w:rPr>
        <w:t xml:space="preserve"> полем становления: город, природа, техника и люди находятся в непрерывном «танце </w:t>
      </w:r>
      <w:proofErr w:type="spellStart"/>
      <w:r w:rsidRPr="00411050">
        <w:rPr>
          <w:sz w:val="28"/>
          <w:szCs w:val="28"/>
        </w:rPr>
        <w:t>агентности</w:t>
      </w:r>
      <w:proofErr w:type="spellEnd"/>
      <w:r w:rsidRPr="00411050">
        <w:rPr>
          <w:sz w:val="28"/>
          <w:szCs w:val="28"/>
        </w:rPr>
        <w:t xml:space="preserve">», где каждое вмешательство порождает длинную цепочку ответов и непредвиденных последствий. Разница в том, что в случае «Миссисипи» ставка </w:t>
      </w:r>
      <w:r>
        <w:rPr>
          <w:sz w:val="28"/>
          <w:szCs w:val="28"/>
        </w:rPr>
        <w:t>-</w:t>
      </w:r>
      <w:r w:rsidRPr="00411050">
        <w:rPr>
          <w:sz w:val="28"/>
          <w:szCs w:val="28"/>
        </w:rPr>
        <w:t xml:space="preserve"> судьба целого региона, и </w:t>
      </w:r>
      <w:proofErr w:type="spellStart"/>
      <w:r w:rsidRPr="00411050">
        <w:rPr>
          <w:sz w:val="28"/>
          <w:szCs w:val="28"/>
        </w:rPr>
        <w:t>Пикеринг</w:t>
      </w:r>
      <w:proofErr w:type="spellEnd"/>
      <w:r w:rsidRPr="00411050">
        <w:rPr>
          <w:sz w:val="28"/>
          <w:szCs w:val="28"/>
        </w:rPr>
        <w:t xml:space="preserve"> радикально предлагает «встать на сторону течения» и заранее, в выбранный момент, позволить реке уйти в </w:t>
      </w:r>
      <w:proofErr w:type="spellStart"/>
      <w:r w:rsidRPr="00411050">
        <w:rPr>
          <w:sz w:val="28"/>
          <w:szCs w:val="28"/>
        </w:rPr>
        <w:t>Атчафалайю</w:t>
      </w:r>
      <w:proofErr w:type="spellEnd"/>
      <w:r w:rsidRPr="00411050">
        <w:rPr>
          <w:sz w:val="28"/>
          <w:szCs w:val="28"/>
        </w:rPr>
        <w:t>, начав жизнь с новой географией, вместо бесконечной войны за старое русло. В Московском центре такого масштаба катастрофы нет, но мы тоже видим два режима: либо мыслить Зарядье как завершённый объект, который надо держать в «идеальном состоянии» (</w:t>
      </w:r>
      <w:proofErr w:type="spellStart"/>
      <w:r w:rsidRPr="00411050">
        <w:rPr>
          <w:sz w:val="28"/>
          <w:szCs w:val="28"/>
        </w:rPr>
        <w:t>мондриановская</w:t>
      </w:r>
      <w:proofErr w:type="spellEnd"/>
      <w:r w:rsidRPr="00411050">
        <w:rPr>
          <w:sz w:val="28"/>
          <w:szCs w:val="28"/>
        </w:rPr>
        <w:t xml:space="preserve"> перспектива), либо как живую конфигурацию, которая будет меняться вместе с рекой, климатом, политикой и практиками горожан (онтология становления).</w:t>
      </w:r>
    </w:p>
    <w:p w14:paraId="75FF77AE" w14:textId="63DB2090" w:rsidR="00411050" w:rsidRPr="00411050" w:rsidRDefault="00411050" w:rsidP="00411050">
      <w:pPr>
        <w:pStyle w:val="a3"/>
        <w:jc w:val="both"/>
        <w:rPr>
          <w:b/>
          <w:bCs/>
          <w:sz w:val="28"/>
          <w:szCs w:val="28"/>
        </w:rPr>
      </w:pPr>
      <w:r>
        <w:rPr>
          <w:b/>
          <w:bCs/>
          <w:sz w:val="28"/>
          <w:szCs w:val="28"/>
        </w:rPr>
        <w:t>Вопрос 3</w:t>
      </w:r>
    </w:p>
    <w:p w14:paraId="3A3C595D" w14:textId="2657D0B5" w:rsidR="00411050" w:rsidRPr="00411050" w:rsidRDefault="00411050" w:rsidP="00411050">
      <w:pPr>
        <w:pStyle w:val="a3"/>
        <w:ind w:firstLine="708"/>
        <w:jc w:val="both"/>
        <w:rPr>
          <w:sz w:val="28"/>
          <w:szCs w:val="28"/>
        </w:rPr>
      </w:pPr>
      <w:r w:rsidRPr="00411050">
        <w:rPr>
          <w:sz w:val="28"/>
          <w:szCs w:val="28"/>
        </w:rPr>
        <w:t xml:space="preserve">В статье </w:t>
      </w:r>
      <w:proofErr w:type="spellStart"/>
      <w:r w:rsidRPr="00411050">
        <w:rPr>
          <w:sz w:val="28"/>
          <w:szCs w:val="28"/>
        </w:rPr>
        <w:t>Мондриан</w:t>
      </w:r>
      <w:proofErr w:type="spellEnd"/>
      <w:r w:rsidRPr="00411050">
        <w:rPr>
          <w:sz w:val="28"/>
          <w:szCs w:val="28"/>
        </w:rPr>
        <w:t xml:space="preserve"> представляет дуалистическую онтологию: его поздние геометрические абстракции </w:t>
      </w:r>
      <w:r>
        <w:rPr>
          <w:sz w:val="28"/>
          <w:szCs w:val="28"/>
        </w:rPr>
        <w:t>-</w:t>
      </w:r>
      <w:r w:rsidRPr="00411050">
        <w:rPr>
          <w:sz w:val="28"/>
          <w:szCs w:val="28"/>
        </w:rPr>
        <w:t xml:space="preserve"> сеть чёрных вертикальных и горизонтальных линий с заполненными цветом прямоугольниками </w:t>
      </w:r>
      <w:r>
        <w:rPr>
          <w:sz w:val="28"/>
          <w:szCs w:val="28"/>
        </w:rPr>
        <w:t>-</w:t>
      </w:r>
      <w:r w:rsidRPr="00411050">
        <w:rPr>
          <w:sz w:val="28"/>
          <w:szCs w:val="28"/>
        </w:rPr>
        <w:t xml:space="preserve"> побуждают нас мыслить картину как материализацию заранее продуманной, чисто ментальной схемы. Художник как бы заранее представляет себе решётку и расположение цветовых пятен, а потом переносит этот образ на холст. Между художником и миром, между субъектом и объектом здесь пролегает резкий разрыв: картина говорит о нас как о существах, стоящих над миром, конструирующих его извне, и о мире как о пассивном материале, который можно привести в соответствие с абстрактной, безвременной моделью. </w:t>
      </w:r>
      <w:proofErr w:type="spellStart"/>
      <w:r w:rsidRPr="00411050">
        <w:rPr>
          <w:sz w:val="28"/>
          <w:szCs w:val="28"/>
        </w:rPr>
        <w:t>Пикеринг</w:t>
      </w:r>
      <w:proofErr w:type="spellEnd"/>
      <w:r w:rsidRPr="00411050">
        <w:rPr>
          <w:sz w:val="28"/>
          <w:szCs w:val="28"/>
        </w:rPr>
        <w:t xml:space="preserve"> называет эту позицию «естественной онтологической установкой» </w:t>
      </w:r>
      <w:r w:rsidRPr="00411050">
        <w:rPr>
          <w:sz w:val="28"/>
          <w:szCs w:val="28"/>
        </w:rPr>
        <w:lastRenderedPageBreak/>
        <w:t xml:space="preserve">модерна. Де </w:t>
      </w:r>
      <w:proofErr w:type="spellStart"/>
      <w:r w:rsidRPr="00411050">
        <w:rPr>
          <w:sz w:val="28"/>
          <w:szCs w:val="28"/>
        </w:rPr>
        <w:t>Кунинг</w:t>
      </w:r>
      <w:proofErr w:type="spellEnd"/>
      <w:r w:rsidRPr="00411050">
        <w:rPr>
          <w:sz w:val="28"/>
          <w:szCs w:val="28"/>
        </w:rPr>
        <w:t xml:space="preserve">, напротив, для него </w:t>
      </w:r>
      <w:r>
        <w:rPr>
          <w:sz w:val="28"/>
          <w:szCs w:val="28"/>
        </w:rPr>
        <w:t>-</w:t>
      </w:r>
      <w:r w:rsidRPr="00411050">
        <w:rPr>
          <w:sz w:val="28"/>
          <w:szCs w:val="28"/>
        </w:rPr>
        <w:t xml:space="preserve"> фигура онтологии становления. Его работы невозможно представить как просто «выполненный план»: густые мазки, наслоения, «грязь» краски буквально демонстрируют телесное участие художника, последовательность жестов, в которых ни одна следующая стадия не задана заранее. Картины фиксируют открытый эксперимент, в котором человеческое и нечеловеческое (рука, кисть, вязкость краски, сопротивление полотна) симметрично участвуют в «танце </w:t>
      </w:r>
      <w:proofErr w:type="spellStart"/>
      <w:r w:rsidRPr="00411050">
        <w:rPr>
          <w:sz w:val="28"/>
          <w:szCs w:val="28"/>
        </w:rPr>
        <w:t>агентности</w:t>
      </w:r>
      <w:proofErr w:type="spellEnd"/>
      <w:r w:rsidRPr="00411050">
        <w:rPr>
          <w:sz w:val="28"/>
          <w:szCs w:val="28"/>
        </w:rPr>
        <w:t xml:space="preserve">», а новизна возникает во времени, в процессе проб и ошибок. Важно, что </w:t>
      </w:r>
      <w:proofErr w:type="spellStart"/>
      <w:r w:rsidRPr="00411050">
        <w:rPr>
          <w:sz w:val="28"/>
          <w:szCs w:val="28"/>
        </w:rPr>
        <w:t>Пикеринг</w:t>
      </w:r>
      <w:proofErr w:type="spellEnd"/>
      <w:r w:rsidRPr="00411050">
        <w:rPr>
          <w:sz w:val="28"/>
          <w:szCs w:val="28"/>
        </w:rPr>
        <w:t xml:space="preserve"> не считает эти две онтологии равноправными: он утверждает, что де-</w:t>
      </w:r>
      <w:proofErr w:type="spellStart"/>
      <w:r w:rsidRPr="00411050">
        <w:rPr>
          <w:sz w:val="28"/>
          <w:szCs w:val="28"/>
        </w:rPr>
        <w:t>кунинговская</w:t>
      </w:r>
      <w:proofErr w:type="spellEnd"/>
      <w:r w:rsidRPr="00411050">
        <w:rPr>
          <w:sz w:val="28"/>
          <w:szCs w:val="28"/>
        </w:rPr>
        <w:t xml:space="preserve"> онтология становления </w:t>
      </w:r>
      <w:proofErr w:type="gramStart"/>
      <w:r>
        <w:rPr>
          <w:sz w:val="28"/>
          <w:szCs w:val="28"/>
        </w:rPr>
        <w:t>-</w:t>
      </w:r>
      <w:r w:rsidRPr="00411050">
        <w:rPr>
          <w:sz w:val="28"/>
          <w:szCs w:val="28"/>
        </w:rPr>
        <w:t xml:space="preserve"> это истинное описание нашего положения</w:t>
      </w:r>
      <w:proofErr w:type="gramEnd"/>
      <w:r w:rsidRPr="00411050">
        <w:rPr>
          <w:sz w:val="28"/>
          <w:szCs w:val="28"/>
        </w:rPr>
        <w:t xml:space="preserve"> в мире, тогда как </w:t>
      </w:r>
      <w:proofErr w:type="spellStart"/>
      <w:r w:rsidRPr="00411050">
        <w:rPr>
          <w:sz w:val="28"/>
          <w:szCs w:val="28"/>
        </w:rPr>
        <w:t>мондриановская</w:t>
      </w:r>
      <w:proofErr w:type="spellEnd"/>
      <w:r w:rsidRPr="00411050">
        <w:rPr>
          <w:sz w:val="28"/>
          <w:szCs w:val="28"/>
        </w:rPr>
        <w:t xml:space="preserve"> </w:t>
      </w:r>
      <w:r>
        <w:rPr>
          <w:sz w:val="28"/>
          <w:szCs w:val="28"/>
        </w:rPr>
        <w:t>-</w:t>
      </w:r>
      <w:r w:rsidRPr="00411050">
        <w:rPr>
          <w:sz w:val="28"/>
          <w:szCs w:val="28"/>
        </w:rPr>
        <w:t xml:space="preserve"> лишь частная тактика, приём, который пытается скрыть от нас поток становления, изображая себя как естественный порядок вещей. Третий пример </w:t>
      </w:r>
      <w:r>
        <w:rPr>
          <w:sz w:val="28"/>
          <w:szCs w:val="28"/>
        </w:rPr>
        <w:t>-</w:t>
      </w:r>
      <w:r w:rsidRPr="00411050">
        <w:rPr>
          <w:sz w:val="28"/>
          <w:szCs w:val="28"/>
        </w:rPr>
        <w:t xml:space="preserve"> армейский корпус инженеров на Миссисипи </w:t>
      </w:r>
      <w:r>
        <w:rPr>
          <w:sz w:val="28"/>
          <w:szCs w:val="28"/>
        </w:rPr>
        <w:t>-</w:t>
      </w:r>
      <w:r w:rsidRPr="00411050">
        <w:rPr>
          <w:sz w:val="28"/>
          <w:szCs w:val="28"/>
        </w:rPr>
        <w:t xml:space="preserve"> нужен затем, чтобы показать, как эти два режима сплетаются в реальной практике. С одной стороны, это чистый </w:t>
      </w:r>
      <w:proofErr w:type="spellStart"/>
      <w:r w:rsidRPr="00411050">
        <w:rPr>
          <w:sz w:val="28"/>
          <w:szCs w:val="28"/>
        </w:rPr>
        <w:t>Мондриан</w:t>
      </w:r>
      <w:proofErr w:type="spellEnd"/>
      <w:r w:rsidRPr="00411050">
        <w:rPr>
          <w:sz w:val="28"/>
          <w:szCs w:val="28"/>
        </w:rPr>
        <w:t xml:space="preserve">: абстрактное проектирование, расчёт дамб, попытка «остановить время» и навязать реке раз и навсегда правильное распределение потоков, «проект контроля природы». С другой </w:t>
      </w:r>
      <w:r>
        <w:rPr>
          <w:sz w:val="28"/>
          <w:szCs w:val="28"/>
        </w:rPr>
        <w:t>-</w:t>
      </w:r>
      <w:r w:rsidRPr="00411050">
        <w:rPr>
          <w:sz w:val="28"/>
          <w:szCs w:val="28"/>
        </w:rPr>
        <w:t xml:space="preserve"> сама история борьбы с рекой показывает, что инженеры всегда уже находятся в </w:t>
      </w:r>
      <w:proofErr w:type="spellStart"/>
      <w:r w:rsidRPr="00411050">
        <w:rPr>
          <w:sz w:val="28"/>
          <w:szCs w:val="28"/>
        </w:rPr>
        <w:t>декунинговском</w:t>
      </w:r>
      <w:proofErr w:type="spellEnd"/>
      <w:r w:rsidRPr="00411050">
        <w:rPr>
          <w:sz w:val="28"/>
          <w:szCs w:val="28"/>
        </w:rPr>
        <w:t xml:space="preserve"> мире: каждый их ход вызывает ход реки, возникают неожиданные провалы, ямы, подмывы, разрушения; меняется научное знание (от «только дамбы» к всё более сложным моделям), а сам </w:t>
      </w:r>
      <w:proofErr w:type="spellStart"/>
      <w:r w:rsidRPr="00411050">
        <w:rPr>
          <w:sz w:val="28"/>
          <w:szCs w:val="28"/>
        </w:rPr>
        <w:t>Пикеринг</w:t>
      </w:r>
      <w:proofErr w:type="spellEnd"/>
      <w:r w:rsidRPr="00411050">
        <w:rPr>
          <w:sz w:val="28"/>
          <w:szCs w:val="28"/>
        </w:rPr>
        <w:t xml:space="preserve"> в конце предлагает не ещё одну схему контроля, а стратегию «идти вместе с течением», вписать человеческий проект в становление реки. То есть три фигуры образуют не набор иллюстраций, а целую онтологическую драму: </w:t>
      </w:r>
      <w:proofErr w:type="spellStart"/>
      <w:r w:rsidRPr="00411050">
        <w:rPr>
          <w:sz w:val="28"/>
          <w:szCs w:val="28"/>
        </w:rPr>
        <w:t>Мондриан</w:t>
      </w:r>
      <w:proofErr w:type="spellEnd"/>
      <w:r w:rsidRPr="00411050">
        <w:rPr>
          <w:sz w:val="28"/>
          <w:szCs w:val="28"/>
        </w:rPr>
        <w:t xml:space="preserve"> </w:t>
      </w:r>
      <w:r>
        <w:rPr>
          <w:sz w:val="28"/>
          <w:szCs w:val="28"/>
        </w:rPr>
        <w:t>-</w:t>
      </w:r>
      <w:r w:rsidRPr="00411050">
        <w:rPr>
          <w:sz w:val="28"/>
          <w:szCs w:val="28"/>
        </w:rPr>
        <w:t xml:space="preserve"> чистый, идеальный образ дуализма и контроля; де </w:t>
      </w:r>
      <w:proofErr w:type="spellStart"/>
      <w:r w:rsidRPr="00411050">
        <w:rPr>
          <w:sz w:val="28"/>
          <w:szCs w:val="28"/>
        </w:rPr>
        <w:t>Кунинг</w:t>
      </w:r>
      <w:proofErr w:type="spellEnd"/>
      <w:r w:rsidRPr="00411050">
        <w:rPr>
          <w:sz w:val="28"/>
          <w:szCs w:val="28"/>
        </w:rPr>
        <w:t xml:space="preserve"> </w:t>
      </w:r>
      <w:r>
        <w:rPr>
          <w:sz w:val="28"/>
          <w:szCs w:val="28"/>
        </w:rPr>
        <w:t>-</w:t>
      </w:r>
      <w:r w:rsidRPr="00411050">
        <w:rPr>
          <w:sz w:val="28"/>
          <w:szCs w:val="28"/>
        </w:rPr>
        <w:t xml:space="preserve"> чистый, «подлинный» образ становления; инженерные войска </w:t>
      </w:r>
      <w:r>
        <w:rPr>
          <w:sz w:val="28"/>
          <w:szCs w:val="28"/>
        </w:rPr>
        <w:t>-</w:t>
      </w:r>
      <w:r w:rsidRPr="00411050">
        <w:rPr>
          <w:sz w:val="28"/>
          <w:szCs w:val="28"/>
        </w:rPr>
        <w:t xml:space="preserve"> поле их столкновения, где </w:t>
      </w:r>
      <w:proofErr w:type="spellStart"/>
      <w:r w:rsidRPr="00411050">
        <w:rPr>
          <w:sz w:val="28"/>
          <w:szCs w:val="28"/>
        </w:rPr>
        <w:t>мондриановская</w:t>
      </w:r>
      <w:proofErr w:type="spellEnd"/>
      <w:r w:rsidRPr="00411050">
        <w:rPr>
          <w:sz w:val="28"/>
          <w:szCs w:val="28"/>
        </w:rPr>
        <w:t xml:space="preserve"> тактика пытается господствовать, но постоянно проваливается в </w:t>
      </w:r>
      <w:proofErr w:type="spellStart"/>
      <w:r w:rsidRPr="00411050">
        <w:rPr>
          <w:sz w:val="28"/>
          <w:szCs w:val="28"/>
        </w:rPr>
        <w:t>декунинговский</w:t>
      </w:r>
      <w:proofErr w:type="spellEnd"/>
      <w:r w:rsidRPr="00411050">
        <w:rPr>
          <w:sz w:val="28"/>
          <w:szCs w:val="28"/>
        </w:rPr>
        <w:t xml:space="preserve"> фон.</w:t>
      </w:r>
    </w:p>
    <w:p w14:paraId="383D1722" w14:textId="026F497D" w:rsidR="00411050" w:rsidRPr="00411050" w:rsidRDefault="00411050" w:rsidP="00411050">
      <w:pPr>
        <w:pStyle w:val="a3"/>
        <w:ind w:firstLine="708"/>
        <w:jc w:val="both"/>
        <w:rPr>
          <w:sz w:val="28"/>
          <w:szCs w:val="28"/>
        </w:rPr>
      </w:pPr>
      <w:r w:rsidRPr="00411050">
        <w:rPr>
          <w:sz w:val="28"/>
          <w:szCs w:val="28"/>
        </w:rPr>
        <w:t xml:space="preserve">Если сформулировать собственные метафоры для каждого режима, я бы описал </w:t>
      </w:r>
      <w:proofErr w:type="spellStart"/>
      <w:r w:rsidRPr="00411050">
        <w:rPr>
          <w:sz w:val="28"/>
          <w:szCs w:val="28"/>
        </w:rPr>
        <w:t>Мондриана</w:t>
      </w:r>
      <w:proofErr w:type="spellEnd"/>
      <w:r w:rsidRPr="00411050">
        <w:rPr>
          <w:sz w:val="28"/>
          <w:szCs w:val="28"/>
        </w:rPr>
        <w:t xml:space="preserve"> как «кабинет чертёжника с идеальной миллиметровкой». Перед нами стол, на котором лежит лист в клетку; человек с линейкой и карандашом прорисовывает линию за линией систему координат, затем аккуратно раскладывает по клеткам основные цвета. Мир мыслится как такая же таблица: всё должно быть вписано в клетки, отклонения стираются резинкой; сам чертёжник не пачкается, он вне листа. Эта метафора выражает и центральный для </w:t>
      </w:r>
      <w:proofErr w:type="spellStart"/>
      <w:r w:rsidRPr="00411050">
        <w:rPr>
          <w:sz w:val="28"/>
          <w:szCs w:val="28"/>
        </w:rPr>
        <w:t>Пикеринга</w:t>
      </w:r>
      <w:proofErr w:type="spellEnd"/>
      <w:r w:rsidRPr="00411050">
        <w:rPr>
          <w:sz w:val="28"/>
          <w:szCs w:val="28"/>
        </w:rPr>
        <w:t xml:space="preserve"> мотив разрыва между субъектом и объектом, и стремление к вневременности: чертёж может быть реализован когда угодно, но сам по себе он не живёт во времени. Де </w:t>
      </w:r>
      <w:proofErr w:type="spellStart"/>
      <w:r w:rsidRPr="00411050">
        <w:rPr>
          <w:sz w:val="28"/>
          <w:szCs w:val="28"/>
        </w:rPr>
        <w:t>Кунинг</w:t>
      </w:r>
      <w:proofErr w:type="spellEnd"/>
      <w:r w:rsidRPr="00411050">
        <w:rPr>
          <w:sz w:val="28"/>
          <w:szCs w:val="28"/>
        </w:rPr>
        <w:t xml:space="preserve">, напротив, похож на «импровизационный джазовый джем в тесной студии». Музыканты и инструменты не разделены раз и навсегда: звук рождается из ответов, случайностей, сбоев, из того, как пальцы соскальзывают с клавиш, как дрожит голос или фальшивит труба. Нет окончательного плана, есть заданный мотив, который в процессе игры превращается и утекает в неизвестное. Именно так </w:t>
      </w:r>
      <w:proofErr w:type="spellStart"/>
      <w:r w:rsidRPr="00411050">
        <w:rPr>
          <w:sz w:val="28"/>
          <w:szCs w:val="28"/>
        </w:rPr>
        <w:t>Пикеринг</w:t>
      </w:r>
      <w:proofErr w:type="spellEnd"/>
      <w:r w:rsidRPr="00411050">
        <w:rPr>
          <w:sz w:val="28"/>
          <w:szCs w:val="28"/>
        </w:rPr>
        <w:t xml:space="preserve"> описывает </w:t>
      </w:r>
      <w:proofErr w:type="spellStart"/>
      <w:r w:rsidRPr="00411050">
        <w:rPr>
          <w:sz w:val="28"/>
          <w:szCs w:val="28"/>
        </w:rPr>
        <w:t>декунинговскую</w:t>
      </w:r>
      <w:proofErr w:type="spellEnd"/>
      <w:r w:rsidRPr="00411050">
        <w:rPr>
          <w:sz w:val="28"/>
          <w:szCs w:val="28"/>
        </w:rPr>
        <w:t xml:space="preserve"> онтологию: уникальная траектория, </w:t>
      </w:r>
      <w:r w:rsidRPr="00411050">
        <w:rPr>
          <w:sz w:val="28"/>
          <w:szCs w:val="28"/>
        </w:rPr>
        <w:lastRenderedPageBreak/>
        <w:t xml:space="preserve">которая не была заранее записана ни в голове художника, ни в материале, но возникает в открытом поиске. Наконец, американские инженерные войска на Миссисипи можно представить как «бесконечную шахматную партию на залитой водой доске». С одной стороны, инженеры мыслят в терминах шахмат: есть фигуры (дамбы, плотины, шлюзы), есть рациональные ходы, есть стратегия удержания положения «короля» </w:t>
      </w:r>
      <w:r>
        <w:rPr>
          <w:sz w:val="28"/>
          <w:szCs w:val="28"/>
        </w:rPr>
        <w:t>-</w:t>
      </w:r>
      <w:r w:rsidRPr="00411050">
        <w:rPr>
          <w:sz w:val="28"/>
          <w:szCs w:val="28"/>
        </w:rPr>
        <w:t xml:space="preserve"> Нового Орлеана </w:t>
      </w:r>
      <w:r>
        <w:rPr>
          <w:sz w:val="28"/>
          <w:szCs w:val="28"/>
        </w:rPr>
        <w:t>-</w:t>
      </w:r>
      <w:r w:rsidRPr="00411050">
        <w:rPr>
          <w:sz w:val="28"/>
          <w:szCs w:val="28"/>
        </w:rPr>
        <w:t xml:space="preserve"> любой ценой. С другой стороны, сама доска </w:t>
      </w:r>
      <w:r>
        <w:rPr>
          <w:sz w:val="28"/>
          <w:szCs w:val="28"/>
        </w:rPr>
        <w:t>-</w:t>
      </w:r>
      <w:r w:rsidRPr="00411050">
        <w:rPr>
          <w:sz w:val="28"/>
          <w:szCs w:val="28"/>
        </w:rPr>
        <w:t xml:space="preserve"> русло реки и её поймы </w:t>
      </w:r>
      <w:r>
        <w:rPr>
          <w:sz w:val="28"/>
          <w:szCs w:val="28"/>
        </w:rPr>
        <w:t>-</w:t>
      </w:r>
      <w:r w:rsidRPr="00411050">
        <w:rPr>
          <w:sz w:val="28"/>
          <w:szCs w:val="28"/>
        </w:rPr>
        <w:t xml:space="preserve"> постоянно деформируется: клетки размывает водой, фигуры уносятся течением, часть доски превращается в болото. В результате каждая «идеальная комбинация» в реальности оборачивается непредвиденными последствиями, и партия никогда не завершится матом в одну сторону. Эта метафора передаёт то, что </w:t>
      </w:r>
      <w:proofErr w:type="spellStart"/>
      <w:r w:rsidRPr="00411050">
        <w:rPr>
          <w:sz w:val="28"/>
          <w:szCs w:val="28"/>
        </w:rPr>
        <w:t>Пикеринг</w:t>
      </w:r>
      <w:proofErr w:type="spellEnd"/>
      <w:r w:rsidRPr="00411050">
        <w:rPr>
          <w:sz w:val="28"/>
          <w:szCs w:val="28"/>
        </w:rPr>
        <w:t xml:space="preserve"> называет «танцем </w:t>
      </w:r>
      <w:proofErr w:type="spellStart"/>
      <w:r w:rsidRPr="00411050">
        <w:rPr>
          <w:sz w:val="28"/>
          <w:szCs w:val="28"/>
        </w:rPr>
        <w:t>агентности</w:t>
      </w:r>
      <w:proofErr w:type="spellEnd"/>
      <w:r w:rsidRPr="00411050">
        <w:rPr>
          <w:sz w:val="28"/>
          <w:szCs w:val="28"/>
        </w:rPr>
        <w:t xml:space="preserve">» между людьми и рекой, а заодно показывает, зачем ему инженерный пример: он переносит разговор из мира искусства в мир большой техники и политики, чтобы показать, что выбор между </w:t>
      </w:r>
      <w:proofErr w:type="spellStart"/>
      <w:r w:rsidRPr="00411050">
        <w:rPr>
          <w:sz w:val="28"/>
          <w:szCs w:val="28"/>
        </w:rPr>
        <w:t>мондриановской</w:t>
      </w:r>
      <w:proofErr w:type="spellEnd"/>
      <w:r w:rsidRPr="00411050">
        <w:rPr>
          <w:sz w:val="28"/>
          <w:szCs w:val="28"/>
        </w:rPr>
        <w:t xml:space="preserve"> иллюзией контроля и </w:t>
      </w:r>
      <w:proofErr w:type="spellStart"/>
      <w:r w:rsidRPr="00411050">
        <w:rPr>
          <w:sz w:val="28"/>
          <w:szCs w:val="28"/>
        </w:rPr>
        <w:t>декунинговской</w:t>
      </w:r>
      <w:proofErr w:type="spellEnd"/>
      <w:r w:rsidRPr="00411050">
        <w:rPr>
          <w:sz w:val="28"/>
          <w:szCs w:val="28"/>
        </w:rPr>
        <w:t xml:space="preserve"> онтологией становления — не эстетическая вкусовщина, а вопрос того, как мы строим инфраструктуру, живём с климатическими рисками и вообще обитаем в мире.</w:t>
      </w:r>
    </w:p>
    <w:p w14:paraId="746DC264" w14:textId="77777777" w:rsidR="00C90AB8" w:rsidRPr="00411050" w:rsidRDefault="00C90AB8" w:rsidP="00411050">
      <w:pPr>
        <w:jc w:val="both"/>
        <w:rPr>
          <w:sz w:val="28"/>
          <w:szCs w:val="28"/>
        </w:rPr>
      </w:pPr>
    </w:p>
    <w:sectPr w:rsidR="00C90AB8" w:rsidRPr="0041105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50"/>
    <w:rsid w:val="00411050"/>
    <w:rsid w:val="00C90A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F3052"/>
  <w15:chartTrackingRefBased/>
  <w15:docId w15:val="{413E6F8E-2F5B-4C9C-8B70-5C5A1FD31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110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s-1">
    <w:name w:val="ms-1"/>
    <w:basedOn w:val="a0"/>
    <w:rsid w:val="00411050"/>
  </w:style>
  <w:style w:type="character" w:customStyle="1" w:styleId="max-w-15ch">
    <w:name w:val="max-w-[15ch]"/>
    <w:basedOn w:val="a0"/>
    <w:rsid w:val="00411050"/>
  </w:style>
  <w:style w:type="character" w:customStyle="1" w:styleId="-me-1">
    <w:name w:val="-me-1"/>
    <w:basedOn w:val="a0"/>
    <w:rsid w:val="00411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33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1897</Words>
  <Characters>10814</Characters>
  <Application>Microsoft Office Word</Application>
  <DocSecurity>0</DocSecurity>
  <Lines>90</Lines>
  <Paragraphs>25</Paragraphs>
  <ScaleCrop>false</ScaleCrop>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Концебалов</dc:creator>
  <cp:keywords/>
  <dc:description/>
  <cp:lastModifiedBy>Олег Концебалов</cp:lastModifiedBy>
  <cp:revision>1</cp:revision>
  <dcterms:created xsi:type="dcterms:W3CDTF">2025-11-23T13:41:00Z</dcterms:created>
  <dcterms:modified xsi:type="dcterms:W3CDTF">2025-11-23T13:49:00Z</dcterms:modified>
</cp:coreProperties>
</file>