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9DA73" w14:textId="21D5FE99" w:rsidR="004F30D0" w:rsidRDefault="00641435">
      <w:pPr>
        <w:rPr>
          <w:b/>
          <w:bCs/>
          <w:sz w:val="36"/>
          <w:szCs w:val="32"/>
        </w:rPr>
      </w:pPr>
      <w:r w:rsidRPr="00641435">
        <w:rPr>
          <w:b/>
          <w:bCs/>
          <w:sz w:val="36"/>
          <w:szCs w:val="32"/>
        </w:rPr>
        <w:t>Chứng</w:t>
      </w:r>
      <w:r w:rsidR="00475905" w:rsidRPr="00641435">
        <w:rPr>
          <w:b/>
          <w:bCs/>
          <w:sz w:val="36"/>
          <w:szCs w:val="32"/>
        </w:rPr>
        <w:t xml:space="preserve"> minh đạo văn</w:t>
      </w:r>
    </w:p>
    <w:p w14:paraId="2994F66B" w14:textId="77777777" w:rsidR="00641435" w:rsidRPr="00641435" w:rsidRDefault="00641435">
      <w:pPr>
        <w:rPr>
          <w:b/>
          <w:bCs/>
          <w:sz w:val="36"/>
          <w:szCs w:val="32"/>
        </w:rPr>
      </w:pPr>
    </w:p>
    <w:p w14:paraId="137758A3" w14:textId="3740BD68" w:rsidR="00475905" w:rsidRPr="0094792E" w:rsidRDefault="00475905">
      <w:pPr>
        <w:rPr>
          <w:b/>
          <w:bCs/>
          <w:i/>
          <w:iCs/>
        </w:rPr>
      </w:pPr>
      <w:r w:rsidRPr="0094792E">
        <w:rPr>
          <w:b/>
          <w:bCs/>
          <w:i/>
          <w:iCs/>
        </w:rPr>
        <w:t>Tính cấp thiết của đề tài</w:t>
      </w:r>
    </w:p>
    <w:p w14:paraId="6EF81C3F" w14:textId="77777777" w:rsidR="0094792E" w:rsidRDefault="0094792E" w:rsidP="0094792E">
      <w:pPr>
        <w:shd w:val="clear" w:color="auto" w:fill="FFFFFF"/>
        <w:spacing w:after="200"/>
        <w:ind w:firstLine="567"/>
      </w:pPr>
      <w:r w:rsidRPr="00064874">
        <w:t xml:space="preserve">Tôn giáo trong giai đoạn quá độ lên chủ nghĩa xã hội ở Việt Nam đang đối diện với những vấn đề cấp thiết và đầy thách thức. </w:t>
      </w:r>
      <w:r>
        <w:t>L</w:t>
      </w:r>
      <w:r w:rsidRPr="00C8395C">
        <w:t xml:space="preserve">à một trong những vấn đề mà Đảng và Nhà nước ta luôn </w:t>
      </w:r>
      <w:r>
        <w:t>coi trọng</w:t>
      </w:r>
      <w:r w:rsidRPr="00C8395C">
        <w:t>.</w:t>
      </w:r>
      <w:r>
        <w:t xml:space="preserve"> </w:t>
      </w:r>
      <w:r w:rsidRPr="00064874">
        <w:t>Việc duy trì và thúc đẩy sự đoàn kết giữa các tôn giáo trở nên cực kỳ quan trọng. Việt Nam, một quốc gia đa dân tộc, đặt ra một loạt thách thức đối với việc quản lý và đảm bảo sự hòa hợp giữa các tôn giáo khác nhau. Điều này đòi hỏi sự quan tâm và hành động cẩn thận từ Đảng và Nhà nước.</w:t>
      </w:r>
    </w:p>
    <w:p w14:paraId="3F609AC4" w14:textId="77777777" w:rsidR="0094792E" w:rsidRDefault="0094792E" w:rsidP="0094792E">
      <w:pPr>
        <w:spacing w:before="120" w:after="120"/>
        <w:ind w:firstLine="567"/>
      </w:pPr>
      <w:r w:rsidRPr="00C8395C">
        <w:t xml:space="preserve">Sinh thời, Chủ tịch Hồ Chí Minh đã rất coi trọng vấn đề tôn giáo. Người đã coi đoàn kết tôn giáo là một trong những vấn đề quan trọng nằm trong chiến lược đại đoàn kết dân tộc. Người đã từng nói: </w:t>
      </w:r>
      <w:r w:rsidRPr="00641136">
        <w:rPr>
          <w:i/>
        </w:rPr>
        <w:t>“Toàn thể đồng bào ta, đoàn kết chặt chẽ, quyết lòng kháng chiến để giữ gìn non sông, Tổ quốc, và cũng để giữ gìn tín ngưỡng tự do”.</w:t>
      </w:r>
      <w:r w:rsidRPr="00C8395C">
        <w:t xml:space="preserve"> </w:t>
      </w:r>
      <w:r w:rsidRPr="00B16A55">
        <w:t>Bài học từ quốc tế là điều không thể bỏ qua, khi xung đột tôn giáo và sắc tộc trở thành điểm nóng trên khắp thế giới. Việc không giải quyết tốt vấn đề tôn giáo có thể dẫn đến khủng hoảng chính trị - xã hội và ngăn cản sự phát triển của một quốc gia</w:t>
      </w:r>
      <w:r w:rsidRPr="00C8395C">
        <w:t xml:space="preserve">. </w:t>
      </w:r>
      <w:r>
        <w:t>Và</w:t>
      </w:r>
      <w:r w:rsidRPr="00C8395C">
        <w:t xml:space="preserve"> là bài học để Đảng và Nhà nước ta quan tâm và làm thật tốt công tác tôn giáo. </w:t>
      </w:r>
      <w:r w:rsidRPr="00F85C0F">
        <w:t xml:space="preserve">Vì vậy, việc nghiên cứu cẩn thận và </w:t>
      </w:r>
      <w:r>
        <w:t>tìm hiểu rõ</w:t>
      </w:r>
      <w:r w:rsidRPr="00F85C0F">
        <w:t xml:space="preserve"> cách Đảng </w:t>
      </w:r>
      <w:r>
        <w:t>thực hiện</w:t>
      </w:r>
      <w:r w:rsidRPr="00F85C0F">
        <w:t xml:space="preserve"> công tác tôn giáo trong</w:t>
      </w:r>
      <w:r w:rsidRPr="00C8395C">
        <w:t xml:space="preserve"> thời kỳ đổi mới có ý nghĩa </w:t>
      </w:r>
      <w:r>
        <w:t xml:space="preserve">to lớn </w:t>
      </w:r>
      <w:r w:rsidRPr="00C8395C">
        <w:t>về mặt lý luận và nhất là về mặt thực tiễn.</w:t>
      </w:r>
      <w:r>
        <w:t xml:space="preserve"> </w:t>
      </w:r>
      <w:r w:rsidRPr="00447F25">
        <w:t>Điều này giúp xây dựng một xã hội đoàn kết, hòa bình và phát triển, nơi mọi người có thể thực hành tôn giáo một cách tự do, không bị phân biệt hay kỳ thị vì tôn giáo của họ.</w:t>
      </w:r>
      <w:r w:rsidRPr="00C8395C">
        <w:t xml:space="preserve"> Đó cũng là lý do nhóm chúng em quyết định chọn đề tài “Vấn đề tôn giáo trong thời kỳ quá độ lên chủ nghĩa xã hội.” để nghiên cứu và làm rõ</w:t>
      </w:r>
      <w:r>
        <w:t xml:space="preserve"> </w:t>
      </w:r>
      <w:r w:rsidRPr="00C8395C">
        <w:t>vai trò của tôn giáo với sự phát triển chung của xã hội.</w:t>
      </w:r>
    </w:p>
    <w:p w14:paraId="49AF171F" w14:textId="77777777" w:rsidR="002F0822" w:rsidRPr="002F0822" w:rsidRDefault="002F0822" w:rsidP="002F0822"/>
    <w:p w14:paraId="3D8A9F6C" w14:textId="1F7512CB" w:rsidR="00641435" w:rsidRDefault="00473819">
      <w:r w:rsidRPr="00473819">
        <w:lastRenderedPageBreak/>
        <w:drawing>
          <wp:inline distT="0" distB="0" distL="0" distR="0" wp14:anchorId="695EB0B6" wp14:editId="6F296600">
            <wp:extent cx="5943600" cy="3077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77210"/>
                    </a:xfrm>
                    <a:prstGeom prst="rect">
                      <a:avLst/>
                    </a:prstGeom>
                  </pic:spPr>
                </pic:pic>
              </a:graphicData>
            </a:graphic>
          </wp:inline>
        </w:drawing>
      </w:r>
    </w:p>
    <w:p w14:paraId="4D1F4A3B" w14:textId="0EEBAAA7" w:rsidR="00475905" w:rsidRPr="00863CEE" w:rsidRDefault="00475905">
      <w:pPr>
        <w:rPr>
          <w:b/>
          <w:bCs/>
          <w:i/>
          <w:iCs/>
        </w:rPr>
      </w:pPr>
      <w:r w:rsidRPr="00863CEE">
        <w:rPr>
          <w:b/>
          <w:bCs/>
          <w:i/>
          <w:iCs/>
        </w:rPr>
        <w:t>Mục tiêu nghiên cứu</w:t>
      </w:r>
    </w:p>
    <w:p w14:paraId="6BED6B1B" w14:textId="77777777" w:rsidR="00814653" w:rsidRPr="00B41C61" w:rsidRDefault="00814653" w:rsidP="00814653">
      <w:pPr>
        <w:ind w:firstLine="567"/>
        <w:rPr>
          <w:rFonts w:cs="Times New Roman"/>
        </w:rPr>
      </w:pPr>
      <w:r w:rsidRPr="00471000">
        <w:t xml:space="preserve">Dựa trên cở sở lý luận về tôn giáo của chủ nghĩa Mác-Lenin và những chính sách về tôn giáo của Việt Nam trong thời kì quá độ lên </w:t>
      </w:r>
      <w:r>
        <w:t>Chủ nghĩa xã hội</w:t>
      </w:r>
      <w:r w:rsidRPr="00471000">
        <w:t xml:space="preserve">. Tìm hiểu công tác tôn giáo của Đảng, những chủ trương, chính sách về tôn giáo của Đảng. </w:t>
      </w:r>
      <w:r w:rsidRPr="00B41C61">
        <w:rPr>
          <w:rFonts w:cs="Times New Roman"/>
          <w:color w:val="1C1917"/>
          <w:sz w:val="27"/>
          <w:szCs w:val="27"/>
          <w:shd w:val="clear" w:color="auto" w:fill="FFFFFF"/>
        </w:rPr>
        <w:t>Góp phần nâng cao nhận thức cho sinh viên về đường lối,</w:t>
      </w:r>
      <w:r>
        <w:rPr>
          <w:color w:val="1C1917"/>
          <w:sz w:val="27"/>
          <w:szCs w:val="27"/>
          <w:shd w:val="clear" w:color="auto" w:fill="FFFFFF"/>
        </w:rPr>
        <w:t xml:space="preserve"> </w:t>
      </w:r>
      <w:r w:rsidRPr="00B41C61">
        <w:rPr>
          <w:rFonts w:cs="Times New Roman"/>
        </w:rPr>
        <w:t>các chính sách</w:t>
      </w:r>
      <w:r>
        <w:t xml:space="preserve"> đúng đắn</w:t>
      </w:r>
      <w:r w:rsidRPr="00B41C61">
        <w:rPr>
          <w:rFonts w:cs="Times New Roman"/>
        </w:rPr>
        <w:t xml:space="preserve">, chủ trương của Đảng </w:t>
      </w:r>
      <w:r>
        <w:t>trong việc giải quyết vấn đề tôn giáo gắn với quá trình xây dựng Chủ nghĩa xã hội ở Việt Nam.</w:t>
      </w:r>
    </w:p>
    <w:p w14:paraId="01FE8E21" w14:textId="77777777" w:rsidR="002F0822" w:rsidRPr="002F0822" w:rsidRDefault="002F0822" w:rsidP="002F0822"/>
    <w:p w14:paraId="639E9369" w14:textId="0606CB6E" w:rsidR="00475905" w:rsidRDefault="00121C08">
      <w:r w:rsidRPr="00121C08">
        <w:drawing>
          <wp:inline distT="0" distB="0" distL="0" distR="0" wp14:anchorId="4DB6F927" wp14:editId="667455E6">
            <wp:extent cx="5943600" cy="304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8635"/>
                    </a:xfrm>
                    <a:prstGeom prst="rect">
                      <a:avLst/>
                    </a:prstGeom>
                  </pic:spPr>
                </pic:pic>
              </a:graphicData>
            </a:graphic>
          </wp:inline>
        </w:drawing>
      </w:r>
    </w:p>
    <w:p w14:paraId="0C31DD57" w14:textId="70050208" w:rsidR="00641435" w:rsidRDefault="00641435" w:rsidP="00641435"/>
    <w:p w14:paraId="0B2BEC4A" w14:textId="1D9F4A14" w:rsidR="00641435" w:rsidRPr="00863CEE" w:rsidRDefault="00641435" w:rsidP="00641435">
      <w:pPr>
        <w:rPr>
          <w:b/>
          <w:bCs/>
          <w:i/>
          <w:iCs/>
        </w:rPr>
      </w:pPr>
      <w:r w:rsidRPr="00863CEE">
        <w:rPr>
          <w:b/>
          <w:bCs/>
          <w:i/>
          <w:iCs/>
        </w:rPr>
        <w:t>Khái niệm về tôn giáo?</w:t>
      </w:r>
    </w:p>
    <w:p w14:paraId="1F47B580" w14:textId="77777777" w:rsidR="005B0C36" w:rsidRDefault="005B0C36" w:rsidP="005B0C36">
      <w:pPr>
        <w:ind w:firstLine="567"/>
      </w:pPr>
      <w:r w:rsidRPr="009D1DDB">
        <w:t>Tôn giáo là sự phản ánh một cách biến dạng, sai lệch, hư ảo về giới tự nhiên và con</w:t>
      </w:r>
      <w:r>
        <w:t xml:space="preserve"> </w:t>
      </w:r>
      <w:r w:rsidRPr="009D1DDB">
        <w:t xml:space="preserve">người, về các quan hệ xã hội. </w:t>
      </w:r>
      <w:r w:rsidRPr="00714B65">
        <w:rPr>
          <w:color w:val="111111"/>
          <w:szCs w:val="26"/>
        </w:rPr>
        <w:t xml:space="preserve">Tôn giáo xuất hiện ngay từ khi con người còn ở chốn hoang sơ, là một nhu cầu của tín đồ và những người theo </w:t>
      </w:r>
      <w:r>
        <w:rPr>
          <w:color w:val="111111"/>
          <w:szCs w:val="26"/>
        </w:rPr>
        <w:t>đạo</w:t>
      </w:r>
      <w:r w:rsidRPr="00A71A74">
        <w:t xml:space="preserve">. </w:t>
      </w:r>
      <w:r>
        <w:t>Các nhu cầu này</w:t>
      </w:r>
      <w:r w:rsidRPr="00A71A74">
        <w:t xml:space="preserve"> không chỉ xuất phát từ mức cá nhân mà còn từ mức cộng đồng, dân tộc, và toàn xã hội.</w:t>
      </w:r>
      <w:r w:rsidRPr="00872DE1">
        <w:t xml:space="preserve"> Tôn giáo không chỉ đơn thuần là việc tôn thờ mà còn liên quan đến cách mà con người xây dựng cuộc sống hàng ngày của họ. Nó không chỉ tương quan với triết học về cuộc sống sau khi chết trên thiên đàng hoặc địa ngục, mà còn ảnh hưởng đáng kể đến cách con người sống trong thế giới hiện tại.</w:t>
      </w:r>
      <w:r>
        <w:rPr>
          <w:color w:val="111111"/>
          <w:szCs w:val="26"/>
        </w:rPr>
        <w:t xml:space="preserve"> </w:t>
      </w:r>
      <w:r w:rsidRPr="00CE388A">
        <w:t>Nó là sự nhân cách hóa của thế giới tự nhiên, là cách mà con người tạo ra một thực tại tinh thần, thường khác biệt với bản chất của thế giới tự nhiên. Con người thường đưa vào tôn giáo những sức mạnh siêu nhiên, đánh bại mối nguy hiểm của thế giới tự nhiên và xã hội, và từ đó họ cảm thấy an toàn và được che chở, ngay cả khi điều này chỉ là một tưởng tượng.</w:t>
      </w:r>
      <w:r w:rsidRPr="009D1DDB">
        <w:t xml:space="preserve"> Chính con người đã </w:t>
      </w:r>
      <w:r>
        <w:t xml:space="preserve">“tự tay” </w:t>
      </w:r>
      <w:r w:rsidRPr="009D1DDB">
        <w:t>khoác cho thần thánh những</w:t>
      </w:r>
      <w:r>
        <w:t xml:space="preserve"> </w:t>
      </w:r>
      <w:r w:rsidRPr="009D1DDB">
        <w:t>sức mạnh siêu nhiên khác với bản chất của mình để rồi từ đó con người có chỗ dựa</w:t>
      </w:r>
      <w:r>
        <w:t xml:space="preserve"> vào,được che chở và</w:t>
      </w:r>
      <w:r w:rsidRPr="009D1DDB">
        <w:t xml:space="preserve"> an ủi - dù đó chỉ là chỗ dựa </w:t>
      </w:r>
      <w:r w:rsidRPr="009676AA">
        <w:rPr>
          <w:i/>
        </w:rPr>
        <w:t>“hư ảo</w:t>
      </w:r>
      <w:r w:rsidRPr="00AF58D3">
        <w:rPr>
          <w:rFonts w:cs="Times New Roman"/>
        </w:rPr>
        <w:t xml:space="preserve">”. </w:t>
      </w:r>
    </w:p>
    <w:p w14:paraId="1D0AAFF1" w14:textId="77777777" w:rsidR="005B0C36" w:rsidRDefault="005B0C36" w:rsidP="005B0C36">
      <w:pPr>
        <w:ind w:firstLine="567"/>
      </w:pPr>
      <w:r w:rsidRPr="009D1DDB">
        <w:t>Như vậy, theo quan điểm của chủ nghĩa Mác, tôn giáo mặc dù là</w:t>
      </w:r>
      <w:r>
        <w:t xml:space="preserve"> </w:t>
      </w:r>
      <w:r w:rsidRPr="009D1DDB">
        <w:t>sự phản ánh hoang đường, hư ảo hiện thực, là một hiện tượng tiêu cực trong xã hội nhưng</w:t>
      </w:r>
      <w:r>
        <w:t xml:space="preserve"> </w:t>
      </w:r>
      <w:r w:rsidRPr="009D1DDB">
        <w:t xml:space="preserve">nó không phải không có những yếu tố tích cực. Vấn đề </w:t>
      </w:r>
      <w:r>
        <w:t xml:space="preserve">được </w:t>
      </w:r>
      <w:r w:rsidRPr="009D1DDB">
        <w:t>đặt ra là, nguyên nhân nào</w:t>
      </w:r>
      <w:r>
        <w:t xml:space="preserve"> </w:t>
      </w:r>
      <w:r w:rsidRPr="009D1DDB">
        <w:t xml:space="preserve">dẫn đến sự phản ánh </w:t>
      </w:r>
      <w:r w:rsidRPr="000D0D45">
        <w:rPr>
          <w:i/>
        </w:rPr>
        <w:t>“hoang đường</w:t>
      </w:r>
      <w:r w:rsidRPr="009D1DDB">
        <w:t xml:space="preserve">”, </w:t>
      </w:r>
      <w:r w:rsidRPr="000D0D45">
        <w:rPr>
          <w:i/>
        </w:rPr>
        <w:t>“hư ảo”</w:t>
      </w:r>
      <w:r w:rsidRPr="009D1DDB">
        <w:t xml:space="preserve"> của tôn giáo? Tại sao con người lại có nhu</w:t>
      </w:r>
      <w:r>
        <w:t xml:space="preserve"> </w:t>
      </w:r>
      <w:r w:rsidRPr="009D1DDB">
        <w:t xml:space="preserve">cầu tôn giáo và đặt niềm tin lớn lao vào tôn giáo như vậy? Đứng vững trên lập trường duy vật lịch sử, C.Mác và Ph.Ăngghen đã </w:t>
      </w:r>
      <w:r>
        <w:t>lý</w:t>
      </w:r>
      <w:r w:rsidRPr="009D1DDB">
        <w:t xml:space="preserve"> giải rằng sự xuất hiện và tồn tại của tôn giáo xuất phát từ hiện thực khách quan và nguồn gốc quan trọng nhất là điều kiện kinh tế – xã hội</w:t>
      </w:r>
      <w:r w:rsidRPr="00A82011">
        <w:t>. Trong quá trình tiến hóa xã hội, con người ban đầu cần kiểm soát và cải tạo tự nhiên để đáp ứng nhu cầu cơ bản của họ. Tuy nhiên, do hạn chế về trình độ và khả năng cải tạo tự nhiên, họ cảm thấy bất lực và yếu đuối trước các sự kiện tự nhiên và do đó tạo ra tôn giáo để tìm kiếm sự an ủi và hy vọng..</w:t>
      </w:r>
      <w:r w:rsidRPr="009D1DDB">
        <w:t xml:space="preserve"> Đó chính là cơ sở cho sự nảy sinh các hiện tượng thờ cúng. </w:t>
      </w:r>
    </w:p>
    <w:p w14:paraId="3E0C6C1F" w14:textId="77777777" w:rsidR="005B0C36" w:rsidRPr="00C91916" w:rsidRDefault="005B0C36" w:rsidP="005B0C36">
      <w:r>
        <w:tab/>
      </w:r>
      <w:r w:rsidRPr="00C91916">
        <w:t>Đặc biệt, trong các xã hội với sự phân chia giai cấp và áp bức xã hội, tôn giáo trở nên phức tạp hơn. Mối quan hệ xã hội phức tạp và bất bình đẳng dẫn đến việc nhiều người trở nên bất cấp và bất lực trước các thế lực thống trị. Sự ngẫu nhiên và rủi ro cũng đe dọa tạo ra sự sợ hãi và lo lắng. Đây cũng là lý do mà tôn giáo trở nên hấp dẫn, bởi nó cung cấp cho con người một phần niềm tin và an ủi trong cuộc sống.</w:t>
      </w:r>
    </w:p>
    <w:p w14:paraId="02E99CB1" w14:textId="77777777" w:rsidR="002F0822" w:rsidRPr="002F0822" w:rsidRDefault="002F0822" w:rsidP="002F0822"/>
    <w:p w14:paraId="4582A860" w14:textId="3C39EB5D" w:rsidR="00121C08" w:rsidRPr="00641435" w:rsidRDefault="00121C08" w:rsidP="00641435">
      <w:pPr>
        <w:rPr>
          <w:i/>
          <w:iCs/>
        </w:rPr>
      </w:pPr>
      <w:r w:rsidRPr="00121C08">
        <w:rPr>
          <w:i/>
          <w:iCs/>
        </w:rPr>
        <w:lastRenderedPageBreak/>
        <w:drawing>
          <wp:inline distT="0" distB="0" distL="0" distR="0" wp14:anchorId="15071E49" wp14:editId="7DD0C066">
            <wp:extent cx="5943600" cy="3081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1020"/>
                    </a:xfrm>
                    <a:prstGeom prst="rect">
                      <a:avLst/>
                    </a:prstGeom>
                  </pic:spPr>
                </pic:pic>
              </a:graphicData>
            </a:graphic>
          </wp:inline>
        </w:drawing>
      </w:r>
    </w:p>
    <w:sectPr w:rsidR="00121C08" w:rsidRPr="00641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05"/>
    <w:rsid w:val="00121C08"/>
    <w:rsid w:val="002F0822"/>
    <w:rsid w:val="00473819"/>
    <w:rsid w:val="00475905"/>
    <w:rsid w:val="00487EF9"/>
    <w:rsid w:val="004F30D0"/>
    <w:rsid w:val="005B0C36"/>
    <w:rsid w:val="00641435"/>
    <w:rsid w:val="00814653"/>
    <w:rsid w:val="00863CEE"/>
    <w:rsid w:val="0094792E"/>
    <w:rsid w:val="00961A7E"/>
    <w:rsid w:val="00D0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1F8A"/>
  <w15:chartTrackingRefBased/>
  <w15:docId w15:val="{F4BBC6DA-FF8B-44CB-BFBA-5CF81853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Qui</dc:creator>
  <cp:keywords/>
  <dc:description/>
  <cp:lastModifiedBy>Tran Qui</cp:lastModifiedBy>
  <cp:revision>9</cp:revision>
  <dcterms:created xsi:type="dcterms:W3CDTF">2023-10-30T06:12:00Z</dcterms:created>
  <dcterms:modified xsi:type="dcterms:W3CDTF">2023-10-30T06:34:00Z</dcterms:modified>
</cp:coreProperties>
</file>