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0403308"/>
        <w:docPartObj>
          <w:docPartGallery w:val="Cover Pages"/>
          <w:docPartUnique/>
        </w:docPartObj>
      </w:sdtPr>
      <w:sdtEndPr>
        <w:rPr>
          <w:noProof/>
        </w:rPr>
      </w:sdtEndPr>
      <w:sdtContent>
        <w:p w14:paraId="6CE46FAC" w14:textId="68A1E2A0" w:rsidR="000241C7" w:rsidRDefault="000241C7" w:rsidP="000241C7">
          <w:pPr>
            <w:rPr>
              <w:rFonts w:cs="Times New Roman"/>
              <w:szCs w:val="24"/>
            </w:rPr>
          </w:pPr>
          <w:r>
            <w:rPr>
              <w:rFonts w:cs="Times New Roman"/>
              <w:noProof/>
              <w:szCs w:val="24"/>
              <w:lang w:eastAsia="pl-PL"/>
            </w:rPr>
            <mc:AlternateContent>
              <mc:Choice Requires="wps">
                <w:drawing>
                  <wp:anchor distT="0" distB="0" distL="114300" distR="114300" simplePos="0" relativeHeight="251661312" behindDoc="0" locked="0" layoutInCell="1" allowOverlap="1" wp14:anchorId="41D3AD71" wp14:editId="70B1AAA7">
                    <wp:simplePos x="0" y="0"/>
                    <wp:positionH relativeFrom="column">
                      <wp:posOffset>95359</wp:posOffset>
                    </wp:positionH>
                    <wp:positionV relativeFrom="paragraph">
                      <wp:posOffset>-458996</wp:posOffset>
                    </wp:positionV>
                    <wp:extent cx="5767705" cy="1198180"/>
                    <wp:effectExtent l="0" t="0" r="4445" b="2540"/>
                    <wp:wrapNone/>
                    <wp:docPr id="478"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705" cy="1198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C0B7F3" w14:textId="77777777" w:rsidR="00C0642D" w:rsidRPr="0071296C" w:rsidRDefault="00C0642D"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C0642D" w:rsidRPr="0071296C" w:rsidRDefault="00C0642D"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C0642D" w:rsidRPr="0071296C" w:rsidRDefault="00C0642D"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C0642D" w14:paraId="45DA8B8E" w14:textId="77777777" w:rsidTr="00FC4E2A">
                                  <w:trPr>
                                    <w:trHeight w:val="24"/>
                                  </w:trPr>
                                  <w:tc>
                                    <w:tcPr>
                                      <w:tcW w:w="8789" w:type="dxa"/>
                                    </w:tcPr>
                                    <w:p w14:paraId="1B527837" w14:textId="77777777" w:rsidR="00C0642D" w:rsidRDefault="00C0642D" w:rsidP="00FC4E2A">
                                      <w:pPr>
                                        <w:jc w:val="center"/>
                                      </w:pPr>
                                    </w:p>
                                  </w:tc>
                                </w:tr>
                              </w:tbl>
                              <w:p w14:paraId="6C289B8D" w14:textId="77777777" w:rsidR="00C0642D" w:rsidRDefault="00C0642D" w:rsidP="000241C7">
                                <w:pPr>
                                  <w:jc w:val="cent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3AD71" id="_x0000_t202" coordsize="21600,21600" o:spt="202" path="m,l,21600r21600,l21600,xe">
                    <v:stroke joinstyle="miter"/>
                    <v:path gradientshapeok="t" o:connecttype="rect"/>
                  </v:shapetype>
                  <v:shape id="Text Box 396" o:spid="_x0000_s1026" type="#_x0000_t202" style="position:absolute;left:0;text-align:left;margin-left:7.5pt;margin-top:-36.15pt;width:454.15pt;height:9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" stroked="f">
                    <v:textbox>
                      <w:txbxContent>
                        <w:p w14:paraId="15C0B7F3" w14:textId="77777777" w:rsidR="00C0642D" w:rsidRPr="0071296C" w:rsidRDefault="00C0642D"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C0642D" w:rsidRPr="0071296C" w:rsidRDefault="00C0642D"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C0642D" w:rsidRPr="0071296C" w:rsidRDefault="00C0642D"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C0642D" w14:paraId="45DA8B8E" w14:textId="77777777" w:rsidTr="00FC4E2A">
                            <w:trPr>
                              <w:trHeight w:val="24"/>
                            </w:trPr>
                            <w:tc>
                              <w:tcPr>
                                <w:tcW w:w="8789" w:type="dxa"/>
                              </w:tcPr>
                              <w:p w14:paraId="1B527837" w14:textId="77777777" w:rsidR="00C0642D" w:rsidRDefault="00C0642D" w:rsidP="00FC4E2A">
                                <w:pPr>
                                  <w:jc w:val="center"/>
                                </w:pPr>
                              </w:p>
                            </w:tc>
                          </w:tr>
                        </w:tbl>
                        <w:p w14:paraId="6C289B8D" w14:textId="77777777" w:rsidR="00C0642D" w:rsidRDefault="00C0642D" w:rsidP="000241C7">
                          <w:pPr>
                            <w:jc w:val="center"/>
                            <w:rPr>
                              <w:sz w:val="22"/>
                            </w:rPr>
                          </w:pPr>
                        </w:p>
                      </w:txbxContent>
                    </v:textbox>
                  </v:shape>
                </w:pict>
              </mc:Fallback>
            </mc:AlternateContent>
          </w:r>
        </w:p>
        <w:p w14:paraId="129D18A4" w14:textId="77777777" w:rsidR="000241C7" w:rsidRPr="00FD4981" w:rsidRDefault="000241C7" w:rsidP="000241C7">
          <w:pPr>
            <w:rPr>
              <w:sz w:val="22"/>
            </w:rPr>
          </w:pPr>
        </w:p>
        <w:p w14:paraId="2FC7087F" w14:textId="77777777" w:rsidR="000241C7" w:rsidRDefault="000241C7" w:rsidP="000241C7">
          <w:pPr>
            <w:jc w:val="right"/>
            <w:rPr>
              <w:rFonts w:cs="Times New Roman"/>
              <w:szCs w:val="24"/>
            </w:rPr>
          </w:pPr>
        </w:p>
        <w:p w14:paraId="019DBD78" w14:textId="77777777" w:rsidR="000241C7" w:rsidRPr="00FD4981" w:rsidRDefault="000241C7" w:rsidP="00A347BF">
          <w:pPr>
            <w:ind w:firstLine="0"/>
            <w:jc w:val="center"/>
            <w:rPr>
              <w:rFonts w:cs="Arial"/>
              <w:b/>
              <w:bCs/>
              <w:sz w:val="4"/>
              <w:szCs w:val="4"/>
            </w:rPr>
          </w:pPr>
          <w:r w:rsidRPr="00576A11">
            <w:rPr>
              <w:rFonts w:cs="Arial"/>
              <w:sz w:val="20"/>
            </w:rPr>
            <w:object w:dxaOrig="2535" w:dyaOrig="3285" w14:anchorId="3C3D4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50pt" o:ole="">
                <v:imagedata r:id="rId8" o:title=""/>
              </v:shape>
              <o:OLEObject Type="Embed" ProgID="CorelDRAW.Graphic.13" ShapeID="_x0000_i1025" DrawAspect="Content" ObjectID="_1617716433" r:id="rId9"/>
            </w:object>
          </w:r>
        </w:p>
        <w:p w14:paraId="1B7A4318" w14:textId="77777777" w:rsidR="000241C7" w:rsidRPr="00FD4981" w:rsidRDefault="000241C7" w:rsidP="000241C7">
          <w:pPr>
            <w:jc w:val="center"/>
            <w:rPr>
              <w:rFonts w:cs="Arial"/>
              <w:b/>
              <w:bCs/>
              <w:sz w:val="4"/>
              <w:szCs w:val="4"/>
            </w:rPr>
          </w:pPr>
        </w:p>
        <w:p w14:paraId="3C6CA06D" w14:textId="31657AC4" w:rsidR="000241C7" w:rsidRPr="00A347BF" w:rsidRDefault="000241C7" w:rsidP="00A347BF">
          <w:pPr>
            <w:ind w:firstLine="0"/>
            <w:jc w:val="center"/>
            <w:rPr>
              <w:b/>
              <w:sz w:val="56"/>
              <w:szCs w:val="56"/>
            </w:rPr>
          </w:pPr>
          <w:bookmarkStart w:id="0" w:name="_Toc503614169"/>
          <w:r w:rsidRPr="00A347BF">
            <w:rPr>
              <w:b/>
              <w:sz w:val="56"/>
              <w:szCs w:val="56"/>
            </w:rPr>
            <w:t>PRACA DYPLOMOWA</w:t>
          </w:r>
          <w:bookmarkEnd w:id="0"/>
        </w:p>
        <w:p w14:paraId="2E533720" w14:textId="5C0A3ED4" w:rsidR="000241C7" w:rsidRPr="00A347BF" w:rsidRDefault="000241C7" w:rsidP="00A347BF">
          <w:pPr>
            <w:ind w:firstLine="0"/>
            <w:jc w:val="center"/>
            <w:rPr>
              <w:b/>
              <w:sz w:val="52"/>
            </w:rPr>
          </w:pPr>
          <w:bookmarkStart w:id="1" w:name="_Toc503614170"/>
          <w:r w:rsidRPr="00A347BF">
            <w:rPr>
              <w:b/>
              <w:sz w:val="52"/>
            </w:rPr>
            <w:t>STUDIA  WYŻSZE</w:t>
          </w:r>
          <w:bookmarkEnd w:id="1"/>
        </w:p>
        <w:p w14:paraId="4976875D" w14:textId="77777777" w:rsidR="000241C7" w:rsidRDefault="000241C7" w:rsidP="000241C7">
          <w:pPr>
            <w:spacing w:line="240" w:lineRule="auto"/>
            <w:rPr>
              <w:rFonts w:cs="Arial"/>
              <w:sz w:val="20"/>
            </w:rPr>
          </w:pPr>
        </w:p>
        <w:p w14:paraId="6333D23A" w14:textId="60024C27" w:rsidR="000241C7" w:rsidRPr="00142085" w:rsidRDefault="008F48BB" w:rsidP="00323141">
          <w:pPr>
            <w:spacing w:line="240" w:lineRule="auto"/>
            <w:ind w:firstLine="0"/>
            <w:jc w:val="center"/>
            <w:rPr>
              <w:rFonts w:cs="Times New Roman"/>
              <w:sz w:val="36"/>
              <w:szCs w:val="36"/>
            </w:rPr>
          </w:pPr>
          <w:r w:rsidRPr="00142085">
            <w:rPr>
              <w:rFonts w:cs="Times New Roman"/>
              <w:sz w:val="36"/>
              <w:szCs w:val="36"/>
            </w:rPr>
            <w:t>sierż</w:t>
          </w:r>
          <w:r w:rsidR="000241C7" w:rsidRPr="00142085">
            <w:rPr>
              <w:rFonts w:cs="Times New Roman"/>
              <w:sz w:val="36"/>
              <w:szCs w:val="36"/>
            </w:rPr>
            <w:t>. pchor.</w:t>
          </w:r>
          <w:r w:rsidR="00041423" w:rsidRPr="00142085">
            <w:rPr>
              <w:rFonts w:cs="Times New Roman"/>
              <w:sz w:val="36"/>
              <w:szCs w:val="36"/>
            </w:rPr>
            <w:t xml:space="preserve"> inż.</w:t>
          </w:r>
          <w:r w:rsidR="000241C7" w:rsidRPr="00142085">
            <w:rPr>
              <w:rFonts w:cs="Times New Roman"/>
              <w:sz w:val="36"/>
              <w:szCs w:val="36"/>
            </w:rPr>
            <w:t xml:space="preserve"> Ernest PAPROCKI</w:t>
          </w:r>
        </w:p>
        <w:p w14:paraId="5614D3EF" w14:textId="77777777" w:rsidR="000241C7" w:rsidRPr="00576A11"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2336" behindDoc="0" locked="0" layoutInCell="0" allowOverlap="1" wp14:anchorId="6AECCA5E" wp14:editId="191C622D">
                    <wp:simplePos x="0" y="0"/>
                    <wp:positionH relativeFrom="column">
                      <wp:posOffset>380365</wp:posOffset>
                    </wp:positionH>
                    <wp:positionV relativeFrom="paragraph">
                      <wp:posOffset>8254</wp:posOffset>
                    </wp:positionV>
                    <wp:extent cx="5120640" cy="0"/>
                    <wp:effectExtent l="0" t="0" r="0" b="0"/>
                    <wp:wrapNone/>
                    <wp:docPr id="26" name="Łącznik prosty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B28E7" id="Łącznik prosty 2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65pt" to="43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VCOg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" o:allowincell="f">
                    <v:stroke dashstyle="1 1" endcap="round"/>
                  </v:line>
                </w:pict>
              </mc:Fallback>
            </mc:AlternateContent>
          </w:r>
          <w:r w:rsidRPr="00576A11">
            <w:rPr>
              <w:rFonts w:cs="Arial"/>
              <w:i/>
              <w:sz w:val="20"/>
            </w:rPr>
            <w:t>(stopień, imiona</w:t>
          </w:r>
          <w:r>
            <w:rPr>
              <w:rFonts w:cs="Arial"/>
              <w:i/>
              <w:sz w:val="20"/>
            </w:rPr>
            <w:t xml:space="preserve"> i nazwisko studenta</w:t>
          </w:r>
          <w:r w:rsidRPr="00576A11">
            <w:rPr>
              <w:rFonts w:cs="Arial"/>
              <w:i/>
              <w:sz w:val="20"/>
            </w:rPr>
            <w:t>)</w:t>
          </w:r>
        </w:p>
        <w:p w14:paraId="781361FF" w14:textId="77777777" w:rsidR="000241C7" w:rsidRPr="00A347BF" w:rsidRDefault="000241C7" w:rsidP="00A347BF">
          <w:pPr>
            <w:ind w:left="340" w:firstLine="0"/>
          </w:pPr>
        </w:p>
        <w:bookmarkStart w:id="2" w:name="_Toc503614171"/>
        <w:p w14:paraId="1AA35C3D" w14:textId="77777777" w:rsidR="000241C7" w:rsidRPr="00A347BF" w:rsidRDefault="000241C7" w:rsidP="004C55B3">
          <w:pPr>
            <w:spacing w:after="240" w:line="240" w:lineRule="auto"/>
            <w:ind w:firstLine="0"/>
            <w:jc w:val="center"/>
            <w:rPr>
              <w:b/>
              <w:i/>
              <w:sz w:val="32"/>
            </w:rPr>
          </w:pPr>
          <w:r w:rsidRPr="00A347BF">
            <w:rPr>
              <w:b/>
              <w:i/>
              <w:noProof/>
              <w:sz w:val="32"/>
              <w:lang w:eastAsia="pl-PL"/>
            </w:rPr>
            <mc:AlternateContent>
              <mc:Choice Requires="wps">
                <w:drawing>
                  <wp:anchor distT="4294967295" distB="4294967295" distL="114300" distR="114300" simplePos="0" relativeHeight="251657728" behindDoc="0" locked="0" layoutInCell="1" allowOverlap="1" wp14:anchorId="19F99362" wp14:editId="6D798473">
                    <wp:simplePos x="0" y="0"/>
                    <wp:positionH relativeFrom="margin">
                      <wp:align>left</wp:align>
                    </wp:positionH>
                    <wp:positionV relativeFrom="paragraph">
                      <wp:posOffset>211015</wp:posOffset>
                    </wp:positionV>
                    <wp:extent cx="5765471" cy="11875"/>
                    <wp:effectExtent l="0" t="0" r="26035" b="26670"/>
                    <wp:wrapNone/>
                    <wp:docPr id="448" name="Łącznik prosty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614D1" id="Łącznik prosty 448" o:spid="_x0000_s1026" style="position:absolute;z-index:2516577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6.6pt" to="453.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">
                    <v:stroke dashstyle="1 1" endcap="round"/>
                    <w10:wrap anchorx="margin"/>
                  </v:line>
                </w:pict>
              </mc:Fallback>
            </mc:AlternateContent>
          </w:r>
          <w:bookmarkEnd w:id="2"/>
          <w:r w:rsidR="00596711">
            <w:rPr>
              <w:b/>
              <w:i/>
              <w:sz w:val="32"/>
            </w:rPr>
            <w:t>Projekt układu analizy widmowej dla zestawu WEGA</w:t>
          </w:r>
        </w:p>
        <w:bookmarkStart w:id="3" w:name="_Toc503614172"/>
        <w:p w14:paraId="08165985" w14:textId="20A44E5A" w:rsidR="000241C7" w:rsidRPr="003922E6" w:rsidRDefault="000241C7" w:rsidP="004C55B3">
          <w:pPr>
            <w:spacing w:after="120" w:line="240" w:lineRule="auto"/>
            <w:ind w:firstLine="0"/>
            <w:jc w:val="center"/>
            <w:rPr>
              <w:b/>
              <w:i/>
              <w:sz w:val="32"/>
              <w:lang w:val="en-US"/>
            </w:rPr>
          </w:pPr>
          <w:r w:rsidRPr="00A347BF">
            <w:rPr>
              <w:b/>
              <w:i/>
              <w:noProof/>
              <w:sz w:val="32"/>
              <w:lang w:eastAsia="pl-PL"/>
            </w:rPr>
            <mc:AlternateContent>
              <mc:Choice Requires="wps">
                <w:drawing>
                  <wp:anchor distT="4294967295" distB="4294967295" distL="114300" distR="114300" simplePos="0" relativeHeight="251650560" behindDoc="0" locked="0" layoutInCell="1" allowOverlap="1" wp14:anchorId="5935C72B" wp14:editId="2B84CB2A">
                    <wp:simplePos x="0" y="0"/>
                    <wp:positionH relativeFrom="margin">
                      <wp:align>left</wp:align>
                    </wp:positionH>
                    <wp:positionV relativeFrom="paragraph">
                      <wp:posOffset>226751</wp:posOffset>
                    </wp:positionV>
                    <wp:extent cx="5765471" cy="11875"/>
                    <wp:effectExtent l="0" t="0" r="26035" b="26670"/>
                    <wp:wrapNone/>
                    <wp:docPr id="29" name="Łącznik prosty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C6C50" id="Łącznik prosty 29" o:spid="_x0000_s1026" style="position:absolute;z-index:25165056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7.85pt" to="453.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">
                    <v:stroke dashstyle="1 1" endcap="round"/>
                    <w10:wrap anchorx="margin"/>
                  </v:line>
                </w:pict>
              </mc:Fallback>
            </mc:AlternateContent>
          </w:r>
          <w:r w:rsidRPr="00A347BF">
            <w:rPr>
              <w:b/>
              <w:i/>
              <w:noProof/>
              <w:sz w:val="32"/>
              <w:lang w:eastAsia="pl-PL"/>
            </w:rPr>
            <mc:AlternateContent>
              <mc:Choice Requires="wps">
                <w:drawing>
                  <wp:anchor distT="4294967295" distB="4294967295" distL="114300" distR="114300" simplePos="0" relativeHeight="251651584" behindDoc="0" locked="0" layoutInCell="1" allowOverlap="1" wp14:anchorId="07A05072" wp14:editId="019400A9">
                    <wp:simplePos x="0" y="0"/>
                    <wp:positionH relativeFrom="margin">
                      <wp:align>center</wp:align>
                    </wp:positionH>
                    <wp:positionV relativeFrom="paragraph">
                      <wp:posOffset>463138</wp:posOffset>
                    </wp:positionV>
                    <wp:extent cx="5765471" cy="11875"/>
                    <wp:effectExtent l="0" t="0" r="26035" b="26670"/>
                    <wp:wrapNone/>
                    <wp:docPr id="30" name="Łącznik prosty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BCB75" id="Łącznik prosty 30" o:spid="_x0000_s1026" style="position:absolute;z-index:2516515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36.45pt" to="453.9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">
                    <v:stroke dashstyle="1 1" endcap="round"/>
                    <w10:wrap anchorx="margin"/>
                  </v:line>
                </w:pict>
              </mc:Fallback>
            </mc:AlternateContent>
          </w:r>
          <w:bookmarkEnd w:id="3"/>
          <w:r w:rsidR="00596711" w:rsidRPr="007A7B24">
            <w:rPr>
              <w:b/>
              <w:i/>
              <w:sz w:val="32"/>
              <w:lang w:val="en-US"/>
            </w:rPr>
            <w:t xml:space="preserve">Design of the spectral analysis unit </w:t>
          </w:r>
          <w:r w:rsidR="00596711">
            <w:rPr>
              <w:b/>
              <w:i/>
              <w:sz w:val="32"/>
              <w:lang w:val="en-US"/>
            </w:rPr>
            <w:t>for the SA-5 Gammon anti-aircraft system</w:t>
          </w:r>
        </w:p>
        <w:p w14:paraId="5C74F01F" w14:textId="77777777" w:rsidR="000241C7" w:rsidRDefault="000241C7" w:rsidP="00323141">
          <w:pPr>
            <w:spacing w:line="240" w:lineRule="auto"/>
            <w:ind w:firstLine="0"/>
            <w:jc w:val="center"/>
            <w:rPr>
              <w:rFonts w:cs="Arial"/>
              <w:i/>
              <w:sz w:val="20"/>
            </w:rPr>
          </w:pPr>
          <w:r w:rsidRPr="00576A11">
            <w:rPr>
              <w:rFonts w:cs="Arial"/>
              <w:i/>
              <w:sz w:val="20"/>
            </w:rPr>
            <w:t>(temat pracy dyplomowej</w:t>
          </w:r>
          <w:r>
            <w:rPr>
              <w:rFonts w:cs="Arial"/>
              <w:i/>
              <w:sz w:val="20"/>
            </w:rPr>
            <w:t xml:space="preserve"> w języku polskim i języku angielskim</w:t>
          </w:r>
          <w:r w:rsidRPr="00576A11">
            <w:rPr>
              <w:rFonts w:cs="Arial"/>
              <w:i/>
              <w:sz w:val="20"/>
            </w:rPr>
            <w:t>)</w:t>
          </w:r>
        </w:p>
        <w:p w14:paraId="17C05F88" w14:textId="77777777" w:rsidR="00323141" w:rsidRPr="00576A11" w:rsidRDefault="00323141" w:rsidP="00323141">
          <w:pPr>
            <w:spacing w:line="240" w:lineRule="auto"/>
            <w:ind w:firstLine="0"/>
            <w:jc w:val="center"/>
            <w:rPr>
              <w:rFonts w:cs="Arial"/>
              <w:i/>
              <w:sz w:val="20"/>
            </w:rPr>
          </w:pPr>
        </w:p>
        <w:p w14:paraId="0D2CC6EE" w14:textId="77777777" w:rsidR="000241C7" w:rsidRPr="00D5579A" w:rsidRDefault="000241C7" w:rsidP="000241C7">
          <w:pPr>
            <w:spacing w:line="240" w:lineRule="auto"/>
            <w:jc w:val="center"/>
            <w:rPr>
              <w:rFonts w:cs="Arial"/>
              <w:sz w:val="10"/>
            </w:rPr>
          </w:pPr>
        </w:p>
        <w:p w14:paraId="09D860FF" w14:textId="77777777" w:rsidR="000241C7" w:rsidRPr="00D5579A" w:rsidRDefault="000241C7" w:rsidP="000241C7">
          <w:pPr>
            <w:spacing w:line="240" w:lineRule="auto"/>
            <w:jc w:val="center"/>
            <w:rPr>
              <w:rFonts w:cs="Arial"/>
              <w:sz w:val="10"/>
            </w:rPr>
          </w:pPr>
        </w:p>
        <w:p w14:paraId="4D0DC385" w14:textId="77777777" w:rsidR="000241C7" w:rsidRPr="00671748" w:rsidRDefault="000241C7" w:rsidP="00323141">
          <w:pPr>
            <w:spacing w:line="240" w:lineRule="auto"/>
            <w:ind w:firstLine="0"/>
            <w:jc w:val="center"/>
            <w:rPr>
              <w:rFonts w:cs="Arial"/>
              <w:b/>
              <w:i/>
              <w:sz w:val="32"/>
              <w:szCs w:val="32"/>
            </w:rPr>
          </w:pPr>
          <w:r w:rsidRPr="00671748">
            <w:rPr>
              <w:rFonts w:cs="Arial"/>
              <w:b/>
              <w:i/>
              <w:sz w:val="32"/>
              <w:szCs w:val="32"/>
            </w:rPr>
            <w:t>Mechatronika – Eksploatacja przeciwlotniczych zestawów rakietowych</w:t>
          </w:r>
        </w:p>
        <w:p w14:paraId="24129797" w14:textId="77777777" w:rsidR="000241C7"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3360" behindDoc="0" locked="0" layoutInCell="1" allowOverlap="1" wp14:anchorId="6A3D61E0" wp14:editId="4FE0BC25">
                    <wp:simplePos x="0" y="0"/>
                    <wp:positionH relativeFrom="column">
                      <wp:posOffset>342900</wp:posOffset>
                    </wp:positionH>
                    <wp:positionV relativeFrom="paragraph">
                      <wp:posOffset>13334</wp:posOffset>
                    </wp:positionV>
                    <wp:extent cx="5120640" cy="0"/>
                    <wp:effectExtent l="0" t="0" r="0" b="0"/>
                    <wp:wrapNone/>
                    <wp:docPr id="24" name="Łącznik prosty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EC00F" id="Łącznik prosty 2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05pt" to="430.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cOQ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">
                    <v:stroke dashstyle="1 1" endcap="round"/>
                  </v:line>
                </w:pict>
              </mc:Fallback>
            </mc:AlternateContent>
          </w:r>
          <w:r w:rsidRPr="00576A11">
            <w:rPr>
              <w:rFonts w:cs="Arial"/>
              <w:i/>
              <w:sz w:val="20"/>
            </w:rPr>
            <w:t>(kierunek i specjalność studiów)</w:t>
          </w:r>
        </w:p>
        <w:p w14:paraId="4A1D9748" w14:textId="77777777" w:rsidR="00323141" w:rsidRPr="00576A11" w:rsidRDefault="00323141" w:rsidP="00323141">
          <w:pPr>
            <w:spacing w:line="240" w:lineRule="auto"/>
            <w:ind w:firstLine="0"/>
            <w:jc w:val="center"/>
            <w:rPr>
              <w:rFonts w:cs="Arial"/>
              <w:i/>
              <w:sz w:val="20"/>
            </w:rPr>
          </w:pPr>
        </w:p>
        <w:p w14:paraId="784E4043" w14:textId="77777777" w:rsidR="000241C7" w:rsidRPr="00D5579A" w:rsidRDefault="000241C7" w:rsidP="000241C7">
          <w:pPr>
            <w:spacing w:line="240" w:lineRule="auto"/>
            <w:ind w:firstLine="0"/>
            <w:rPr>
              <w:rFonts w:cs="Arial"/>
              <w:sz w:val="10"/>
            </w:rPr>
          </w:pPr>
        </w:p>
        <w:p w14:paraId="6D044452" w14:textId="2CD8B4CB" w:rsidR="000241C7" w:rsidRPr="00D5579A" w:rsidRDefault="000241C7" w:rsidP="00323141">
          <w:pPr>
            <w:spacing w:line="240" w:lineRule="auto"/>
            <w:ind w:firstLine="0"/>
            <w:jc w:val="center"/>
            <w:rPr>
              <w:rFonts w:cs="Times New Roman"/>
              <w:b/>
              <w:i/>
              <w:sz w:val="28"/>
              <w:szCs w:val="28"/>
            </w:rPr>
          </w:pPr>
          <w:r w:rsidRPr="00D5579A">
            <w:rPr>
              <w:rFonts w:cs="Times New Roman"/>
              <w:i/>
              <w:noProof/>
              <w:lang w:eastAsia="pl-PL"/>
            </w:rPr>
            <mc:AlternateContent>
              <mc:Choice Requires="wps">
                <w:drawing>
                  <wp:anchor distT="4294967295" distB="4294967295" distL="114300" distR="114300" simplePos="0" relativeHeight="251664384" behindDoc="0" locked="0" layoutInCell="0" allowOverlap="1" wp14:anchorId="7B9EB540" wp14:editId="129C41FA">
                    <wp:simplePos x="0" y="0"/>
                    <wp:positionH relativeFrom="column">
                      <wp:posOffset>380365</wp:posOffset>
                    </wp:positionH>
                    <wp:positionV relativeFrom="paragraph">
                      <wp:posOffset>230504</wp:posOffset>
                    </wp:positionV>
                    <wp:extent cx="5212080" cy="0"/>
                    <wp:effectExtent l="0" t="0" r="0" b="0"/>
                    <wp:wrapNone/>
                    <wp:docPr id="21" name="Łącznik prosty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208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5E2E0" id="Łącznik prosty 2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18.15pt" to="440.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" o:allowincell="f">
                    <v:stroke dashstyle="1 1" endcap="round"/>
                  </v:line>
                </w:pict>
              </mc:Fallback>
            </mc:AlternateContent>
          </w:r>
          <w:proofErr w:type="spellStart"/>
          <w:r w:rsidR="00E4618B">
            <w:rPr>
              <w:rFonts w:cs="Times New Roman"/>
              <w:sz w:val="36"/>
              <w:lang w:val="de-DE"/>
            </w:rPr>
            <w:t>dr</w:t>
          </w:r>
          <w:proofErr w:type="spellEnd"/>
          <w:r w:rsidR="00E4618B">
            <w:rPr>
              <w:rFonts w:cs="Times New Roman"/>
              <w:sz w:val="36"/>
              <w:lang w:val="de-DE"/>
            </w:rPr>
            <w:t xml:space="preserve"> </w:t>
          </w:r>
          <w:proofErr w:type="spellStart"/>
          <w:r w:rsidR="00E4618B">
            <w:rPr>
              <w:rFonts w:cs="Times New Roman"/>
              <w:sz w:val="36"/>
              <w:lang w:val="de-DE"/>
            </w:rPr>
            <w:t>inż</w:t>
          </w:r>
          <w:proofErr w:type="spellEnd"/>
          <w:r w:rsidR="00E4618B">
            <w:rPr>
              <w:rFonts w:cs="Times New Roman"/>
              <w:sz w:val="36"/>
              <w:lang w:val="de-DE"/>
            </w:rPr>
            <w:t xml:space="preserve">. </w:t>
          </w:r>
          <w:proofErr w:type="spellStart"/>
          <w:r w:rsidR="00596711">
            <w:rPr>
              <w:rFonts w:cs="Times New Roman"/>
              <w:sz w:val="36"/>
              <w:lang w:val="de-DE"/>
            </w:rPr>
            <w:t>Stanisław</w:t>
          </w:r>
          <w:proofErr w:type="spellEnd"/>
          <w:r w:rsidR="00E4618B">
            <w:rPr>
              <w:rFonts w:cs="Times New Roman"/>
              <w:sz w:val="36"/>
              <w:lang w:val="de-DE"/>
            </w:rPr>
            <w:t xml:space="preserve"> </w:t>
          </w:r>
          <w:r w:rsidR="00596711">
            <w:rPr>
              <w:rFonts w:cs="Times New Roman"/>
              <w:sz w:val="36"/>
              <w:lang w:val="de-DE"/>
            </w:rPr>
            <w:t>GRZYWIŃSKI</w:t>
          </w:r>
        </w:p>
        <w:p w14:paraId="57BDF2E7" w14:textId="7B200DDA" w:rsidR="000241C7" w:rsidRDefault="000241C7" w:rsidP="00323141">
          <w:pPr>
            <w:spacing w:line="240" w:lineRule="auto"/>
            <w:ind w:firstLine="0"/>
            <w:jc w:val="center"/>
            <w:rPr>
              <w:rFonts w:cs="Arial"/>
              <w:i/>
              <w:sz w:val="20"/>
            </w:rPr>
          </w:pPr>
          <w:r w:rsidRPr="00576A11">
            <w:rPr>
              <w:rFonts w:cs="Arial"/>
              <w:i/>
              <w:sz w:val="20"/>
            </w:rPr>
            <w:t>(tytuł/stopień naukowy, imię i nazwisko promotora pracy dyplomowej)</w:t>
          </w:r>
          <w:bookmarkStart w:id="4" w:name="_Toc315967338"/>
          <w:bookmarkStart w:id="5" w:name="_Toc315997583"/>
          <w:bookmarkStart w:id="6" w:name="_Toc316258261"/>
          <w:bookmarkStart w:id="7" w:name="_Toc346111963"/>
          <w:bookmarkStart w:id="8" w:name="_Toc346113272"/>
          <w:bookmarkStart w:id="9" w:name="_Toc346114592"/>
          <w:bookmarkStart w:id="10" w:name="_Toc347125597"/>
          <w:bookmarkStart w:id="11" w:name="_Toc347126027"/>
          <w:bookmarkStart w:id="12" w:name="_Toc388435311"/>
          <w:bookmarkStart w:id="13" w:name="_Toc389681149"/>
          <w:bookmarkStart w:id="14" w:name="_Toc390267115"/>
          <w:bookmarkStart w:id="15" w:name="_Toc390268249"/>
        </w:p>
        <w:p w14:paraId="6C418BCE" w14:textId="77777777" w:rsidR="00323141" w:rsidRDefault="00323141" w:rsidP="00323141">
          <w:pPr>
            <w:spacing w:line="240" w:lineRule="auto"/>
            <w:ind w:firstLine="0"/>
            <w:jc w:val="center"/>
            <w:rPr>
              <w:rFonts w:cs="Arial"/>
              <w:i/>
              <w:sz w:val="20"/>
            </w:rPr>
          </w:pPr>
        </w:p>
        <w:p w14:paraId="2D1C5E29" w14:textId="77777777" w:rsidR="000241C7" w:rsidRPr="00D5579A" w:rsidRDefault="000241C7" w:rsidP="000241C7">
          <w:pPr>
            <w:spacing w:line="240" w:lineRule="auto"/>
            <w:jc w:val="center"/>
            <w:rPr>
              <w:rFonts w:cs="Arial"/>
              <w:sz w:val="22"/>
              <w:szCs w:val="28"/>
              <w:u w:val="single"/>
            </w:rPr>
          </w:pPr>
        </w:p>
        <w:p w14:paraId="3455275B" w14:textId="65A12B79" w:rsidR="000241C7" w:rsidRPr="00D5579A" w:rsidRDefault="000241C7" w:rsidP="00323141">
          <w:pPr>
            <w:spacing w:line="240" w:lineRule="auto"/>
            <w:ind w:firstLine="0"/>
            <w:jc w:val="center"/>
            <w:rPr>
              <w:rFonts w:cs="Arial"/>
              <w:i/>
              <w:sz w:val="20"/>
            </w:rPr>
          </w:pPr>
          <w:r w:rsidRPr="008A3CFD">
            <w:rPr>
              <w:rFonts w:cs="Arial"/>
              <w:sz w:val="28"/>
              <w:szCs w:val="28"/>
              <w:u w:val="single"/>
            </w:rPr>
            <w:t>WARSZAWA 201</w:t>
          </w:r>
          <w:bookmarkEnd w:id="4"/>
          <w:bookmarkEnd w:id="5"/>
          <w:bookmarkEnd w:id="6"/>
          <w:bookmarkEnd w:id="7"/>
          <w:bookmarkEnd w:id="8"/>
          <w:bookmarkEnd w:id="9"/>
          <w:bookmarkEnd w:id="10"/>
          <w:bookmarkEnd w:id="11"/>
          <w:bookmarkEnd w:id="12"/>
          <w:bookmarkEnd w:id="13"/>
          <w:bookmarkEnd w:id="14"/>
          <w:bookmarkEnd w:id="15"/>
          <w:r w:rsidR="00596711">
            <w:rPr>
              <w:rFonts w:cs="Arial"/>
              <w:sz w:val="28"/>
              <w:szCs w:val="28"/>
              <w:u w:val="single"/>
            </w:rPr>
            <w:t>9</w:t>
          </w:r>
        </w:p>
        <w:p w14:paraId="1DAEE3CC" w14:textId="4E7D694B" w:rsidR="004349D6" w:rsidRDefault="004349D6" w:rsidP="000241C7">
          <w:pPr>
            <w:jc w:val="center"/>
          </w:pPr>
        </w:p>
        <w:p w14:paraId="5965DADB" w14:textId="7B6AA3B0" w:rsidR="004349D6" w:rsidRDefault="004349D6">
          <w:pPr>
            <w:suppressAutoHyphens w:val="0"/>
            <w:spacing w:after="160" w:line="259" w:lineRule="auto"/>
            <w:ind w:firstLine="0"/>
            <w:jc w:val="left"/>
            <w:rPr>
              <w:noProof/>
            </w:rPr>
          </w:pPr>
          <w:r>
            <w:rPr>
              <w:noProof/>
            </w:rPr>
            <w:br w:type="page"/>
          </w:r>
        </w:p>
      </w:sdtContent>
    </w:sdt>
    <w:p w14:paraId="71E3DB5C" w14:textId="77777777" w:rsidR="0022733C" w:rsidRDefault="0022733C" w:rsidP="001B7069">
      <w:pPr>
        <w:sectPr w:rsidR="0022733C" w:rsidSect="0022733C">
          <w:footerReference w:type="even" r:id="rId10"/>
          <w:footerReference w:type="default" r:id="rId11"/>
          <w:pgSz w:w="11906" w:h="16838" w:code="9"/>
          <w:pgMar w:top="1418" w:right="1985" w:bottom="1418" w:left="851" w:header="709" w:footer="709" w:gutter="0"/>
          <w:pgNumType w:start="0"/>
          <w:cols w:space="708"/>
          <w:titlePg/>
          <w:docGrid w:linePitch="360"/>
        </w:sectPr>
      </w:pPr>
    </w:p>
    <w:p w14:paraId="4BF9787A" w14:textId="4BF54F3F" w:rsidR="00365992" w:rsidRPr="003A7EFC" w:rsidRDefault="0097045C">
      <w:pPr>
        <w:suppressAutoHyphens w:val="0"/>
        <w:spacing w:after="160" w:line="259" w:lineRule="auto"/>
        <w:ind w:firstLine="0"/>
        <w:jc w:val="left"/>
      </w:pPr>
      <w:r>
        <w:rPr>
          <w:noProof/>
          <w:lang w:eastAsia="pl-PL"/>
        </w:rPr>
        <w:lastRenderedPageBreak/>
        <w:t>zadania</w:t>
      </w:r>
      <w:r w:rsidR="00365992" w:rsidRPr="003A7EFC">
        <w:br w:type="page"/>
      </w:r>
    </w:p>
    <w:p w14:paraId="3C8FAC73" w14:textId="51C298D1" w:rsidR="00365992" w:rsidRPr="003A7EFC" w:rsidRDefault="00365992">
      <w:pPr>
        <w:suppressAutoHyphens w:val="0"/>
        <w:spacing w:after="160" w:line="259" w:lineRule="auto"/>
        <w:ind w:firstLine="0"/>
        <w:jc w:val="left"/>
      </w:pPr>
      <w:r w:rsidRPr="003A7EFC">
        <w:lastRenderedPageBreak/>
        <w:br w:type="page"/>
      </w:r>
    </w:p>
    <w:p w14:paraId="6ED7803B" w14:textId="77777777" w:rsidR="00365992" w:rsidRPr="003A7EFC" w:rsidRDefault="00365992" w:rsidP="001B7069">
      <w:r w:rsidRPr="003A7EFC">
        <w:lastRenderedPageBreak/>
        <w:t>Opinia promotora</w:t>
      </w:r>
    </w:p>
    <w:p w14:paraId="5C5F4A13" w14:textId="4E0C87CD" w:rsidR="00365992" w:rsidRPr="003A7EFC" w:rsidRDefault="00365992">
      <w:pPr>
        <w:suppressAutoHyphens w:val="0"/>
        <w:spacing w:after="160" w:line="259" w:lineRule="auto"/>
        <w:ind w:firstLine="0"/>
        <w:jc w:val="left"/>
      </w:pPr>
      <w:r w:rsidRPr="003A7EFC">
        <w:br w:type="page"/>
      </w:r>
    </w:p>
    <w:p w14:paraId="4EA99172" w14:textId="6A1BF82B" w:rsidR="00365992" w:rsidRPr="003A7EFC" w:rsidRDefault="00365992">
      <w:pPr>
        <w:suppressAutoHyphens w:val="0"/>
        <w:spacing w:after="160" w:line="259" w:lineRule="auto"/>
        <w:ind w:firstLine="0"/>
        <w:jc w:val="left"/>
      </w:pPr>
      <w:r w:rsidRPr="003A7EFC">
        <w:lastRenderedPageBreak/>
        <w:br w:type="page"/>
      </w:r>
    </w:p>
    <w:p w14:paraId="5A3D9462" w14:textId="77777777" w:rsidR="00365992" w:rsidRPr="00BD6358" w:rsidRDefault="00365992" w:rsidP="00365992">
      <w:r w:rsidRPr="00BD6358">
        <w:lastRenderedPageBreak/>
        <w:t>Recenzja pracy dyplomowej</w:t>
      </w:r>
    </w:p>
    <w:p w14:paraId="4B2DCA64" w14:textId="3E76A9AE" w:rsidR="0097045C" w:rsidRDefault="0097045C">
      <w:pPr>
        <w:suppressAutoHyphens w:val="0"/>
        <w:spacing w:after="160" w:line="259" w:lineRule="auto"/>
        <w:ind w:firstLine="0"/>
        <w:jc w:val="left"/>
      </w:pPr>
      <w:r>
        <w:br w:type="page"/>
      </w:r>
    </w:p>
    <w:p w14:paraId="0C08B17C" w14:textId="723DDD58" w:rsidR="00365992" w:rsidRPr="00BD6358" w:rsidRDefault="0097045C">
      <w:pPr>
        <w:suppressAutoHyphens w:val="0"/>
        <w:spacing w:after="160" w:line="259" w:lineRule="auto"/>
        <w:ind w:firstLine="0"/>
        <w:jc w:val="left"/>
      </w:pPr>
      <w:r>
        <w:lastRenderedPageBreak/>
        <w:br w:type="page"/>
      </w:r>
    </w:p>
    <w:bookmarkStart w:id="16" w:name="_Toc7103640" w:displacedByCustomXml="next"/>
    <w:sdt>
      <w:sdtPr>
        <w:rPr>
          <w:rFonts w:eastAsiaTheme="minorHAnsi" w:cstheme="minorBidi"/>
          <w:b w:val="0"/>
          <w:sz w:val="24"/>
          <w:szCs w:val="22"/>
        </w:rPr>
        <w:id w:val="124971604"/>
        <w:docPartObj>
          <w:docPartGallery w:val="Table of Contents"/>
          <w:docPartUnique/>
        </w:docPartObj>
      </w:sdtPr>
      <w:sdtEndPr>
        <w:rPr>
          <w:bCs/>
        </w:rPr>
      </w:sdtEndPr>
      <w:sdtContent>
        <w:p w14:paraId="36BA2B95" w14:textId="77777777" w:rsidR="00BD6358" w:rsidRDefault="00BD6358" w:rsidP="003E0A42">
          <w:pPr>
            <w:pStyle w:val="Nagwek1"/>
          </w:pPr>
          <w:r>
            <w:t>Spis treści</w:t>
          </w:r>
          <w:bookmarkEnd w:id="16"/>
        </w:p>
        <w:p w14:paraId="30BF939D" w14:textId="77777777" w:rsidR="00900C2A" w:rsidRDefault="006B7158">
          <w:pPr>
            <w:pStyle w:val="Spistreci1"/>
            <w:tabs>
              <w:tab w:val="right" w:leader="dot" w:pos="9060"/>
            </w:tabs>
            <w:rPr>
              <w:rFonts w:asciiTheme="minorHAnsi" w:hAnsiTheme="minorHAnsi" w:cstheme="minorBidi"/>
              <w:noProof/>
              <w:sz w:val="22"/>
            </w:rPr>
          </w:pPr>
          <w:r>
            <w:fldChar w:fldCharType="begin"/>
          </w:r>
          <w:r>
            <w:instrText xml:space="preserve"> TOC \o "1-3" \h \z \u </w:instrText>
          </w:r>
          <w:r>
            <w:fldChar w:fldCharType="separate"/>
          </w:r>
          <w:hyperlink w:anchor="_Toc7103640" w:history="1">
            <w:r w:rsidR="00900C2A" w:rsidRPr="00E53D08">
              <w:rPr>
                <w:rStyle w:val="Hipercze"/>
                <w:noProof/>
              </w:rPr>
              <w:t>Spis treści</w:t>
            </w:r>
            <w:r w:rsidR="00900C2A">
              <w:rPr>
                <w:noProof/>
                <w:webHidden/>
              </w:rPr>
              <w:tab/>
            </w:r>
            <w:r w:rsidR="00900C2A">
              <w:rPr>
                <w:noProof/>
                <w:webHidden/>
              </w:rPr>
              <w:fldChar w:fldCharType="begin"/>
            </w:r>
            <w:r w:rsidR="00900C2A">
              <w:rPr>
                <w:noProof/>
                <w:webHidden/>
              </w:rPr>
              <w:instrText xml:space="preserve"> PAGEREF _Toc7103640 \h </w:instrText>
            </w:r>
            <w:r w:rsidR="00900C2A">
              <w:rPr>
                <w:noProof/>
                <w:webHidden/>
              </w:rPr>
            </w:r>
            <w:r w:rsidR="00900C2A">
              <w:rPr>
                <w:noProof/>
                <w:webHidden/>
              </w:rPr>
              <w:fldChar w:fldCharType="separate"/>
            </w:r>
            <w:r w:rsidR="00900C2A">
              <w:rPr>
                <w:noProof/>
                <w:webHidden/>
              </w:rPr>
              <w:t>9</w:t>
            </w:r>
            <w:r w:rsidR="00900C2A">
              <w:rPr>
                <w:noProof/>
                <w:webHidden/>
              </w:rPr>
              <w:fldChar w:fldCharType="end"/>
            </w:r>
          </w:hyperlink>
        </w:p>
        <w:p w14:paraId="408EB3DE" w14:textId="77777777" w:rsidR="00900C2A" w:rsidRDefault="00900C2A">
          <w:pPr>
            <w:pStyle w:val="Spistreci1"/>
            <w:tabs>
              <w:tab w:val="right" w:leader="dot" w:pos="9060"/>
            </w:tabs>
            <w:rPr>
              <w:rFonts w:asciiTheme="minorHAnsi" w:hAnsiTheme="minorHAnsi" w:cstheme="minorBidi"/>
              <w:noProof/>
              <w:sz w:val="22"/>
            </w:rPr>
          </w:pPr>
          <w:hyperlink w:anchor="_Toc7103641" w:history="1">
            <w:r w:rsidRPr="00E53D08">
              <w:rPr>
                <w:rStyle w:val="Hipercze"/>
                <w:noProof/>
              </w:rPr>
              <w:t>Wykaz oznaczeń i skrótów</w:t>
            </w:r>
            <w:r>
              <w:rPr>
                <w:noProof/>
                <w:webHidden/>
              </w:rPr>
              <w:tab/>
            </w:r>
            <w:r>
              <w:rPr>
                <w:noProof/>
                <w:webHidden/>
              </w:rPr>
              <w:fldChar w:fldCharType="begin"/>
            </w:r>
            <w:r>
              <w:rPr>
                <w:noProof/>
                <w:webHidden/>
              </w:rPr>
              <w:instrText xml:space="preserve"> PAGEREF _Toc7103641 \h </w:instrText>
            </w:r>
            <w:r>
              <w:rPr>
                <w:noProof/>
                <w:webHidden/>
              </w:rPr>
            </w:r>
            <w:r>
              <w:rPr>
                <w:noProof/>
                <w:webHidden/>
              </w:rPr>
              <w:fldChar w:fldCharType="separate"/>
            </w:r>
            <w:r>
              <w:rPr>
                <w:noProof/>
                <w:webHidden/>
              </w:rPr>
              <w:t>11</w:t>
            </w:r>
            <w:r>
              <w:rPr>
                <w:noProof/>
                <w:webHidden/>
              </w:rPr>
              <w:fldChar w:fldCharType="end"/>
            </w:r>
          </w:hyperlink>
        </w:p>
        <w:p w14:paraId="3D973094" w14:textId="1327CD0F" w:rsidR="00900C2A" w:rsidRDefault="00900C2A">
          <w:pPr>
            <w:pStyle w:val="Spistreci1"/>
            <w:tabs>
              <w:tab w:val="right" w:leader="dot" w:pos="9060"/>
            </w:tabs>
            <w:rPr>
              <w:rFonts w:asciiTheme="minorHAnsi" w:hAnsiTheme="minorHAnsi" w:cstheme="minorBidi"/>
              <w:noProof/>
              <w:sz w:val="22"/>
            </w:rPr>
          </w:pPr>
          <w:hyperlink w:anchor="_Toc7103642" w:history="1">
            <w:r w:rsidRPr="00E53D08">
              <w:rPr>
                <w:rStyle w:val="Hipercze"/>
                <w:noProof/>
              </w:rPr>
              <w:t>Wstęp</w:t>
            </w:r>
            <w:r>
              <w:rPr>
                <w:noProof/>
                <w:webHidden/>
              </w:rPr>
              <w:tab/>
            </w:r>
            <w:r>
              <w:rPr>
                <w:noProof/>
                <w:webHidden/>
              </w:rPr>
              <w:tab/>
            </w:r>
            <w:r>
              <w:rPr>
                <w:noProof/>
                <w:webHidden/>
              </w:rPr>
              <w:fldChar w:fldCharType="begin"/>
            </w:r>
            <w:r>
              <w:rPr>
                <w:noProof/>
                <w:webHidden/>
              </w:rPr>
              <w:instrText xml:space="preserve"> PAGEREF _Toc7103642 \h </w:instrText>
            </w:r>
            <w:r>
              <w:rPr>
                <w:noProof/>
                <w:webHidden/>
              </w:rPr>
            </w:r>
            <w:r>
              <w:rPr>
                <w:noProof/>
                <w:webHidden/>
              </w:rPr>
              <w:fldChar w:fldCharType="separate"/>
            </w:r>
            <w:r>
              <w:rPr>
                <w:noProof/>
                <w:webHidden/>
              </w:rPr>
              <w:t>12</w:t>
            </w:r>
            <w:r>
              <w:rPr>
                <w:noProof/>
                <w:webHidden/>
              </w:rPr>
              <w:fldChar w:fldCharType="end"/>
            </w:r>
          </w:hyperlink>
        </w:p>
        <w:p w14:paraId="6C2F6AF0" w14:textId="77777777" w:rsidR="00900C2A" w:rsidRDefault="00900C2A">
          <w:pPr>
            <w:pStyle w:val="Spistreci1"/>
            <w:tabs>
              <w:tab w:val="right" w:leader="dot" w:pos="9060"/>
            </w:tabs>
            <w:rPr>
              <w:rFonts w:asciiTheme="minorHAnsi" w:hAnsiTheme="minorHAnsi" w:cstheme="minorBidi"/>
              <w:noProof/>
              <w:sz w:val="22"/>
            </w:rPr>
          </w:pPr>
          <w:hyperlink w:anchor="_Toc7103643" w:history="1">
            <w:r w:rsidRPr="00E53D08">
              <w:rPr>
                <w:rStyle w:val="Hipercze"/>
                <w:noProof/>
              </w:rPr>
              <w:t>1.</w:t>
            </w:r>
            <w:r>
              <w:rPr>
                <w:rFonts w:asciiTheme="minorHAnsi" w:hAnsiTheme="minorHAnsi" w:cstheme="minorBidi"/>
                <w:noProof/>
                <w:sz w:val="22"/>
              </w:rPr>
              <w:tab/>
            </w:r>
            <w:r w:rsidRPr="00E53D08">
              <w:rPr>
                <w:rStyle w:val="Hipercze"/>
                <w:noProof/>
              </w:rPr>
              <w:t>Analiza sygnałów</w:t>
            </w:r>
            <w:r>
              <w:rPr>
                <w:noProof/>
                <w:webHidden/>
              </w:rPr>
              <w:tab/>
            </w:r>
            <w:r>
              <w:rPr>
                <w:noProof/>
                <w:webHidden/>
              </w:rPr>
              <w:fldChar w:fldCharType="begin"/>
            </w:r>
            <w:r>
              <w:rPr>
                <w:noProof/>
                <w:webHidden/>
              </w:rPr>
              <w:instrText xml:space="preserve"> PAGEREF _Toc7103643 \h </w:instrText>
            </w:r>
            <w:r>
              <w:rPr>
                <w:noProof/>
                <w:webHidden/>
              </w:rPr>
            </w:r>
            <w:r>
              <w:rPr>
                <w:noProof/>
                <w:webHidden/>
              </w:rPr>
              <w:fldChar w:fldCharType="separate"/>
            </w:r>
            <w:r>
              <w:rPr>
                <w:noProof/>
                <w:webHidden/>
              </w:rPr>
              <w:t>13</w:t>
            </w:r>
            <w:r>
              <w:rPr>
                <w:noProof/>
                <w:webHidden/>
              </w:rPr>
              <w:fldChar w:fldCharType="end"/>
            </w:r>
          </w:hyperlink>
        </w:p>
        <w:p w14:paraId="72267CD5" w14:textId="77777777" w:rsidR="00900C2A" w:rsidRDefault="00900C2A">
          <w:pPr>
            <w:pStyle w:val="Spistreci2"/>
            <w:tabs>
              <w:tab w:val="right" w:leader="dot" w:pos="9060"/>
            </w:tabs>
            <w:rPr>
              <w:rFonts w:asciiTheme="minorHAnsi" w:hAnsiTheme="minorHAnsi" w:cstheme="minorBidi"/>
              <w:noProof/>
              <w:sz w:val="22"/>
            </w:rPr>
          </w:pPr>
          <w:hyperlink w:anchor="_Toc7103644" w:history="1">
            <w:r w:rsidRPr="00E53D08">
              <w:rPr>
                <w:rStyle w:val="Hipercze"/>
                <w:noProof/>
              </w:rPr>
              <w:t>1.1. Sygnał dyskretny i cyfrowy</w:t>
            </w:r>
            <w:r>
              <w:rPr>
                <w:noProof/>
                <w:webHidden/>
              </w:rPr>
              <w:tab/>
            </w:r>
            <w:r>
              <w:rPr>
                <w:noProof/>
                <w:webHidden/>
              </w:rPr>
              <w:fldChar w:fldCharType="begin"/>
            </w:r>
            <w:r>
              <w:rPr>
                <w:noProof/>
                <w:webHidden/>
              </w:rPr>
              <w:instrText xml:space="preserve"> PAGEREF _Toc7103644 \h </w:instrText>
            </w:r>
            <w:r>
              <w:rPr>
                <w:noProof/>
                <w:webHidden/>
              </w:rPr>
            </w:r>
            <w:r>
              <w:rPr>
                <w:noProof/>
                <w:webHidden/>
              </w:rPr>
              <w:fldChar w:fldCharType="separate"/>
            </w:r>
            <w:r>
              <w:rPr>
                <w:noProof/>
                <w:webHidden/>
              </w:rPr>
              <w:t>14</w:t>
            </w:r>
            <w:r>
              <w:rPr>
                <w:noProof/>
                <w:webHidden/>
              </w:rPr>
              <w:fldChar w:fldCharType="end"/>
            </w:r>
          </w:hyperlink>
        </w:p>
        <w:p w14:paraId="498FFD20" w14:textId="77777777" w:rsidR="00900C2A" w:rsidRDefault="00900C2A">
          <w:pPr>
            <w:pStyle w:val="Spistreci2"/>
            <w:tabs>
              <w:tab w:val="right" w:leader="dot" w:pos="9060"/>
            </w:tabs>
            <w:rPr>
              <w:rFonts w:asciiTheme="minorHAnsi" w:hAnsiTheme="minorHAnsi" w:cstheme="minorBidi"/>
              <w:noProof/>
              <w:sz w:val="22"/>
            </w:rPr>
          </w:pPr>
          <w:hyperlink w:anchor="_Toc7103645" w:history="1">
            <w:r w:rsidRPr="00E53D08">
              <w:rPr>
                <w:rStyle w:val="Hipercze"/>
                <w:noProof/>
              </w:rPr>
              <w:t>1.2. Analiza częstotliwościowa</w:t>
            </w:r>
            <w:r>
              <w:rPr>
                <w:noProof/>
                <w:webHidden/>
              </w:rPr>
              <w:tab/>
            </w:r>
            <w:r>
              <w:rPr>
                <w:noProof/>
                <w:webHidden/>
              </w:rPr>
              <w:fldChar w:fldCharType="begin"/>
            </w:r>
            <w:r>
              <w:rPr>
                <w:noProof/>
                <w:webHidden/>
              </w:rPr>
              <w:instrText xml:space="preserve"> PAGEREF _Toc7103645 \h </w:instrText>
            </w:r>
            <w:r>
              <w:rPr>
                <w:noProof/>
                <w:webHidden/>
              </w:rPr>
            </w:r>
            <w:r>
              <w:rPr>
                <w:noProof/>
                <w:webHidden/>
              </w:rPr>
              <w:fldChar w:fldCharType="separate"/>
            </w:r>
            <w:r>
              <w:rPr>
                <w:noProof/>
                <w:webHidden/>
              </w:rPr>
              <w:t>14</w:t>
            </w:r>
            <w:r>
              <w:rPr>
                <w:noProof/>
                <w:webHidden/>
              </w:rPr>
              <w:fldChar w:fldCharType="end"/>
            </w:r>
          </w:hyperlink>
        </w:p>
        <w:p w14:paraId="33EE974E" w14:textId="77777777" w:rsidR="00900C2A" w:rsidRDefault="00900C2A">
          <w:pPr>
            <w:pStyle w:val="Spistreci2"/>
            <w:tabs>
              <w:tab w:val="right" w:leader="dot" w:pos="9060"/>
            </w:tabs>
            <w:rPr>
              <w:rFonts w:asciiTheme="minorHAnsi" w:hAnsiTheme="minorHAnsi" w:cstheme="minorBidi"/>
              <w:noProof/>
              <w:sz w:val="22"/>
            </w:rPr>
          </w:pPr>
          <w:hyperlink w:anchor="_Toc7103646" w:history="1">
            <w:r w:rsidRPr="00E53D08">
              <w:rPr>
                <w:rStyle w:val="Hipercze"/>
                <w:noProof/>
              </w:rPr>
              <w:t>1.3. Dyskretne przekształcenie Fouriera</w:t>
            </w:r>
            <w:r>
              <w:rPr>
                <w:noProof/>
                <w:webHidden/>
              </w:rPr>
              <w:tab/>
            </w:r>
            <w:r>
              <w:rPr>
                <w:noProof/>
                <w:webHidden/>
              </w:rPr>
              <w:fldChar w:fldCharType="begin"/>
            </w:r>
            <w:r>
              <w:rPr>
                <w:noProof/>
                <w:webHidden/>
              </w:rPr>
              <w:instrText xml:space="preserve"> PAGEREF _Toc7103646 \h </w:instrText>
            </w:r>
            <w:r>
              <w:rPr>
                <w:noProof/>
                <w:webHidden/>
              </w:rPr>
            </w:r>
            <w:r>
              <w:rPr>
                <w:noProof/>
                <w:webHidden/>
              </w:rPr>
              <w:fldChar w:fldCharType="separate"/>
            </w:r>
            <w:r>
              <w:rPr>
                <w:noProof/>
                <w:webHidden/>
              </w:rPr>
              <w:t>15</w:t>
            </w:r>
            <w:r>
              <w:rPr>
                <w:noProof/>
                <w:webHidden/>
              </w:rPr>
              <w:fldChar w:fldCharType="end"/>
            </w:r>
          </w:hyperlink>
        </w:p>
        <w:p w14:paraId="632F6DA4" w14:textId="77777777" w:rsidR="00900C2A" w:rsidRDefault="00900C2A">
          <w:pPr>
            <w:pStyle w:val="Spistreci3"/>
            <w:tabs>
              <w:tab w:val="right" w:leader="dot" w:pos="9060"/>
            </w:tabs>
            <w:rPr>
              <w:rFonts w:asciiTheme="minorHAnsi" w:hAnsiTheme="minorHAnsi" w:cstheme="minorBidi"/>
              <w:noProof/>
              <w:sz w:val="22"/>
            </w:rPr>
          </w:pPr>
          <w:hyperlink w:anchor="_Toc7103647" w:history="1">
            <w:r w:rsidRPr="00E53D08">
              <w:rPr>
                <w:rStyle w:val="Hipercze"/>
                <w:noProof/>
              </w:rPr>
              <w:t>1.3.1. Symetria DFT</w:t>
            </w:r>
            <w:r>
              <w:rPr>
                <w:noProof/>
                <w:webHidden/>
              </w:rPr>
              <w:tab/>
            </w:r>
            <w:r>
              <w:rPr>
                <w:noProof/>
                <w:webHidden/>
              </w:rPr>
              <w:fldChar w:fldCharType="begin"/>
            </w:r>
            <w:r>
              <w:rPr>
                <w:noProof/>
                <w:webHidden/>
              </w:rPr>
              <w:instrText xml:space="preserve"> PAGEREF _Toc7103647 \h </w:instrText>
            </w:r>
            <w:r>
              <w:rPr>
                <w:noProof/>
                <w:webHidden/>
              </w:rPr>
            </w:r>
            <w:r>
              <w:rPr>
                <w:noProof/>
                <w:webHidden/>
              </w:rPr>
              <w:fldChar w:fldCharType="separate"/>
            </w:r>
            <w:r>
              <w:rPr>
                <w:noProof/>
                <w:webHidden/>
              </w:rPr>
              <w:t>16</w:t>
            </w:r>
            <w:r>
              <w:rPr>
                <w:noProof/>
                <w:webHidden/>
              </w:rPr>
              <w:fldChar w:fldCharType="end"/>
            </w:r>
          </w:hyperlink>
        </w:p>
        <w:p w14:paraId="2D8E1268" w14:textId="77777777" w:rsidR="00900C2A" w:rsidRDefault="00900C2A">
          <w:pPr>
            <w:pStyle w:val="Spistreci3"/>
            <w:tabs>
              <w:tab w:val="right" w:leader="dot" w:pos="9060"/>
            </w:tabs>
            <w:rPr>
              <w:rFonts w:asciiTheme="minorHAnsi" w:hAnsiTheme="minorHAnsi" w:cstheme="minorBidi"/>
              <w:noProof/>
              <w:sz w:val="22"/>
            </w:rPr>
          </w:pPr>
          <w:hyperlink w:anchor="_Toc7103648" w:history="1">
            <w:r w:rsidRPr="00E53D08">
              <w:rPr>
                <w:rStyle w:val="Hipercze"/>
                <w:noProof/>
              </w:rPr>
              <w:t>1.3.2. Oś częstotliwości DFT</w:t>
            </w:r>
            <w:r>
              <w:rPr>
                <w:noProof/>
                <w:webHidden/>
              </w:rPr>
              <w:tab/>
            </w:r>
            <w:r>
              <w:rPr>
                <w:noProof/>
                <w:webHidden/>
              </w:rPr>
              <w:fldChar w:fldCharType="begin"/>
            </w:r>
            <w:r>
              <w:rPr>
                <w:noProof/>
                <w:webHidden/>
              </w:rPr>
              <w:instrText xml:space="preserve"> PAGEREF _Toc7103648 \h </w:instrText>
            </w:r>
            <w:r>
              <w:rPr>
                <w:noProof/>
                <w:webHidden/>
              </w:rPr>
            </w:r>
            <w:r>
              <w:rPr>
                <w:noProof/>
                <w:webHidden/>
              </w:rPr>
              <w:fldChar w:fldCharType="separate"/>
            </w:r>
            <w:r>
              <w:rPr>
                <w:noProof/>
                <w:webHidden/>
              </w:rPr>
              <w:t>17</w:t>
            </w:r>
            <w:r>
              <w:rPr>
                <w:noProof/>
                <w:webHidden/>
              </w:rPr>
              <w:fldChar w:fldCharType="end"/>
            </w:r>
          </w:hyperlink>
        </w:p>
        <w:p w14:paraId="3E64F3DA" w14:textId="77777777" w:rsidR="00900C2A" w:rsidRDefault="00900C2A">
          <w:pPr>
            <w:pStyle w:val="Spistreci3"/>
            <w:tabs>
              <w:tab w:val="right" w:leader="dot" w:pos="9060"/>
            </w:tabs>
            <w:rPr>
              <w:rFonts w:asciiTheme="minorHAnsi" w:hAnsiTheme="minorHAnsi" w:cstheme="minorBidi"/>
              <w:noProof/>
              <w:sz w:val="22"/>
            </w:rPr>
          </w:pPr>
          <w:hyperlink w:anchor="_Toc7103649" w:history="1">
            <w:r w:rsidRPr="00E53D08">
              <w:rPr>
                <w:rStyle w:val="Hipercze"/>
                <w:noProof/>
              </w:rPr>
              <w:t>1.3.3. Przeciek DFT</w:t>
            </w:r>
            <w:r>
              <w:rPr>
                <w:noProof/>
                <w:webHidden/>
              </w:rPr>
              <w:tab/>
            </w:r>
            <w:r>
              <w:rPr>
                <w:noProof/>
                <w:webHidden/>
              </w:rPr>
              <w:fldChar w:fldCharType="begin"/>
            </w:r>
            <w:r>
              <w:rPr>
                <w:noProof/>
                <w:webHidden/>
              </w:rPr>
              <w:instrText xml:space="preserve"> PAGEREF _Toc7103649 \h </w:instrText>
            </w:r>
            <w:r>
              <w:rPr>
                <w:noProof/>
                <w:webHidden/>
              </w:rPr>
            </w:r>
            <w:r>
              <w:rPr>
                <w:noProof/>
                <w:webHidden/>
              </w:rPr>
              <w:fldChar w:fldCharType="separate"/>
            </w:r>
            <w:r>
              <w:rPr>
                <w:noProof/>
                <w:webHidden/>
              </w:rPr>
              <w:t>17</w:t>
            </w:r>
            <w:r>
              <w:rPr>
                <w:noProof/>
                <w:webHidden/>
              </w:rPr>
              <w:fldChar w:fldCharType="end"/>
            </w:r>
          </w:hyperlink>
          <w:bookmarkStart w:id="17" w:name="_GoBack"/>
          <w:bookmarkEnd w:id="17"/>
        </w:p>
        <w:p w14:paraId="41EBC464" w14:textId="77777777" w:rsidR="00900C2A" w:rsidRDefault="00900C2A">
          <w:pPr>
            <w:pStyle w:val="Spistreci3"/>
            <w:tabs>
              <w:tab w:val="right" w:leader="dot" w:pos="9060"/>
            </w:tabs>
            <w:rPr>
              <w:rFonts w:asciiTheme="minorHAnsi" w:hAnsiTheme="minorHAnsi" w:cstheme="minorBidi"/>
              <w:noProof/>
              <w:sz w:val="22"/>
            </w:rPr>
          </w:pPr>
          <w:hyperlink w:anchor="_Toc7103650" w:history="1">
            <w:r w:rsidRPr="00E53D08">
              <w:rPr>
                <w:rStyle w:val="Hipercze"/>
                <w:noProof/>
              </w:rPr>
              <w:t>1.3.4. Okna</w:t>
            </w:r>
            <w:r>
              <w:rPr>
                <w:noProof/>
                <w:webHidden/>
              </w:rPr>
              <w:tab/>
            </w:r>
            <w:r>
              <w:rPr>
                <w:noProof/>
                <w:webHidden/>
              </w:rPr>
              <w:fldChar w:fldCharType="begin"/>
            </w:r>
            <w:r>
              <w:rPr>
                <w:noProof/>
                <w:webHidden/>
              </w:rPr>
              <w:instrText xml:space="preserve"> PAGEREF _Toc7103650 \h </w:instrText>
            </w:r>
            <w:r>
              <w:rPr>
                <w:noProof/>
                <w:webHidden/>
              </w:rPr>
            </w:r>
            <w:r>
              <w:rPr>
                <w:noProof/>
                <w:webHidden/>
              </w:rPr>
              <w:fldChar w:fldCharType="separate"/>
            </w:r>
            <w:r>
              <w:rPr>
                <w:noProof/>
                <w:webHidden/>
              </w:rPr>
              <w:t>18</w:t>
            </w:r>
            <w:r>
              <w:rPr>
                <w:noProof/>
                <w:webHidden/>
              </w:rPr>
              <w:fldChar w:fldCharType="end"/>
            </w:r>
          </w:hyperlink>
        </w:p>
        <w:p w14:paraId="0CDA1423" w14:textId="77777777" w:rsidR="00900C2A" w:rsidRDefault="00900C2A">
          <w:pPr>
            <w:pStyle w:val="Spistreci2"/>
            <w:tabs>
              <w:tab w:val="right" w:leader="dot" w:pos="9060"/>
            </w:tabs>
            <w:rPr>
              <w:rFonts w:asciiTheme="minorHAnsi" w:hAnsiTheme="minorHAnsi" w:cstheme="minorBidi"/>
              <w:noProof/>
              <w:sz w:val="22"/>
            </w:rPr>
          </w:pPr>
          <w:hyperlink w:anchor="_Toc7103651" w:history="1">
            <w:r w:rsidRPr="00E53D08">
              <w:rPr>
                <w:rStyle w:val="Hipercze"/>
                <w:noProof/>
              </w:rPr>
              <w:t>1.4. Szybkie przekształcenie Fouriera</w:t>
            </w:r>
            <w:r>
              <w:rPr>
                <w:noProof/>
                <w:webHidden/>
              </w:rPr>
              <w:tab/>
            </w:r>
            <w:r>
              <w:rPr>
                <w:noProof/>
                <w:webHidden/>
              </w:rPr>
              <w:fldChar w:fldCharType="begin"/>
            </w:r>
            <w:r>
              <w:rPr>
                <w:noProof/>
                <w:webHidden/>
              </w:rPr>
              <w:instrText xml:space="preserve"> PAGEREF _Toc7103651 \h </w:instrText>
            </w:r>
            <w:r>
              <w:rPr>
                <w:noProof/>
                <w:webHidden/>
              </w:rPr>
            </w:r>
            <w:r>
              <w:rPr>
                <w:noProof/>
                <w:webHidden/>
              </w:rPr>
              <w:fldChar w:fldCharType="separate"/>
            </w:r>
            <w:r>
              <w:rPr>
                <w:noProof/>
                <w:webHidden/>
              </w:rPr>
              <w:t>20</w:t>
            </w:r>
            <w:r>
              <w:rPr>
                <w:noProof/>
                <w:webHidden/>
              </w:rPr>
              <w:fldChar w:fldCharType="end"/>
            </w:r>
          </w:hyperlink>
        </w:p>
        <w:p w14:paraId="25433418" w14:textId="77777777" w:rsidR="00900C2A" w:rsidRDefault="00900C2A">
          <w:pPr>
            <w:pStyle w:val="Spistreci1"/>
            <w:tabs>
              <w:tab w:val="right" w:leader="dot" w:pos="9060"/>
            </w:tabs>
            <w:rPr>
              <w:rFonts w:asciiTheme="minorHAnsi" w:hAnsiTheme="minorHAnsi" w:cstheme="minorBidi"/>
              <w:noProof/>
              <w:sz w:val="22"/>
            </w:rPr>
          </w:pPr>
          <w:hyperlink w:anchor="_Toc7103652" w:history="1">
            <w:r w:rsidRPr="00E53D08">
              <w:rPr>
                <w:rStyle w:val="Hipercze"/>
                <w:noProof/>
              </w:rPr>
              <w:t>2.</w:t>
            </w:r>
            <w:r>
              <w:rPr>
                <w:rFonts w:asciiTheme="minorHAnsi" w:hAnsiTheme="minorHAnsi" w:cstheme="minorBidi"/>
                <w:noProof/>
                <w:sz w:val="22"/>
              </w:rPr>
              <w:tab/>
            </w:r>
            <w:r w:rsidRPr="00E53D08">
              <w:rPr>
                <w:rStyle w:val="Hipercze"/>
                <w:noProof/>
              </w:rPr>
              <w:t>Próbkowanie sygnałów</w:t>
            </w:r>
            <w:r>
              <w:rPr>
                <w:noProof/>
                <w:webHidden/>
              </w:rPr>
              <w:tab/>
            </w:r>
            <w:r>
              <w:rPr>
                <w:noProof/>
                <w:webHidden/>
              </w:rPr>
              <w:fldChar w:fldCharType="begin"/>
            </w:r>
            <w:r>
              <w:rPr>
                <w:noProof/>
                <w:webHidden/>
              </w:rPr>
              <w:instrText xml:space="preserve"> PAGEREF _Toc7103652 \h </w:instrText>
            </w:r>
            <w:r>
              <w:rPr>
                <w:noProof/>
                <w:webHidden/>
              </w:rPr>
            </w:r>
            <w:r>
              <w:rPr>
                <w:noProof/>
                <w:webHidden/>
              </w:rPr>
              <w:fldChar w:fldCharType="separate"/>
            </w:r>
            <w:r>
              <w:rPr>
                <w:noProof/>
                <w:webHidden/>
              </w:rPr>
              <w:t>24</w:t>
            </w:r>
            <w:r>
              <w:rPr>
                <w:noProof/>
                <w:webHidden/>
              </w:rPr>
              <w:fldChar w:fldCharType="end"/>
            </w:r>
          </w:hyperlink>
        </w:p>
        <w:p w14:paraId="1E324B19" w14:textId="77777777" w:rsidR="00900C2A" w:rsidRDefault="00900C2A">
          <w:pPr>
            <w:pStyle w:val="Spistreci2"/>
            <w:tabs>
              <w:tab w:val="right" w:leader="dot" w:pos="9060"/>
            </w:tabs>
            <w:rPr>
              <w:rFonts w:asciiTheme="minorHAnsi" w:hAnsiTheme="minorHAnsi" w:cstheme="minorBidi"/>
              <w:noProof/>
              <w:sz w:val="22"/>
            </w:rPr>
          </w:pPr>
          <w:hyperlink w:anchor="_Toc7103653" w:history="1">
            <w:r w:rsidRPr="00E53D08">
              <w:rPr>
                <w:rStyle w:val="Hipercze"/>
                <w:noProof/>
              </w:rPr>
              <w:t>2.1. Aliasing</w:t>
            </w:r>
            <w:r w:rsidRPr="00E53D08">
              <w:rPr>
                <w:rStyle w:val="Hipercze"/>
                <w:noProof/>
                <w:vertAlign w:val="superscript"/>
              </w:rPr>
              <w:t>14</w:t>
            </w:r>
            <w:r>
              <w:rPr>
                <w:noProof/>
                <w:webHidden/>
              </w:rPr>
              <w:tab/>
            </w:r>
            <w:r>
              <w:rPr>
                <w:noProof/>
                <w:webHidden/>
              </w:rPr>
              <w:fldChar w:fldCharType="begin"/>
            </w:r>
            <w:r>
              <w:rPr>
                <w:noProof/>
                <w:webHidden/>
              </w:rPr>
              <w:instrText xml:space="preserve"> PAGEREF _Toc7103653 \h </w:instrText>
            </w:r>
            <w:r>
              <w:rPr>
                <w:noProof/>
                <w:webHidden/>
              </w:rPr>
            </w:r>
            <w:r>
              <w:rPr>
                <w:noProof/>
                <w:webHidden/>
              </w:rPr>
              <w:fldChar w:fldCharType="separate"/>
            </w:r>
            <w:r>
              <w:rPr>
                <w:noProof/>
                <w:webHidden/>
              </w:rPr>
              <w:t>24</w:t>
            </w:r>
            <w:r>
              <w:rPr>
                <w:noProof/>
                <w:webHidden/>
              </w:rPr>
              <w:fldChar w:fldCharType="end"/>
            </w:r>
          </w:hyperlink>
        </w:p>
        <w:p w14:paraId="0A77B169" w14:textId="77777777" w:rsidR="00900C2A" w:rsidRDefault="00900C2A">
          <w:pPr>
            <w:pStyle w:val="Spistreci2"/>
            <w:tabs>
              <w:tab w:val="right" w:leader="dot" w:pos="9060"/>
            </w:tabs>
            <w:rPr>
              <w:rFonts w:asciiTheme="minorHAnsi" w:hAnsiTheme="minorHAnsi" w:cstheme="minorBidi"/>
              <w:noProof/>
              <w:sz w:val="22"/>
            </w:rPr>
          </w:pPr>
          <w:hyperlink w:anchor="_Toc7103654" w:history="1">
            <w:r w:rsidRPr="00E53D08">
              <w:rPr>
                <w:rStyle w:val="Hipercze"/>
                <w:noProof/>
              </w:rPr>
              <w:t>2.2. Twierdzenie o próbkowaniu</w:t>
            </w:r>
            <w:r>
              <w:rPr>
                <w:noProof/>
                <w:webHidden/>
              </w:rPr>
              <w:tab/>
            </w:r>
            <w:r>
              <w:rPr>
                <w:noProof/>
                <w:webHidden/>
              </w:rPr>
              <w:fldChar w:fldCharType="begin"/>
            </w:r>
            <w:r>
              <w:rPr>
                <w:noProof/>
                <w:webHidden/>
              </w:rPr>
              <w:instrText xml:space="preserve"> PAGEREF _Toc7103654 \h </w:instrText>
            </w:r>
            <w:r>
              <w:rPr>
                <w:noProof/>
                <w:webHidden/>
              </w:rPr>
            </w:r>
            <w:r>
              <w:rPr>
                <w:noProof/>
                <w:webHidden/>
              </w:rPr>
              <w:fldChar w:fldCharType="separate"/>
            </w:r>
            <w:r>
              <w:rPr>
                <w:noProof/>
                <w:webHidden/>
              </w:rPr>
              <w:t>25</w:t>
            </w:r>
            <w:r>
              <w:rPr>
                <w:noProof/>
                <w:webHidden/>
              </w:rPr>
              <w:fldChar w:fldCharType="end"/>
            </w:r>
          </w:hyperlink>
        </w:p>
        <w:p w14:paraId="2CDDCCE2" w14:textId="77777777" w:rsidR="00900C2A" w:rsidRDefault="00900C2A">
          <w:pPr>
            <w:pStyle w:val="Spistreci2"/>
            <w:tabs>
              <w:tab w:val="right" w:leader="dot" w:pos="9060"/>
            </w:tabs>
            <w:rPr>
              <w:rFonts w:asciiTheme="minorHAnsi" w:hAnsiTheme="minorHAnsi" w:cstheme="minorBidi"/>
              <w:noProof/>
              <w:sz w:val="22"/>
            </w:rPr>
          </w:pPr>
          <w:hyperlink w:anchor="_Toc7103655" w:history="1">
            <w:r w:rsidRPr="00E53D08">
              <w:rPr>
                <w:rStyle w:val="Hipercze"/>
                <w:noProof/>
              </w:rPr>
              <w:t>2.3. Wstęgi boczne</w:t>
            </w:r>
            <w:r>
              <w:rPr>
                <w:noProof/>
                <w:webHidden/>
              </w:rPr>
              <w:tab/>
            </w:r>
            <w:r>
              <w:rPr>
                <w:noProof/>
                <w:webHidden/>
              </w:rPr>
              <w:fldChar w:fldCharType="begin"/>
            </w:r>
            <w:r>
              <w:rPr>
                <w:noProof/>
                <w:webHidden/>
              </w:rPr>
              <w:instrText xml:space="preserve"> PAGEREF _Toc7103655 \h </w:instrText>
            </w:r>
            <w:r>
              <w:rPr>
                <w:noProof/>
                <w:webHidden/>
              </w:rPr>
            </w:r>
            <w:r>
              <w:rPr>
                <w:noProof/>
                <w:webHidden/>
              </w:rPr>
              <w:fldChar w:fldCharType="separate"/>
            </w:r>
            <w:r>
              <w:rPr>
                <w:noProof/>
                <w:webHidden/>
              </w:rPr>
              <w:t>26</w:t>
            </w:r>
            <w:r>
              <w:rPr>
                <w:noProof/>
                <w:webHidden/>
              </w:rPr>
              <w:fldChar w:fldCharType="end"/>
            </w:r>
          </w:hyperlink>
        </w:p>
        <w:p w14:paraId="5409B55E" w14:textId="77777777" w:rsidR="00900C2A" w:rsidRDefault="00900C2A">
          <w:pPr>
            <w:pStyle w:val="Spistreci2"/>
            <w:tabs>
              <w:tab w:val="right" w:leader="dot" w:pos="9060"/>
            </w:tabs>
            <w:rPr>
              <w:rFonts w:asciiTheme="minorHAnsi" w:hAnsiTheme="minorHAnsi" w:cstheme="minorBidi"/>
              <w:noProof/>
              <w:sz w:val="22"/>
            </w:rPr>
          </w:pPr>
          <w:hyperlink w:anchor="_Toc7103656" w:history="1">
            <w:r w:rsidRPr="00E53D08">
              <w:rPr>
                <w:rStyle w:val="Hipercze"/>
                <w:noProof/>
              </w:rPr>
              <w:t>2.4. Próbkowanie dolnopasmowe</w:t>
            </w:r>
            <w:r>
              <w:rPr>
                <w:noProof/>
                <w:webHidden/>
              </w:rPr>
              <w:tab/>
            </w:r>
            <w:r>
              <w:rPr>
                <w:noProof/>
                <w:webHidden/>
              </w:rPr>
              <w:fldChar w:fldCharType="begin"/>
            </w:r>
            <w:r>
              <w:rPr>
                <w:noProof/>
                <w:webHidden/>
              </w:rPr>
              <w:instrText xml:space="preserve"> PAGEREF _Toc7103656 \h </w:instrText>
            </w:r>
            <w:r>
              <w:rPr>
                <w:noProof/>
                <w:webHidden/>
              </w:rPr>
            </w:r>
            <w:r>
              <w:rPr>
                <w:noProof/>
                <w:webHidden/>
              </w:rPr>
              <w:fldChar w:fldCharType="separate"/>
            </w:r>
            <w:r>
              <w:rPr>
                <w:noProof/>
                <w:webHidden/>
              </w:rPr>
              <w:t>27</w:t>
            </w:r>
            <w:r>
              <w:rPr>
                <w:noProof/>
                <w:webHidden/>
              </w:rPr>
              <w:fldChar w:fldCharType="end"/>
            </w:r>
          </w:hyperlink>
        </w:p>
        <w:p w14:paraId="137FCAFE" w14:textId="77777777" w:rsidR="00900C2A" w:rsidRDefault="00900C2A">
          <w:pPr>
            <w:pStyle w:val="Spistreci2"/>
            <w:tabs>
              <w:tab w:val="right" w:leader="dot" w:pos="9060"/>
            </w:tabs>
            <w:rPr>
              <w:rFonts w:asciiTheme="minorHAnsi" w:hAnsiTheme="minorHAnsi" w:cstheme="minorBidi"/>
              <w:noProof/>
              <w:sz w:val="22"/>
            </w:rPr>
          </w:pPr>
          <w:hyperlink w:anchor="_Toc7103657" w:history="1">
            <w:r w:rsidRPr="00E53D08">
              <w:rPr>
                <w:rStyle w:val="Hipercze"/>
                <w:noProof/>
              </w:rPr>
              <w:t>2.5. Nadpróbkowanie</w:t>
            </w:r>
            <w:r>
              <w:rPr>
                <w:noProof/>
                <w:webHidden/>
              </w:rPr>
              <w:tab/>
            </w:r>
            <w:r>
              <w:rPr>
                <w:noProof/>
                <w:webHidden/>
              </w:rPr>
              <w:fldChar w:fldCharType="begin"/>
            </w:r>
            <w:r>
              <w:rPr>
                <w:noProof/>
                <w:webHidden/>
              </w:rPr>
              <w:instrText xml:space="preserve"> PAGEREF _Toc7103657 \h </w:instrText>
            </w:r>
            <w:r>
              <w:rPr>
                <w:noProof/>
                <w:webHidden/>
              </w:rPr>
            </w:r>
            <w:r>
              <w:rPr>
                <w:noProof/>
                <w:webHidden/>
              </w:rPr>
              <w:fldChar w:fldCharType="separate"/>
            </w:r>
            <w:r>
              <w:rPr>
                <w:noProof/>
                <w:webHidden/>
              </w:rPr>
              <w:t>28</w:t>
            </w:r>
            <w:r>
              <w:rPr>
                <w:noProof/>
                <w:webHidden/>
              </w:rPr>
              <w:fldChar w:fldCharType="end"/>
            </w:r>
          </w:hyperlink>
        </w:p>
        <w:p w14:paraId="289B1EB5" w14:textId="77777777" w:rsidR="00900C2A" w:rsidRDefault="00900C2A">
          <w:pPr>
            <w:pStyle w:val="Spistreci3"/>
            <w:tabs>
              <w:tab w:val="right" w:leader="dot" w:pos="9060"/>
            </w:tabs>
            <w:rPr>
              <w:rFonts w:asciiTheme="minorHAnsi" w:hAnsiTheme="minorHAnsi" w:cstheme="minorBidi"/>
              <w:noProof/>
              <w:sz w:val="22"/>
            </w:rPr>
          </w:pPr>
          <w:hyperlink w:anchor="_Toc7103658" w:history="1">
            <w:r w:rsidRPr="00E53D08">
              <w:rPr>
                <w:rStyle w:val="Hipercze"/>
                <w:noProof/>
              </w:rPr>
              <w:t>2.5.1. Błędy kwantyzacji</w:t>
            </w:r>
            <w:r>
              <w:rPr>
                <w:noProof/>
                <w:webHidden/>
              </w:rPr>
              <w:tab/>
            </w:r>
            <w:r>
              <w:rPr>
                <w:noProof/>
                <w:webHidden/>
              </w:rPr>
              <w:fldChar w:fldCharType="begin"/>
            </w:r>
            <w:r>
              <w:rPr>
                <w:noProof/>
                <w:webHidden/>
              </w:rPr>
              <w:instrText xml:space="preserve"> PAGEREF _Toc7103658 \h </w:instrText>
            </w:r>
            <w:r>
              <w:rPr>
                <w:noProof/>
                <w:webHidden/>
              </w:rPr>
            </w:r>
            <w:r>
              <w:rPr>
                <w:noProof/>
                <w:webHidden/>
              </w:rPr>
              <w:fldChar w:fldCharType="separate"/>
            </w:r>
            <w:r>
              <w:rPr>
                <w:noProof/>
                <w:webHidden/>
              </w:rPr>
              <w:t>29</w:t>
            </w:r>
            <w:r>
              <w:rPr>
                <w:noProof/>
                <w:webHidden/>
              </w:rPr>
              <w:fldChar w:fldCharType="end"/>
            </w:r>
          </w:hyperlink>
        </w:p>
        <w:p w14:paraId="61F5D494" w14:textId="77777777" w:rsidR="00900C2A" w:rsidRDefault="00900C2A">
          <w:pPr>
            <w:pStyle w:val="Spistreci3"/>
            <w:tabs>
              <w:tab w:val="right" w:leader="dot" w:pos="9060"/>
            </w:tabs>
            <w:rPr>
              <w:rFonts w:asciiTheme="minorHAnsi" w:hAnsiTheme="minorHAnsi" w:cstheme="minorBidi"/>
              <w:noProof/>
              <w:sz w:val="22"/>
            </w:rPr>
          </w:pPr>
          <w:hyperlink w:anchor="_Toc7103659" w:history="1">
            <w:r w:rsidRPr="00E53D08">
              <w:rPr>
                <w:rStyle w:val="Hipercze"/>
                <w:noProof/>
              </w:rPr>
              <w:t>2.5.2. Szum kwantyzacji</w:t>
            </w:r>
            <w:r>
              <w:rPr>
                <w:noProof/>
                <w:webHidden/>
              </w:rPr>
              <w:tab/>
            </w:r>
            <w:r>
              <w:rPr>
                <w:noProof/>
                <w:webHidden/>
              </w:rPr>
              <w:fldChar w:fldCharType="begin"/>
            </w:r>
            <w:r>
              <w:rPr>
                <w:noProof/>
                <w:webHidden/>
              </w:rPr>
              <w:instrText xml:space="preserve"> PAGEREF _Toc7103659 \h </w:instrText>
            </w:r>
            <w:r>
              <w:rPr>
                <w:noProof/>
                <w:webHidden/>
              </w:rPr>
            </w:r>
            <w:r>
              <w:rPr>
                <w:noProof/>
                <w:webHidden/>
              </w:rPr>
              <w:fldChar w:fldCharType="separate"/>
            </w:r>
            <w:r>
              <w:rPr>
                <w:noProof/>
                <w:webHidden/>
              </w:rPr>
              <w:t>29</w:t>
            </w:r>
            <w:r>
              <w:rPr>
                <w:noProof/>
                <w:webHidden/>
              </w:rPr>
              <w:fldChar w:fldCharType="end"/>
            </w:r>
          </w:hyperlink>
        </w:p>
        <w:p w14:paraId="2EE90EE7" w14:textId="77777777" w:rsidR="00900C2A" w:rsidRDefault="00900C2A">
          <w:pPr>
            <w:pStyle w:val="Spistreci3"/>
            <w:tabs>
              <w:tab w:val="right" w:leader="dot" w:pos="9060"/>
            </w:tabs>
            <w:rPr>
              <w:rFonts w:asciiTheme="minorHAnsi" w:hAnsiTheme="minorHAnsi" w:cstheme="minorBidi"/>
              <w:noProof/>
              <w:sz w:val="22"/>
            </w:rPr>
          </w:pPr>
          <w:hyperlink w:anchor="_Toc7103660" w:history="1">
            <w:r w:rsidRPr="00E53D08">
              <w:rPr>
                <w:rStyle w:val="Hipercze"/>
                <w:noProof/>
              </w:rPr>
              <w:t>2.5.3. Redukcja szumu kwantyzacji</w:t>
            </w:r>
            <w:r>
              <w:rPr>
                <w:noProof/>
                <w:webHidden/>
              </w:rPr>
              <w:tab/>
            </w:r>
            <w:r>
              <w:rPr>
                <w:noProof/>
                <w:webHidden/>
              </w:rPr>
              <w:fldChar w:fldCharType="begin"/>
            </w:r>
            <w:r>
              <w:rPr>
                <w:noProof/>
                <w:webHidden/>
              </w:rPr>
              <w:instrText xml:space="preserve"> PAGEREF _Toc7103660 \h </w:instrText>
            </w:r>
            <w:r>
              <w:rPr>
                <w:noProof/>
                <w:webHidden/>
              </w:rPr>
            </w:r>
            <w:r>
              <w:rPr>
                <w:noProof/>
                <w:webHidden/>
              </w:rPr>
              <w:fldChar w:fldCharType="separate"/>
            </w:r>
            <w:r>
              <w:rPr>
                <w:noProof/>
                <w:webHidden/>
              </w:rPr>
              <w:t>30</w:t>
            </w:r>
            <w:r>
              <w:rPr>
                <w:noProof/>
                <w:webHidden/>
              </w:rPr>
              <w:fldChar w:fldCharType="end"/>
            </w:r>
          </w:hyperlink>
        </w:p>
        <w:p w14:paraId="3DED854A" w14:textId="77777777" w:rsidR="00900C2A" w:rsidRDefault="00900C2A">
          <w:pPr>
            <w:pStyle w:val="Spistreci2"/>
            <w:tabs>
              <w:tab w:val="right" w:leader="dot" w:pos="9060"/>
            </w:tabs>
            <w:rPr>
              <w:rFonts w:asciiTheme="minorHAnsi" w:hAnsiTheme="minorHAnsi" w:cstheme="minorBidi"/>
              <w:noProof/>
              <w:sz w:val="22"/>
            </w:rPr>
          </w:pPr>
          <w:hyperlink w:anchor="_Toc7103661" w:history="1">
            <w:r w:rsidRPr="00E53D08">
              <w:rPr>
                <w:rStyle w:val="Hipercze"/>
                <w:noProof/>
              </w:rPr>
              <w:t>2.6. Podpróbkowanie</w:t>
            </w:r>
            <w:r>
              <w:rPr>
                <w:noProof/>
                <w:webHidden/>
              </w:rPr>
              <w:tab/>
            </w:r>
            <w:r>
              <w:rPr>
                <w:noProof/>
                <w:webHidden/>
              </w:rPr>
              <w:fldChar w:fldCharType="begin"/>
            </w:r>
            <w:r>
              <w:rPr>
                <w:noProof/>
                <w:webHidden/>
              </w:rPr>
              <w:instrText xml:space="preserve"> PAGEREF _Toc7103661 \h </w:instrText>
            </w:r>
            <w:r>
              <w:rPr>
                <w:noProof/>
                <w:webHidden/>
              </w:rPr>
            </w:r>
            <w:r>
              <w:rPr>
                <w:noProof/>
                <w:webHidden/>
              </w:rPr>
              <w:fldChar w:fldCharType="separate"/>
            </w:r>
            <w:r>
              <w:rPr>
                <w:noProof/>
                <w:webHidden/>
              </w:rPr>
              <w:t>31</w:t>
            </w:r>
            <w:r>
              <w:rPr>
                <w:noProof/>
                <w:webHidden/>
              </w:rPr>
              <w:fldChar w:fldCharType="end"/>
            </w:r>
          </w:hyperlink>
        </w:p>
        <w:p w14:paraId="5C1F4BC3" w14:textId="77777777" w:rsidR="00900C2A" w:rsidRDefault="00900C2A">
          <w:pPr>
            <w:pStyle w:val="Spistreci3"/>
            <w:tabs>
              <w:tab w:val="right" w:leader="dot" w:pos="9060"/>
            </w:tabs>
            <w:rPr>
              <w:rFonts w:asciiTheme="minorHAnsi" w:hAnsiTheme="minorHAnsi" w:cstheme="minorBidi"/>
              <w:noProof/>
              <w:sz w:val="22"/>
            </w:rPr>
          </w:pPr>
          <w:hyperlink w:anchor="_Toc7103662" w:history="1">
            <w:r w:rsidRPr="00E53D08">
              <w:rPr>
                <w:rStyle w:val="Hipercze"/>
                <w:noProof/>
              </w:rPr>
              <w:t>2.6.1. Warunki prawidłowego próbkowania pasmowego</w:t>
            </w:r>
            <w:r>
              <w:rPr>
                <w:noProof/>
                <w:webHidden/>
              </w:rPr>
              <w:tab/>
            </w:r>
            <w:r>
              <w:rPr>
                <w:noProof/>
                <w:webHidden/>
              </w:rPr>
              <w:fldChar w:fldCharType="begin"/>
            </w:r>
            <w:r>
              <w:rPr>
                <w:noProof/>
                <w:webHidden/>
              </w:rPr>
              <w:instrText xml:space="preserve"> PAGEREF _Toc7103662 \h </w:instrText>
            </w:r>
            <w:r>
              <w:rPr>
                <w:noProof/>
                <w:webHidden/>
              </w:rPr>
            </w:r>
            <w:r>
              <w:rPr>
                <w:noProof/>
                <w:webHidden/>
              </w:rPr>
              <w:fldChar w:fldCharType="separate"/>
            </w:r>
            <w:r>
              <w:rPr>
                <w:noProof/>
                <w:webHidden/>
              </w:rPr>
              <w:t>32</w:t>
            </w:r>
            <w:r>
              <w:rPr>
                <w:noProof/>
                <w:webHidden/>
              </w:rPr>
              <w:fldChar w:fldCharType="end"/>
            </w:r>
          </w:hyperlink>
        </w:p>
        <w:p w14:paraId="37AA568D" w14:textId="77777777" w:rsidR="00900C2A" w:rsidRDefault="00900C2A">
          <w:pPr>
            <w:pStyle w:val="Spistreci1"/>
            <w:tabs>
              <w:tab w:val="right" w:leader="dot" w:pos="9060"/>
            </w:tabs>
            <w:rPr>
              <w:rFonts w:asciiTheme="minorHAnsi" w:hAnsiTheme="minorHAnsi" w:cstheme="minorBidi"/>
              <w:noProof/>
              <w:sz w:val="22"/>
            </w:rPr>
          </w:pPr>
          <w:hyperlink w:anchor="_Toc7103663" w:history="1">
            <w:r w:rsidRPr="00E53D08">
              <w:rPr>
                <w:rStyle w:val="Hipercze"/>
                <w:noProof/>
              </w:rPr>
              <w:t>3.</w:t>
            </w:r>
            <w:r>
              <w:rPr>
                <w:rFonts w:asciiTheme="minorHAnsi" w:hAnsiTheme="minorHAnsi" w:cstheme="minorBidi"/>
                <w:noProof/>
                <w:sz w:val="22"/>
              </w:rPr>
              <w:tab/>
            </w:r>
            <w:r w:rsidRPr="00E53D08">
              <w:rPr>
                <w:rStyle w:val="Hipercze"/>
                <w:noProof/>
              </w:rPr>
              <w:t>Układ określania prędkości w zestawie Wega</w:t>
            </w:r>
            <w:r>
              <w:rPr>
                <w:noProof/>
                <w:webHidden/>
              </w:rPr>
              <w:tab/>
            </w:r>
            <w:r>
              <w:rPr>
                <w:noProof/>
                <w:webHidden/>
              </w:rPr>
              <w:fldChar w:fldCharType="begin"/>
            </w:r>
            <w:r>
              <w:rPr>
                <w:noProof/>
                <w:webHidden/>
              </w:rPr>
              <w:instrText xml:space="preserve"> PAGEREF _Toc7103663 \h </w:instrText>
            </w:r>
            <w:r>
              <w:rPr>
                <w:noProof/>
                <w:webHidden/>
              </w:rPr>
            </w:r>
            <w:r>
              <w:rPr>
                <w:noProof/>
                <w:webHidden/>
              </w:rPr>
              <w:fldChar w:fldCharType="separate"/>
            </w:r>
            <w:r>
              <w:rPr>
                <w:noProof/>
                <w:webHidden/>
              </w:rPr>
              <w:t>34</w:t>
            </w:r>
            <w:r>
              <w:rPr>
                <w:noProof/>
                <w:webHidden/>
              </w:rPr>
              <w:fldChar w:fldCharType="end"/>
            </w:r>
          </w:hyperlink>
        </w:p>
        <w:p w14:paraId="1CC7297B" w14:textId="77777777" w:rsidR="00900C2A" w:rsidRDefault="00900C2A">
          <w:pPr>
            <w:pStyle w:val="Spistreci2"/>
            <w:tabs>
              <w:tab w:val="right" w:leader="dot" w:pos="9060"/>
            </w:tabs>
            <w:rPr>
              <w:rFonts w:asciiTheme="minorHAnsi" w:hAnsiTheme="minorHAnsi" w:cstheme="minorBidi"/>
              <w:noProof/>
              <w:sz w:val="22"/>
            </w:rPr>
          </w:pPr>
          <w:hyperlink w:anchor="_Toc7103664" w:history="1">
            <w:r w:rsidRPr="00E53D08">
              <w:rPr>
                <w:rStyle w:val="Hipercze"/>
                <w:noProof/>
              </w:rPr>
              <w:t>3.1. Efekt Dopplera</w:t>
            </w:r>
            <w:r>
              <w:rPr>
                <w:noProof/>
                <w:webHidden/>
              </w:rPr>
              <w:tab/>
            </w:r>
            <w:r>
              <w:rPr>
                <w:noProof/>
                <w:webHidden/>
              </w:rPr>
              <w:fldChar w:fldCharType="begin"/>
            </w:r>
            <w:r>
              <w:rPr>
                <w:noProof/>
                <w:webHidden/>
              </w:rPr>
              <w:instrText xml:space="preserve"> PAGEREF _Toc7103664 \h </w:instrText>
            </w:r>
            <w:r>
              <w:rPr>
                <w:noProof/>
                <w:webHidden/>
              </w:rPr>
            </w:r>
            <w:r>
              <w:rPr>
                <w:noProof/>
                <w:webHidden/>
              </w:rPr>
              <w:fldChar w:fldCharType="separate"/>
            </w:r>
            <w:r>
              <w:rPr>
                <w:noProof/>
                <w:webHidden/>
              </w:rPr>
              <w:t>34</w:t>
            </w:r>
            <w:r>
              <w:rPr>
                <w:noProof/>
                <w:webHidden/>
              </w:rPr>
              <w:fldChar w:fldCharType="end"/>
            </w:r>
          </w:hyperlink>
        </w:p>
        <w:p w14:paraId="1F8F0763" w14:textId="77777777" w:rsidR="00900C2A" w:rsidRDefault="00900C2A">
          <w:pPr>
            <w:pStyle w:val="Spistreci2"/>
            <w:tabs>
              <w:tab w:val="right" w:leader="dot" w:pos="9060"/>
            </w:tabs>
            <w:rPr>
              <w:rFonts w:asciiTheme="minorHAnsi" w:hAnsiTheme="minorHAnsi" w:cstheme="minorBidi"/>
              <w:noProof/>
              <w:sz w:val="22"/>
            </w:rPr>
          </w:pPr>
          <w:hyperlink w:anchor="_Toc7103665" w:history="1">
            <w:r w:rsidRPr="00E53D08">
              <w:rPr>
                <w:rStyle w:val="Hipercze"/>
                <w:noProof/>
              </w:rPr>
              <w:t>3.2. Zasada pracy radiolokacyjnej stacji podświetlania celów</w:t>
            </w:r>
            <w:r>
              <w:rPr>
                <w:noProof/>
                <w:webHidden/>
              </w:rPr>
              <w:tab/>
            </w:r>
            <w:r>
              <w:rPr>
                <w:noProof/>
                <w:webHidden/>
              </w:rPr>
              <w:fldChar w:fldCharType="begin"/>
            </w:r>
            <w:r>
              <w:rPr>
                <w:noProof/>
                <w:webHidden/>
              </w:rPr>
              <w:instrText xml:space="preserve"> PAGEREF _Toc7103665 \h </w:instrText>
            </w:r>
            <w:r>
              <w:rPr>
                <w:noProof/>
                <w:webHidden/>
              </w:rPr>
            </w:r>
            <w:r>
              <w:rPr>
                <w:noProof/>
                <w:webHidden/>
              </w:rPr>
              <w:fldChar w:fldCharType="separate"/>
            </w:r>
            <w:r>
              <w:rPr>
                <w:noProof/>
                <w:webHidden/>
              </w:rPr>
              <w:t>34</w:t>
            </w:r>
            <w:r>
              <w:rPr>
                <w:noProof/>
                <w:webHidden/>
              </w:rPr>
              <w:fldChar w:fldCharType="end"/>
            </w:r>
          </w:hyperlink>
        </w:p>
        <w:p w14:paraId="4D1B212E" w14:textId="77777777" w:rsidR="00900C2A" w:rsidRDefault="00900C2A">
          <w:pPr>
            <w:pStyle w:val="Spistreci2"/>
            <w:tabs>
              <w:tab w:val="right" w:leader="dot" w:pos="9060"/>
            </w:tabs>
            <w:rPr>
              <w:rFonts w:asciiTheme="minorHAnsi" w:hAnsiTheme="minorHAnsi" w:cstheme="minorBidi"/>
              <w:noProof/>
              <w:sz w:val="22"/>
            </w:rPr>
          </w:pPr>
          <w:hyperlink w:anchor="_Toc7103666" w:history="1">
            <w:r w:rsidRPr="00E53D08">
              <w:rPr>
                <w:rStyle w:val="Hipercze"/>
                <w:noProof/>
              </w:rPr>
              <w:t>3.3. Układ analizy widmowej</w:t>
            </w:r>
            <w:r>
              <w:rPr>
                <w:noProof/>
                <w:webHidden/>
              </w:rPr>
              <w:tab/>
            </w:r>
            <w:r>
              <w:rPr>
                <w:noProof/>
                <w:webHidden/>
              </w:rPr>
              <w:fldChar w:fldCharType="begin"/>
            </w:r>
            <w:r>
              <w:rPr>
                <w:noProof/>
                <w:webHidden/>
              </w:rPr>
              <w:instrText xml:space="preserve"> PAGEREF _Toc7103666 \h </w:instrText>
            </w:r>
            <w:r>
              <w:rPr>
                <w:noProof/>
                <w:webHidden/>
              </w:rPr>
            </w:r>
            <w:r>
              <w:rPr>
                <w:noProof/>
                <w:webHidden/>
              </w:rPr>
              <w:fldChar w:fldCharType="separate"/>
            </w:r>
            <w:r>
              <w:rPr>
                <w:noProof/>
                <w:webHidden/>
              </w:rPr>
              <w:t>35</w:t>
            </w:r>
            <w:r>
              <w:rPr>
                <w:noProof/>
                <w:webHidden/>
              </w:rPr>
              <w:fldChar w:fldCharType="end"/>
            </w:r>
          </w:hyperlink>
        </w:p>
        <w:p w14:paraId="24D4AEBD" w14:textId="77777777" w:rsidR="00900C2A" w:rsidRDefault="00900C2A">
          <w:pPr>
            <w:pStyle w:val="Spistreci1"/>
            <w:tabs>
              <w:tab w:val="right" w:leader="dot" w:pos="9060"/>
            </w:tabs>
            <w:rPr>
              <w:rFonts w:asciiTheme="minorHAnsi" w:hAnsiTheme="minorHAnsi" w:cstheme="minorBidi"/>
              <w:noProof/>
              <w:sz w:val="22"/>
            </w:rPr>
          </w:pPr>
          <w:hyperlink w:anchor="_Toc7103667" w:history="1">
            <w:r w:rsidRPr="00E53D08">
              <w:rPr>
                <w:rStyle w:val="Hipercze"/>
                <w:noProof/>
              </w:rPr>
              <w:t>4.</w:t>
            </w:r>
            <w:r>
              <w:rPr>
                <w:rFonts w:asciiTheme="minorHAnsi" w:hAnsiTheme="minorHAnsi" w:cstheme="minorBidi"/>
                <w:noProof/>
                <w:sz w:val="22"/>
              </w:rPr>
              <w:tab/>
            </w:r>
            <w:r w:rsidRPr="00E53D08">
              <w:rPr>
                <w:rStyle w:val="Hipercze"/>
                <w:noProof/>
              </w:rPr>
              <w:t>Symulacje komputerowe</w:t>
            </w:r>
            <w:r>
              <w:rPr>
                <w:noProof/>
                <w:webHidden/>
              </w:rPr>
              <w:tab/>
            </w:r>
            <w:r>
              <w:rPr>
                <w:noProof/>
                <w:webHidden/>
              </w:rPr>
              <w:fldChar w:fldCharType="begin"/>
            </w:r>
            <w:r>
              <w:rPr>
                <w:noProof/>
                <w:webHidden/>
              </w:rPr>
              <w:instrText xml:space="preserve"> PAGEREF _Toc7103667 \h </w:instrText>
            </w:r>
            <w:r>
              <w:rPr>
                <w:noProof/>
                <w:webHidden/>
              </w:rPr>
            </w:r>
            <w:r>
              <w:rPr>
                <w:noProof/>
                <w:webHidden/>
              </w:rPr>
              <w:fldChar w:fldCharType="separate"/>
            </w:r>
            <w:r>
              <w:rPr>
                <w:noProof/>
                <w:webHidden/>
              </w:rPr>
              <w:t>37</w:t>
            </w:r>
            <w:r>
              <w:rPr>
                <w:noProof/>
                <w:webHidden/>
              </w:rPr>
              <w:fldChar w:fldCharType="end"/>
            </w:r>
          </w:hyperlink>
        </w:p>
        <w:p w14:paraId="0E405803" w14:textId="77777777" w:rsidR="00900C2A" w:rsidRDefault="00900C2A">
          <w:pPr>
            <w:pStyle w:val="Spistreci2"/>
            <w:tabs>
              <w:tab w:val="right" w:leader="dot" w:pos="9060"/>
            </w:tabs>
            <w:rPr>
              <w:rFonts w:asciiTheme="minorHAnsi" w:hAnsiTheme="minorHAnsi" w:cstheme="minorBidi"/>
              <w:noProof/>
              <w:sz w:val="22"/>
            </w:rPr>
          </w:pPr>
          <w:hyperlink w:anchor="_Toc7103668" w:history="1">
            <w:r w:rsidRPr="00E53D08">
              <w:rPr>
                <w:rStyle w:val="Hipercze"/>
                <w:noProof/>
              </w:rPr>
              <w:t>4.1. Badanie wpływu częstotliwości podpróbkowania na widmo sygnału</w:t>
            </w:r>
            <w:r>
              <w:rPr>
                <w:noProof/>
                <w:webHidden/>
              </w:rPr>
              <w:tab/>
            </w:r>
            <w:r>
              <w:rPr>
                <w:noProof/>
                <w:webHidden/>
              </w:rPr>
              <w:fldChar w:fldCharType="begin"/>
            </w:r>
            <w:r>
              <w:rPr>
                <w:noProof/>
                <w:webHidden/>
              </w:rPr>
              <w:instrText xml:space="preserve"> PAGEREF _Toc7103668 \h </w:instrText>
            </w:r>
            <w:r>
              <w:rPr>
                <w:noProof/>
                <w:webHidden/>
              </w:rPr>
            </w:r>
            <w:r>
              <w:rPr>
                <w:noProof/>
                <w:webHidden/>
              </w:rPr>
              <w:fldChar w:fldCharType="separate"/>
            </w:r>
            <w:r>
              <w:rPr>
                <w:noProof/>
                <w:webHidden/>
              </w:rPr>
              <w:t>37</w:t>
            </w:r>
            <w:r>
              <w:rPr>
                <w:noProof/>
                <w:webHidden/>
              </w:rPr>
              <w:fldChar w:fldCharType="end"/>
            </w:r>
          </w:hyperlink>
        </w:p>
        <w:p w14:paraId="557D2C47" w14:textId="77777777" w:rsidR="00900C2A" w:rsidRDefault="00900C2A">
          <w:pPr>
            <w:pStyle w:val="Spistreci1"/>
            <w:tabs>
              <w:tab w:val="right" w:leader="dot" w:pos="9060"/>
            </w:tabs>
            <w:rPr>
              <w:rFonts w:asciiTheme="minorHAnsi" w:hAnsiTheme="minorHAnsi" w:cstheme="minorBidi"/>
              <w:noProof/>
              <w:sz w:val="22"/>
            </w:rPr>
          </w:pPr>
          <w:hyperlink w:anchor="_Toc7103669" w:history="1">
            <w:r w:rsidRPr="00E53D08">
              <w:rPr>
                <w:rStyle w:val="Hipercze"/>
                <w:noProof/>
              </w:rPr>
              <w:t>Bibliografia</w:t>
            </w:r>
            <w:r>
              <w:rPr>
                <w:noProof/>
                <w:webHidden/>
              </w:rPr>
              <w:tab/>
            </w:r>
            <w:r>
              <w:rPr>
                <w:noProof/>
                <w:webHidden/>
              </w:rPr>
              <w:fldChar w:fldCharType="begin"/>
            </w:r>
            <w:r>
              <w:rPr>
                <w:noProof/>
                <w:webHidden/>
              </w:rPr>
              <w:instrText xml:space="preserve"> PAGEREF _Toc7103669 \h </w:instrText>
            </w:r>
            <w:r>
              <w:rPr>
                <w:noProof/>
                <w:webHidden/>
              </w:rPr>
            </w:r>
            <w:r>
              <w:rPr>
                <w:noProof/>
                <w:webHidden/>
              </w:rPr>
              <w:fldChar w:fldCharType="separate"/>
            </w:r>
            <w:r>
              <w:rPr>
                <w:noProof/>
                <w:webHidden/>
              </w:rPr>
              <w:t>40</w:t>
            </w:r>
            <w:r>
              <w:rPr>
                <w:noProof/>
                <w:webHidden/>
              </w:rPr>
              <w:fldChar w:fldCharType="end"/>
            </w:r>
          </w:hyperlink>
        </w:p>
        <w:p w14:paraId="3E187AAE" w14:textId="77777777" w:rsidR="00900C2A" w:rsidRDefault="00900C2A">
          <w:pPr>
            <w:pStyle w:val="Spistreci1"/>
            <w:tabs>
              <w:tab w:val="right" w:leader="dot" w:pos="9060"/>
            </w:tabs>
            <w:rPr>
              <w:rFonts w:asciiTheme="minorHAnsi" w:hAnsiTheme="minorHAnsi" w:cstheme="minorBidi"/>
              <w:noProof/>
              <w:sz w:val="22"/>
            </w:rPr>
          </w:pPr>
          <w:hyperlink w:anchor="_Toc7103670" w:history="1">
            <w:r w:rsidRPr="00E53D08">
              <w:rPr>
                <w:rStyle w:val="Hipercze"/>
                <w:noProof/>
              </w:rPr>
              <w:t>Spis rysunków i tabel</w:t>
            </w:r>
            <w:r>
              <w:rPr>
                <w:noProof/>
                <w:webHidden/>
              </w:rPr>
              <w:tab/>
            </w:r>
            <w:r>
              <w:rPr>
                <w:noProof/>
                <w:webHidden/>
              </w:rPr>
              <w:fldChar w:fldCharType="begin"/>
            </w:r>
            <w:r>
              <w:rPr>
                <w:noProof/>
                <w:webHidden/>
              </w:rPr>
              <w:instrText xml:space="preserve"> PAGEREF _Toc7103670 \h </w:instrText>
            </w:r>
            <w:r>
              <w:rPr>
                <w:noProof/>
                <w:webHidden/>
              </w:rPr>
            </w:r>
            <w:r>
              <w:rPr>
                <w:noProof/>
                <w:webHidden/>
              </w:rPr>
              <w:fldChar w:fldCharType="separate"/>
            </w:r>
            <w:r>
              <w:rPr>
                <w:noProof/>
                <w:webHidden/>
              </w:rPr>
              <w:t>41</w:t>
            </w:r>
            <w:r>
              <w:rPr>
                <w:noProof/>
                <w:webHidden/>
              </w:rPr>
              <w:fldChar w:fldCharType="end"/>
            </w:r>
          </w:hyperlink>
        </w:p>
        <w:p w14:paraId="4C274BB6" w14:textId="77777777" w:rsidR="00900C2A" w:rsidRDefault="00900C2A">
          <w:pPr>
            <w:pStyle w:val="Spistreci2"/>
            <w:tabs>
              <w:tab w:val="right" w:leader="dot" w:pos="9060"/>
            </w:tabs>
            <w:rPr>
              <w:rFonts w:asciiTheme="minorHAnsi" w:hAnsiTheme="minorHAnsi" w:cstheme="minorBidi"/>
              <w:noProof/>
              <w:sz w:val="22"/>
            </w:rPr>
          </w:pPr>
          <w:hyperlink w:anchor="_Toc7103671" w:history="1">
            <w:r w:rsidRPr="00E53D08">
              <w:rPr>
                <w:rStyle w:val="Hipercze"/>
                <w:noProof/>
              </w:rPr>
              <w:t>Spis rysunków</w:t>
            </w:r>
            <w:r>
              <w:rPr>
                <w:noProof/>
                <w:webHidden/>
              </w:rPr>
              <w:tab/>
            </w:r>
            <w:r>
              <w:rPr>
                <w:noProof/>
                <w:webHidden/>
              </w:rPr>
              <w:fldChar w:fldCharType="begin"/>
            </w:r>
            <w:r>
              <w:rPr>
                <w:noProof/>
                <w:webHidden/>
              </w:rPr>
              <w:instrText xml:space="preserve"> PAGEREF _Toc7103671 \h </w:instrText>
            </w:r>
            <w:r>
              <w:rPr>
                <w:noProof/>
                <w:webHidden/>
              </w:rPr>
            </w:r>
            <w:r>
              <w:rPr>
                <w:noProof/>
                <w:webHidden/>
              </w:rPr>
              <w:fldChar w:fldCharType="separate"/>
            </w:r>
            <w:r>
              <w:rPr>
                <w:noProof/>
                <w:webHidden/>
              </w:rPr>
              <w:t>41</w:t>
            </w:r>
            <w:r>
              <w:rPr>
                <w:noProof/>
                <w:webHidden/>
              </w:rPr>
              <w:fldChar w:fldCharType="end"/>
            </w:r>
          </w:hyperlink>
        </w:p>
        <w:p w14:paraId="1A90718B" w14:textId="77777777" w:rsidR="00900C2A" w:rsidRDefault="00900C2A">
          <w:pPr>
            <w:pStyle w:val="Spistreci2"/>
            <w:tabs>
              <w:tab w:val="right" w:leader="dot" w:pos="9060"/>
            </w:tabs>
            <w:rPr>
              <w:rFonts w:asciiTheme="minorHAnsi" w:hAnsiTheme="minorHAnsi" w:cstheme="minorBidi"/>
              <w:noProof/>
              <w:sz w:val="22"/>
            </w:rPr>
          </w:pPr>
          <w:hyperlink w:anchor="_Toc7103672" w:history="1">
            <w:r w:rsidRPr="00E53D08">
              <w:rPr>
                <w:rStyle w:val="Hipercze"/>
                <w:noProof/>
              </w:rPr>
              <w:t>Spis tabel</w:t>
            </w:r>
            <w:r>
              <w:rPr>
                <w:noProof/>
                <w:webHidden/>
              </w:rPr>
              <w:tab/>
            </w:r>
            <w:r>
              <w:rPr>
                <w:noProof/>
                <w:webHidden/>
              </w:rPr>
              <w:fldChar w:fldCharType="begin"/>
            </w:r>
            <w:r>
              <w:rPr>
                <w:noProof/>
                <w:webHidden/>
              </w:rPr>
              <w:instrText xml:space="preserve"> PAGEREF _Toc7103672 \h </w:instrText>
            </w:r>
            <w:r>
              <w:rPr>
                <w:noProof/>
                <w:webHidden/>
              </w:rPr>
            </w:r>
            <w:r>
              <w:rPr>
                <w:noProof/>
                <w:webHidden/>
              </w:rPr>
              <w:fldChar w:fldCharType="separate"/>
            </w:r>
            <w:r>
              <w:rPr>
                <w:noProof/>
                <w:webHidden/>
              </w:rPr>
              <w:t>41</w:t>
            </w:r>
            <w:r>
              <w:rPr>
                <w:noProof/>
                <w:webHidden/>
              </w:rPr>
              <w:fldChar w:fldCharType="end"/>
            </w:r>
          </w:hyperlink>
        </w:p>
        <w:p w14:paraId="6AA55537" w14:textId="29CFC9F2" w:rsidR="00BD6358" w:rsidRDefault="006B7158">
          <w:r>
            <w:rPr>
              <w:rFonts w:eastAsiaTheme="minorEastAsia" w:cs="Times New Roman"/>
              <w:color w:val="auto"/>
              <w:lang w:eastAsia="pl-PL"/>
            </w:rPr>
            <w:fldChar w:fldCharType="end"/>
          </w:r>
        </w:p>
      </w:sdtContent>
    </w:sdt>
    <w:p w14:paraId="3BFF34DB" w14:textId="2AC02EB2" w:rsidR="00C91FAC" w:rsidRPr="0097045C" w:rsidRDefault="00C91FAC">
      <w:pPr>
        <w:suppressAutoHyphens w:val="0"/>
        <w:spacing w:after="160" w:line="259" w:lineRule="auto"/>
        <w:ind w:firstLine="0"/>
        <w:jc w:val="left"/>
        <w:rPr>
          <w:lang w:val="en-US"/>
        </w:rPr>
      </w:pPr>
      <w:r>
        <w:br w:type="page"/>
      </w:r>
    </w:p>
    <w:p w14:paraId="4D64AD6F" w14:textId="77777777" w:rsidR="00C91FAC" w:rsidRDefault="00C91FAC" w:rsidP="00C91FAC">
      <w:pPr>
        <w:pStyle w:val="Nagwek1"/>
      </w:pPr>
      <w:bookmarkStart w:id="18" w:name="_Toc7103641"/>
      <w:r>
        <w:lastRenderedPageBreak/>
        <w:t>Wykaz oznaczeń i skrótów</w:t>
      </w:r>
      <w:bookmarkEnd w:id="18"/>
    </w:p>
    <w:p w14:paraId="755459AA" w14:textId="77777777" w:rsidR="000D25C5" w:rsidRDefault="000D25C5" w:rsidP="000D25C5">
      <w:pPr>
        <w:pStyle w:val="Norm-pkt"/>
      </w:pPr>
      <w:r w:rsidRPr="000D25C5">
        <w:t>ADC – przetwornik analogowo-cyfrowy (ang. Analog to Digital Converter);</w:t>
      </w:r>
    </w:p>
    <w:p w14:paraId="6B29436B" w14:textId="3EBB1B39" w:rsidR="00B54BCF" w:rsidRDefault="00B54BCF" w:rsidP="000D25C5">
      <w:pPr>
        <w:pStyle w:val="Norm-pkt"/>
      </w:pPr>
      <w:r>
        <w:t>przetwornik A/C – przetwornik analogowo-cyfrowy</w:t>
      </w:r>
      <w:r w:rsidR="00A93751">
        <w:t>;</w:t>
      </w:r>
    </w:p>
    <w:p w14:paraId="48D8C2EF" w14:textId="200D28D0" w:rsidR="00A93751" w:rsidRDefault="00A93751" w:rsidP="000D25C5">
      <w:pPr>
        <w:pStyle w:val="Norm-pkt"/>
      </w:pPr>
      <w:proofErr w:type="spellStart"/>
      <w:r>
        <w:t>lsb</w:t>
      </w:r>
      <w:proofErr w:type="spellEnd"/>
      <w:r>
        <w:t xml:space="preserve"> – najmniej znaczący bit (ang. </w:t>
      </w:r>
      <w:proofErr w:type="spellStart"/>
      <w:r w:rsidRPr="00A93751">
        <w:t>least</w:t>
      </w:r>
      <w:proofErr w:type="spellEnd"/>
      <w:r w:rsidRPr="00A93751">
        <w:t xml:space="preserve"> </w:t>
      </w:r>
      <w:proofErr w:type="spellStart"/>
      <w:r w:rsidRPr="00A93751">
        <w:t>significant</w:t>
      </w:r>
      <w:proofErr w:type="spellEnd"/>
      <w:r w:rsidRPr="00A93751">
        <w:t xml:space="preserve"> bit</w:t>
      </w:r>
      <w:r>
        <w:t>);</w:t>
      </w:r>
    </w:p>
    <w:p w14:paraId="4A5DEA7D" w14:textId="22B23E81" w:rsidR="005A5639" w:rsidRDefault="005A5639" w:rsidP="000D25C5">
      <w:pPr>
        <w:pStyle w:val="Norm-pkt"/>
      </w:pPr>
      <w:r>
        <w:t xml:space="preserve">PSD </w:t>
      </w:r>
      <w:r w:rsidR="001B2B6C">
        <w:t xml:space="preserve">– </w:t>
      </w:r>
      <w:r>
        <w:t xml:space="preserve">widmowa gęstość mocy (ang. </w:t>
      </w:r>
      <w:proofErr w:type="spellStart"/>
      <w:r>
        <w:t>power</w:t>
      </w:r>
      <w:proofErr w:type="spellEnd"/>
      <w:r>
        <w:t xml:space="preserve"> </w:t>
      </w:r>
      <w:proofErr w:type="spellStart"/>
      <w:r>
        <w:t>spectra</w:t>
      </w:r>
      <w:r w:rsidR="000848B3">
        <w:t>l</w:t>
      </w:r>
      <w:proofErr w:type="spellEnd"/>
      <w:r>
        <w:t xml:space="preserve"> </w:t>
      </w:r>
      <w:proofErr w:type="spellStart"/>
      <w:r>
        <w:t>density</w:t>
      </w:r>
      <w:proofErr w:type="spellEnd"/>
      <w:r>
        <w:t>);</w:t>
      </w:r>
    </w:p>
    <w:p w14:paraId="3DBD0B1B" w14:textId="3351E7AD" w:rsidR="00836AFE" w:rsidRPr="00900C2A" w:rsidRDefault="00836AFE" w:rsidP="000D25C5">
      <w:pPr>
        <w:pStyle w:val="Norm-pkt"/>
        <w:rPr>
          <w:lang w:val="en-US"/>
        </w:rPr>
      </w:pPr>
      <w:r>
        <w:t>DFT – dyskretne przekształcenie Fou</w:t>
      </w:r>
      <w:r w:rsidR="004C3DEC">
        <w:t xml:space="preserve">riera (ang. </w:t>
      </w:r>
      <w:r w:rsidR="004C3DEC" w:rsidRPr="00900C2A">
        <w:rPr>
          <w:lang w:val="en-US"/>
        </w:rPr>
        <w:t>Discrete Fourier Transform);</w:t>
      </w:r>
    </w:p>
    <w:p w14:paraId="1A9D7069" w14:textId="75D36440" w:rsidR="001B2B6C" w:rsidRPr="00900C2A" w:rsidRDefault="001B2B6C" w:rsidP="000D25C5">
      <w:pPr>
        <w:pStyle w:val="Norm-pkt"/>
        <w:rPr>
          <w:lang w:val="en-US"/>
        </w:rPr>
      </w:pPr>
      <w:r w:rsidRPr="00900C2A">
        <w:rPr>
          <w:lang w:val="en-US"/>
        </w:rPr>
        <w:t xml:space="preserve">FFT – </w:t>
      </w:r>
      <w:proofErr w:type="spellStart"/>
      <w:r w:rsidRPr="00900C2A">
        <w:rPr>
          <w:lang w:val="en-US"/>
        </w:rPr>
        <w:t>szybkie</w:t>
      </w:r>
      <w:proofErr w:type="spellEnd"/>
      <w:r w:rsidRPr="00900C2A">
        <w:rPr>
          <w:lang w:val="en-US"/>
        </w:rPr>
        <w:t xml:space="preserve"> </w:t>
      </w:r>
      <w:proofErr w:type="spellStart"/>
      <w:r w:rsidRPr="00900C2A">
        <w:rPr>
          <w:lang w:val="en-US"/>
        </w:rPr>
        <w:t>przekształcenie</w:t>
      </w:r>
      <w:proofErr w:type="spellEnd"/>
      <w:r w:rsidRPr="00900C2A">
        <w:rPr>
          <w:lang w:val="en-US"/>
        </w:rPr>
        <w:t xml:space="preserve"> </w:t>
      </w:r>
      <w:proofErr w:type="spellStart"/>
      <w:r w:rsidRPr="00900C2A">
        <w:rPr>
          <w:lang w:val="en-US"/>
        </w:rPr>
        <w:t>Fouriera</w:t>
      </w:r>
      <w:proofErr w:type="spellEnd"/>
      <w:r w:rsidRPr="00900C2A">
        <w:rPr>
          <w:lang w:val="en-US"/>
        </w:rPr>
        <w:t xml:space="preserve"> (</w:t>
      </w:r>
      <w:proofErr w:type="spellStart"/>
      <w:r w:rsidRPr="00900C2A">
        <w:rPr>
          <w:lang w:val="en-US"/>
        </w:rPr>
        <w:t>ang.</w:t>
      </w:r>
      <w:proofErr w:type="spellEnd"/>
      <w:r w:rsidRPr="00900C2A">
        <w:rPr>
          <w:lang w:val="en-US"/>
        </w:rPr>
        <w:t xml:space="preserve"> Fast Fourier Transform);</w:t>
      </w:r>
    </w:p>
    <w:p w14:paraId="0925E6A0" w14:textId="79A34671" w:rsidR="00A93751" w:rsidRPr="00900C2A" w:rsidRDefault="00A93751" w:rsidP="000D25C5">
      <w:pPr>
        <w:pStyle w:val="Norm-pkt"/>
        <w:rPr>
          <w:lang w:val="en-US"/>
        </w:rPr>
      </w:pPr>
    </w:p>
    <w:p w14:paraId="36765980" w14:textId="77777777" w:rsidR="000D25C5" w:rsidRPr="00900C2A" w:rsidRDefault="000D25C5" w:rsidP="000D25C5">
      <w:pPr>
        <w:rPr>
          <w:lang w:val="en-US"/>
        </w:rPr>
      </w:pPr>
    </w:p>
    <w:p w14:paraId="0E414BEC" w14:textId="77777777" w:rsidR="0076145B" w:rsidRPr="00900C2A" w:rsidRDefault="0076145B" w:rsidP="00C91FAC">
      <w:pPr>
        <w:pStyle w:val="Norm-pkt"/>
        <w:rPr>
          <w:lang w:val="en-US"/>
        </w:rPr>
      </w:pPr>
    </w:p>
    <w:p w14:paraId="4AF45DA8" w14:textId="29B5823B" w:rsidR="004C3DEC" w:rsidRPr="004C3DEC" w:rsidRDefault="004C3DEC" w:rsidP="00C91FAC">
      <w:pPr>
        <w:pStyle w:val="Norm-pkt"/>
      </w:pPr>
      <w:proofErr w:type="spellStart"/>
      <w:r>
        <w:rPr>
          <w:i/>
        </w:rPr>
        <w:t>t</w:t>
      </w:r>
      <w:r>
        <w:rPr>
          <w:i/>
          <w:vertAlign w:val="subscript"/>
        </w:rPr>
        <w:t>s</w:t>
      </w:r>
      <w:proofErr w:type="spellEnd"/>
      <w:r>
        <w:rPr>
          <w:vertAlign w:val="subscript"/>
        </w:rPr>
        <w:softHyphen/>
      </w:r>
      <w:r>
        <w:t xml:space="preserve"> – czas pomiędzy kolejnymi próbkami;</w:t>
      </w:r>
    </w:p>
    <w:p w14:paraId="25704395" w14:textId="77777777" w:rsidR="00532581" w:rsidRDefault="00532581" w:rsidP="00532581">
      <w:pPr>
        <w:pStyle w:val="Norm-pkt"/>
      </w:pPr>
      <w:proofErr w:type="spellStart"/>
      <w:r w:rsidRPr="004238BA">
        <w:rPr>
          <w:i/>
        </w:rPr>
        <w:t>f</w:t>
      </w:r>
      <w:r w:rsidRPr="004238BA">
        <w:rPr>
          <w:i/>
          <w:vertAlign w:val="subscript"/>
        </w:rPr>
        <w:t>s</w:t>
      </w:r>
      <w:proofErr w:type="spellEnd"/>
      <w:r>
        <w:t xml:space="preserve"> – częstotliwość próbkowania;</w:t>
      </w:r>
    </w:p>
    <w:p w14:paraId="5EDD7B27" w14:textId="77777777" w:rsidR="00532581" w:rsidRDefault="00532581" w:rsidP="00532581">
      <w:pPr>
        <w:pStyle w:val="Norm-pkt"/>
        <w:rPr>
          <w:i/>
        </w:rPr>
      </w:pPr>
      <w:proofErr w:type="spellStart"/>
      <w:r>
        <w:rPr>
          <w:i/>
        </w:rPr>
        <w:t>f</w:t>
      </w:r>
      <w:r>
        <w:rPr>
          <w:i/>
        </w:rPr>
        <w:softHyphen/>
      </w:r>
      <w:r>
        <w:rPr>
          <w:i/>
          <w:vertAlign w:val="subscript"/>
        </w:rPr>
        <w:t>N</w:t>
      </w:r>
      <w:proofErr w:type="spellEnd"/>
      <w:r>
        <w:rPr>
          <w:i/>
        </w:rPr>
        <w:t xml:space="preserve"> </w:t>
      </w:r>
      <w:r w:rsidRPr="00C51CD6">
        <w:t xml:space="preserve">– częstotliwość </w:t>
      </w:r>
      <w:proofErr w:type="spellStart"/>
      <w:r w:rsidRPr="00C51CD6">
        <w:t>Nyquista</w:t>
      </w:r>
      <w:proofErr w:type="spellEnd"/>
      <w:r>
        <w:rPr>
          <w:i/>
        </w:rPr>
        <w:t>;</w:t>
      </w:r>
    </w:p>
    <w:p w14:paraId="3F37B021" w14:textId="147F1483" w:rsidR="00AA392D" w:rsidRDefault="00AA392D" w:rsidP="00AA392D">
      <w:pPr>
        <w:pStyle w:val="Norm-pkt"/>
        <w:rPr>
          <w:i/>
        </w:rPr>
      </w:pPr>
      <w:proofErr w:type="spellStart"/>
      <w:r>
        <w:rPr>
          <w:i/>
        </w:rPr>
        <w:t>f</w:t>
      </w:r>
      <w:r>
        <w:rPr>
          <w:i/>
        </w:rPr>
        <w:softHyphen/>
      </w:r>
      <w:r>
        <w:rPr>
          <w:i/>
          <w:vertAlign w:val="subscript"/>
        </w:rPr>
        <w:t>pcz</w:t>
      </w:r>
      <w:proofErr w:type="spellEnd"/>
      <w:r>
        <w:rPr>
          <w:i/>
        </w:rPr>
        <w:t xml:space="preserve"> </w:t>
      </w:r>
      <w:r w:rsidRPr="00C51CD6">
        <w:t xml:space="preserve">– częstotliwość </w:t>
      </w:r>
      <w:r>
        <w:t>pośrednia</w:t>
      </w:r>
      <w:r>
        <w:rPr>
          <w:i/>
        </w:rPr>
        <w:t>;</w:t>
      </w:r>
    </w:p>
    <w:p w14:paraId="1BA8BF4E" w14:textId="7E48683D" w:rsidR="00AA392D" w:rsidRDefault="00AA392D" w:rsidP="00AA392D">
      <w:pPr>
        <w:pStyle w:val="Norm-pkt"/>
        <w:rPr>
          <w:i/>
        </w:rPr>
      </w:pPr>
      <w:r>
        <w:rPr>
          <w:i/>
        </w:rPr>
        <w:t>f</w:t>
      </w:r>
      <w:r>
        <w:rPr>
          <w:i/>
        </w:rPr>
        <w:softHyphen/>
      </w:r>
      <w:r>
        <w:rPr>
          <w:i/>
          <w:vertAlign w:val="subscript"/>
        </w:rPr>
        <w:t>0</w:t>
      </w:r>
      <w:r>
        <w:rPr>
          <w:i/>
        </w:rPr>
        <w:t xml:space="preserve"> </w:t>
      </w:r>
      <w:r w:rsidRPr="00C51CD6">
        <w:t xml:space="preserve">– częstotliwość </w:t>
      </w:r>
      <w:r>
        <w:t>nośna</w:t>
      </w:r>
      <w:r>
        <w:rPr>
          <w:i/>
        </w:rPr>
        <w:t>;</w:t>
      </w:r>
    </w:p>
    <w:p w14:paraId="6A42B1B8" w14:textId="77777777" w:rsidR="00AA392D" w:rsidRDefault="00AA392D" w:rsidP="00AA392D">
      <w:pPr>
        <w:pStyle w:val="Norm-pkt"/>
        <w:rPr>
          <w:i/>
        </w:rPr>
      </w:pPr>
    </w:p>
    <w:p w14:paraId="1A82F4F1" w14:textId="77777777" w:rsidR="00AA392D" w:rsidRDefault="00AA392D" w:rsidP="00532581">
      <w:pPr>
        <w:pStyle w:val="Norm-pkt"/>
        <w:rPr>
          <w:i/>
        </w:rPr>
      </w:pPr>
    </w:p>
    <w:p w14:paraId="4FEEB3B0" w14:textId="174B59CA" w:rsidR="00A85C15" w:rsidRDefault="003A7EFC" w:rsidP="00BD6358">
      <w:pPr>
        <w:pStyle w:val="Nagwek1"/>
      </w:pPr>
      <w:bookmarkStart w:id="19" w:name="_Toc7103642"/>
      <w:r w:rsidRPr="003A7EFC">
        <w:lastRenderedPageBreak/>
        <w:t>Wstę</w:t>
      </w:r>
      <w:r w:rsidR="00A85C15" w:rsidRPr="003A7EFC">
        <w:t>p</w:t>
      </w:r>
      <w:bookmarkEnd w:id="19"/>
    </w:p>
    <w:p w14:paraId="08F1587A" w14:textId="4ECF72F7" w:rsidR="00142085" w:rsidRDefault="00142085" w:rsidP="00142085">
      <w:r>
        <w:t xml:space="preserve">Znaczący rozwój elektroniki spowodował, że przetwarzanie sygnałów </w:t>
      </w:r>
      <w:r w:rsidR="00E21802">
        <w:t>znalazło</w:t>
      </w:r>
      <w:r>
        <w:t xml:space="preserve"> zastosowanie praktycznie w każdej branży, także militarnej, szczególnie w dziedzinie radioelektroniki. Obecnie w wojsku radioelektronika to nie tylko łączność, ale także systemy obserwacji i ostrzegania, automatyzacja procesów dowodzenia i kierowania, radiolokacja, czy sterowanie bronią (np. rakietową). </w:t>
      </w:r>
    </w:p>
    <w:p w14:paraId="1969BFD7" w14:textId="77777777" w:rsidR="00142085" w:rsidRPr="00142085" w:rsidRDefault="00142085" w:rsidP="00142085"/>
    <w:p w14:paraId="34354214" w14:textId="7A34C756" w:rsidR="00162E32" w:rsidRDefault="00162E32">
      <w:pPr>
        <w:suppressAutoHyphens w:val="0"/>
        <w:spacing w:after="160" w:line="259" w:lineRule="auto"/>
        <w:ind w:firstLine="0"/>
        <w:jc w:val="left"/>
      </w:pPr>
      <w:r>
        <w:br w:type="page"/>
      </w:r>
    </w:p>
    <w:p w14:paraId="55D038C9" w14:textId="43E614ED" w:rsidR="00162E32" w:rsidRDefault="00162E32" w:rsidP="00A759A1">
      <w:pPr>
        <w:pStyle w:val="Nagwek1"/>
        <w:numPr>
          <w:ilvl w:val="0"/>
          <w:numId w:val="2"/>
        </w:numPr>
      </w:pPr>
      <w:bookmarkStart w:id="20" w:name="_Toc7103643"/>
      <w:commentRangeStart w:id="21"/>
      <w:r>
        <w:lastRenderedPageBreak/>
        <w:t>Analiza sygnałów</w:t>
      </w:r>
      <w:commentRangeEnd w:id="21"/>
      <w:r w:rsidR="00F671B6">
        <w:rPr>
          <w:rStyle w:val="Odwoaniedokomentarza"/>
          <w:rFonts w:eastAsiaTheme="minorHAnsi" w:cstheme="minorBidi"/>
          <w:b w:val="0"/>
        </w:rPr>
        <w:commentReference w:id="21"/>
      </w:r>
      <w:r w:rsidR="000072DC">
        <w:rPr>
          <w:rStyle w:val="Odwoanieprzypisudolnego"/>
        </w:rPr>
        <w:footnoteReference w:id="1"/>
      </w:r>
      <w:bookmarkEnd w:id="20"/>
    </w:p>
    <w:p w14:paraId="028BB8F3" w14:textId="392FC468" w:rsidR="00596711" w:rsidRDefault="00384BE9" w:rsidP="00EB2BE0">
      <w:r>
        <w:t xml:space="preserve">Pojęcie sygnału jest ściśle powiązane z pojęciem informacji. Sygnałem można określić przedstawienie informacji, która jest przystosowana do przesyłania na odległość. Przesyłanie informacji w tym sensie będzie polegało </w:t>
      </w:r>
      <w:r w:rsidR="00C17CDC">
        <w:t xml:space="preserve">na przekazywaniu sygnałów, które tą informację zawierają. Sygnał przedstawiający informację musi mieć postać „materialną”, czyli musi nieść energię. W zależności od rodzaju </w:t>
      </w:r>
      <w:r w:rsidR="000072DC">
        <w:t>przenoszonej energii</w:t>
      </w:r>
      <w:r w:rsidR="00C17CDC">
        <w:t>, występują różne rodzaje sygnałów np. :</w:t>
      </w:r>
    </w:p>
    <w:p w14:paraId="32E73F14" w14:textId="490C2F81" w:rsidR="00C17CDC" w:rsidRDefault="00C17CDC" w:rsidP="00C17CDC">
      <w:pPr>
        <w:pStyle w:val="Akapitzlist"/>
        <w:numPr>
          <w:ilvl w:val="0"/>
          <w:numId w:val="18"/>
        </w:numPr>
      </w:pPr>
      <w:r>
        <w:t>sygnały mechaniczne z energią kinetyczną lub potencjalną,</w:t>
      </w:r>
    </w:p>
    <w:p w14:paraId="64D4FB03" w14:textId="738748D1" w:rsidR="00C17CDC" w:rsidRDefault="00C17CDC" w:rsidP="00C17CDC">
      <w:pPr>
        <w:pStyle w:val="Akapitzlist"/>
        <w:numPr>
          <w:ilvl w:val="0"/>
          <w:numId w:val="18"/>
        </w:numPr>
      </w:pPr>
      <w:r>
        <w:t>sygnały dźwiękowe z energią drgań akustycznych,</w:t>
      </w:r>
    </w:p>
    <w:p w14:paraId="28017BC7" w14:textId="62868BC5" w:rsidR="00C17CDC" w:rsidRDefault="00C17CDC" w:rsidP="00C17CDC">
      <w:pPr>
        <w:pStyle w:val="Akapitzlist"/>
        <w:numPr>
          <w:ilvl w:val="0"/>
          <w:numId w:val="18"/>
        </w:numPr>
      </w:pPr>
      <w:r>
        <w:t>sygnały elektryczne z energią prądu elektrycznego,</w:t>
      </w:r>
    </w:p>
    <w:p w14:paraId="5EACFD93" w14:textId="2F96F45E" w:rsidR="00C17CDC" w:rsidRDefault="00C17CDC" w:rsidP="00C17CDC">
      <w:pPr>
        <w:pStyle w:val="Akapitzlist"/>
        <w:numPr>
          <w:ilvl w:val="0"/>
          <w:numId w:val="18"/>
        </w:numPr>
      </w:pPr>
      <w:r>
        <w:t>sygnały radiowe z energią fal elektromagnetycznych,</w:t>
      </w:r>
    </w:p>
    <w:p w14:paraId="75C52A3B" w14:textId="77777777" w:rsidR="00EB2BE0" w:rsidRDefault="00C17CDC" w:rsidP="00EB2BE0">
      <w:pPr>
        <w:pStyle w:val="Akapitzlist"/>
        <w:numPr>
          <w:ilvl w:val="0"/>
          <w:numId w:val="18"/>
        </w:numPr>
      </w:pPr>
      <w:r>
        <w:t>sygnały świetlne z energią fal świetlnych.</w:t>
      </w:r>
    </w:p>
    <w:p w14:paraId="328F0AC1" w14:textId="59B96465" w:rsidR="001D568E" w:rsidRDefault="00EB2BE0" w:rsidP="00EB2BE0">
      <w:r>
        <w:t>W związku z przetwarzalnością energii, sygnały również można poddawać przetwarzaniu i może ono być wielokrotne i odwrotne</w:t>
      </w:r>
      <w:r w:rsidR="00235F4F">
        <w:t>. Sygnały także mogą być przekształcane</w:t>
      </w:r>
      <w:r w:rsidR="00914A51">
        <w:t xml:space="preserve"> do innej postaci</w:t>
      </w:r>
      <w:r w:rsidR="00235F4F">
        <w:t>, nie zmieniając jednocześnie rodzaju energii.</w:t>
      </w:r>
    </w:p>
    <w:p w14:paraId="43036806" w14:textId="2958AA22" w:rsidR="00235F4F" w:rsidRDefault="00235F4F" w:rsidP="00EB2BE0">
      <w:r>
        <w:t xml:space="preserve">Z kolei pojęcie analizy odnosi się do rozkładu całości na składniki i badanie każdego z nich osobno. </w:t>
      </w:r>
      <w:r w:rsidR="005A0C0D">
        <w:t>Z tej ogólnej definicji wywodzą się bardziej szczegółowe określenia jak np. a</w:t>
      </w:r>
      <w:r w:rsidR="00B31836">
        <w:t>naliza sygnałów</w:t>
      </w:r>
      <w:r w:rsidR="005F30A2">
        <w:t>, która ma na celu ustalenie charakteru sygnału i wyciągnięcie treś</w:t>
      </w:r>
      <w:r w:rsidR="00B956B7">
        <w:t>ci informacji w nich zawartych.</w:t>
      </w:r>
    </w:p>
    <w:p w14:paraId="7C3BB85A" w14:textId="1188D38B" w:rsidR="000072DC" w:rsidRDefault="005F30A2" w:rsidP="000072DC">
      <w:r>
        <w:t>Wyróżnia się trzy pods</w:t>
      </w:r>
      <w:r w:rsidR="008D10C0">
        <w:t>tawowe rodzaje analizy sygnałów:</w:t>
      </w:r>
    </w:p>
    <w:p w14:paraId="2F0C9A51" w14:textId="25980565" w:rsidR="008D10C0" w:rsidRDefault="008D10C0" w:rsidP="008D10C0">
      <w:pPr>
        <w:pStyle w:val="Akapitzlist"/>
        <w:numPr>
          <w:ilvl w:val="0"/>
          <w:numId w:val="19"/>
        </w:numPr>
      </w:pPr>
      <w:r>
        <w:t>analiza czasowa – polegająca na badaniu sygnału w dziedzinie czasu,</w:t>
      </w:r>
    </w:p>
    <w:p w14:paraId="088F5B0A" w14:textId="7A4BF0E8" w:rsidR="000072DC" w:rsidRDefault="008D10C0" w:rsidP="008D10C0">
      <w:pPr>
        <w:pStyle w:val="Akapitzlist"/>
        <w:numPr>
          <w:ilvl w:val="0"/>
          <w:numId w:val="19"/>
        </w:numPr>
      </w:pPr>
      <w:r>
        <w:t>analiza statystyczna – sprowadzająca się do wyznaczania parametrów statystycznych sygnałów jako procesów przypadkowych,</w:t>
      </w:r>
    </w:p>
    <w:p w14:paraId="5F6CBAAF" w14:textId="5BF4A283" w:rsidR="008D10C0" w:rsidRDefault="008D10C0" w:rsidP="008D10C0">
      <w:pPr>
        <w:pStyle w:val="Akapitzlist"/>
        <w:numPr>
          <w:ilvl w:val="0"/>
          <w:numId w:val="19"/>
        </w:numPr>
      </w:pPr>
      <w:r>
        <w:t xml:space="preserve">analiza częstotliwościowa – </w:t>
      </w:r>
      <w:r w:rsidR="004C0953">
        <w:t>obrazująca</w:t>
      </w:r>
      <w:r>
        <w:t xml:space="preserve"> widma sygnału za pomocą funkcji harmonicznych.</w:t>
      </w:r>
    </w:p>
    <w:p w14:paraId="5B96C193" w14:textId="1F97447C" w:rsidR="00E21802" w:rsidRDefault="00005E5F" w:rsidP="00E21802">
      <w:r>
        <w:t xml:space="preserve">Z punktu widzenia niniejszej pracy </w:t>
      </w:r>
      <w:r w:rsidR="00E21802">
        <w:t>najbardziej interesująca jest analiza częstotliwościowa, dlatego poniżej postanowiono omówić ją dokładniej.</w:t>
      </w:r>
    </w:p>
    <w:p w14:paraId="31BEC7A6" w14:textId="6C88C065" w:rsidR="00454F2A" w:rsidRDefault="00592418" w:rsidP="00454F2A">
      <w:pPr>
        <w:pStyle w:val="Nagwek2"/>
        <w:numPr>
          <w:ilvl w:val="1"/>
          <w:numId w:val="2"/>
        </w:numPr>
      </w:pPr>
      <w:bookmarkStart w:id="22" w:name="_Toc7103644"/>
      <w:r>
        <w:lastRenderedPageBreak/>
        <w:t>Sygnał</w:t>
      </w:r>
      <w:r w:rsidR="00D53A22">
        <w:t xml:space="preserve"> dyskretny i </w:t>
      </w:r>
      <w:r w:rsidR="00E322AB">
        <w:t>cyfrowy</w:t>
      </w:r>
      <w:bookmarkEnd w:id="22"/>
    </w:p>
    <w:p w14:paraId="2C238BBD" w14:textId="6D2D1C4A" w:rsidR="00454F2A" w:rsidRDefault="007F5CE5" w:rsidP="00454F2A">
      <w:r>
        <w:t>Termin s</w:t>
      </w:r>
      <w:r w:rsidR="00592418">
        <w:t xml:space="preserve">ygnał o czasie dyskretnym używany jest do </w:t>
      </w:r>
      <w:r>
        <w:t>określania</w:t>
      </w:r>
      <w:r w:rsidR="00592418">
        <w:t xml:space="preserve"> sygnału, którego niezależna z</w:t>
      </w:r>
      <w:r w:rsidR="000560EC">
        <w:t xml:space="preserve">mienna czasowa jest kwantowana. </w:t>
      </w:r>
      <w:r w:rsidR="00592418">
        <w:t>Otrzymany wówczas sygnał</w:t>
      </w:r>
      <w:r w:rsidR="000560EC">
        <w:t xml:space="preserve"> </w:t>
      </w:r>
      <w:r w:rsidR="00592418">
        <w:t>nie będzie sygnałem ciągłym, a jedynie zbiorem wartości sygnału w dyskretnych pu</w:t>
      </w:r>
      <w:r w:rsidR="008D1F13">
        <w:t>nktach osi czasu</w:t>
      </w:r>
      <w:r w:rsidR="000560EC">
        <w:t xml:space="preserve"> (</w:t>
      </w:r>
      <w:r w:rsidR="000560EC">
        <w:fldChar w:fldCharType="begin"/>
      </w:r>
      <w:r w:rsidR="000560EC">
        <w:instrText xml:space="preserve"> REF _Ref6748168 \h </w:instrText>
      </w:r>
      <w:r w:rsidR="000560EC">
        <w:fldChar w:fldCharType="separate"/>
      </w:r>
      <w:r w:rsidR="00900C2A">
        <w:t xml:space="preserve">Rys. </w:t>
      </w:r>
      <w:r w:rsidR="00900C2A">
        <w:rPr>
          <w:noProof/>
        </w:rPr>
        <w:t>1</w:t>
      </w:r>
      <w:r w:rsidR="000560EC">
        <w:fldChar w:fldCharType="end"/>
      </w:r>
      <w:r w:rsidR="000560EC">
        <w:t>)</w:t>
      </w:r>
      <w:r w:rsidR="008D1F13">
        <w:t xml:space="preserve">. </w:t>
      </w:r>
      <w:r w:rsidR="00540B77">
        <w:t>Odstępy czasu</w:t>
      </w:r>
      <w:r w:rsidR="00E74B67">
        <w:t xml:space="preserve"> </w:t>
      </w:r>
      <w:proofErr w:type="spellStart"/>
      <w:r w:rsidR="00E74B67">
        <w:rPr>
          <w:i/>
        </w:rPr>
        <w:t>t</w:t>
      </w:r>
      <w:r w:rsidR="00E74B67">
        <w:rPr>
          <w:i/>
        </w:rPr>
        <w:softHyphen/>
      </w:r>
      <w:r w:rsidR="00E74B67">
        <w:rPr>
          <w:i/>
          <w:vertAlign w:val="subscript"/>
        </w:rPr>
        <w:t>s</w:t>
      </w:r>
      <w:proofErr w:type="spellEnd"/>
      <w:r w:rsidR="00540B77">
        <w:t xml:space="preserve"> pomiędzy kolejnymi wartościami wynikają z zastosowanej podczas kwantyzacji częstotliwości próbko</w:t>
      </w:r>
      <w:r w:rsidR="00E322AB">
        <w:t>wania</w:t>
      </w:r>
      <w:r w:rsidR="00E74B67">
        <w:t xml:space="preserve"> </w:t>
      </w:r>
      <w:proofErr w:type="spellStart"/>
      <w:r w:rsidR="00E74B67">
        <w:rPr>
          <w:i/>
        </w:rPr>
        <w:t>f</w:t>
      </w:r>
      <w:r w:rsidR="00E74B67">
        <w:rPr>
          <w:i/>
          <w:vertAlign w:val="subscript"/>
        </w:rPr>
        <w:t>s</w:t>
      </w:r>
      <w:proofErr w:type="spellEnd"/>
      <w:r w:rsidR="00E322AB">
        <w:t>.</w:t>
      </w:r>
      <w:r w:rsidR="00D53A22">
        <w:t xml:space="preserve"> Zachodzi między nimi zależność opisana wzorem </w:t>
      </w:r>
      <w:r w:rsidR="00D53A22">
        <w:fldChar w:fldCharType="begin"/>
      </w:r>
      <w:r w:rsidR="00D53A22">
        <w:instrText xml:space="preserve"> REF _Ref6997883 \n \h </w:instrText>
      </w:r>
      <w:r w:rsidR="00D53A22">
        <w:fldChar w:fldCharType="separate"/>
      </w:r>
      <w:r w:rsidR="00900C2A">
        <w:t>(2.1)</w:t>
      </w:r>
      <w:r w:rsidR="00D53A22">
        <w:fldChar w:fldCharType="end"/>
      </w:r>
      <w:r w:rsidR="00D53A22">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53A22" w14:paraId="63821DAE" w14:textId="77777777" w:rsidTr="005317BB">
        <w:trPr>
          <w:cantSplit/>
          <w:jc w:val="center"/>
        </w:trPr>
        <w:tc>
          <w:tcPr>
            <w:tcW w:w="1000" w:type="pct"/>
            <w:vAlign w:val="center"/>
          </w:tcPr>
          <w:p w14:paraId="4E16EE16" w14:textId="77777777" w:rsidR="00D53A22" w:rsidRDefault="00D53A22" w:rsidP="005317BB">
            <w:pPr>
              <w:ind w:firstLine="0"/>
            </w:pPr>
          </w:p>
        </w:tc>
        <w:tc>
          <w:tcPr>
            <w:tcW w:w="3000" w:type="pct"/>
            <w:vAlign w:val="center"/>
          </w:tcPr>
          <w:p w14:paraId="60B88E6B" w14:textId="77777777" w:rsidR="00D53A22" w:rsidRPr="00FE4167" w:rsidRDefault="00D53A22" w:rsidP="005317BB">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233C8334" w14:textId="77777777" w:rsidR="00D53A22" w:rsidRDefault="00D53A22" w:rsidP="005317BB">
            <w:pPr>
              <w:pStyle w:val="Akapitzlist"/>
              <w:numPr>
                <w:ilvl w:val="1"/>
                <w:numId w:val="5"/>
              </w:numPr>
              <w:suppressAutoHyphens w:val="0"/>
              <w:spacing w:after="0" w:line="240" w:lineRule="auto"/>
            </w:pPr>
            <w:bookmarkStart w:id="23" w:name="_Ref6997883"/>
            <w:r>
              <w:t xml:space="preserve"> </w:t>
            </w:r>
            <w:bookmarkEnd w:id="23"/>
          </w:p>
        </w:tc>
      </w:tr>
    </w:tbl>
    <w:p w14:paraId="02F00FA9" w14:textId="77777777" w:rsidR="008D1F13" w:rsidRDefault="008D1F13" w:rsidP="008D1F13">
      <w:pPr>
        <w:keepNext/>
        <w:ind w:firstLine="0"/>
      </w:pPr>
      <w:r>
        <w:rPr>
          <w:noProof/>
          <w:lang w:eastAsia="pl-PL"/>
        </w:rPr>
        <w:drawing>
          <wp:inline distT="0" distB="0" distL="0" distR="0" wp14:anchorId="78CF9578" wp14:editId="520979E6">
            <wp:extent cx="5756910" cy="1471295"/>
            <wp:effectExtent l="0" t="0" r="0" b="0"/>
            <wp:docPr id="7" name="Obraz 7" descr="E:\Others\Nauka\WAT moje\MAGISTERKA\Badania V3\Notatka\Rys\dyskret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dyskretn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22F327A9" w14:textId="5ABA92CA" w:rsidR="008D1F13" w:rsidRDefault="008D1F13" w:rsidP="008D1F13">
      <w:pPr>
        <w:pStyle w:val="Legenda"/>
      </w:pPr>
      <w:bookmarkStart w:id="24" w:name="_Ref6748168"/>
      <w:r>
        <w:t xml:space="preserve">Rys. </w:t>
      </w:r>
      <w:r w:rsidR="00E74B67">
        <w:rPr>
          <w:noProof/>
        </w:rPr>
        <w:fldChar w:fldCharType="begin"/>
      </w:r>
      <w:r w:rsidR="00E74B67">
        <w:rPr>
          <w:noProof/>
        </w:rPr>
        <w:instrText xml:space="preserve"> SEQ Rys. \* ARABIC </w:instrText>
      </w:r>
      <w:r w:rsidR="00E74B67">
        <w:rPr>
          <w:noProof/>
        </w:rPr>
        <w:fldChar w:fldCharType="separate"/>
      </w:r>
      <w:r w:rsidR="00900C2A">
        <w:rPr>
          <w:noProof/>
        </w:rPr>
        <w:t>1</w:t>
      </w:r>
      <w:r w:rsidR="00E74B67">
        <w:rPr>
          <w:noProof/>
        </w:rPr>
        <w:fldChar w:fldCharType="end"/>
      </w:r>
      <w:bookmarkEnd w:id="24"/>
      <w:r>
        <w:t xml:space="preserve"> Sygnał w dziedzinie czasu</w:t>
      </w:r>
      <w:r>
        <w:rPr>
          <w:rStyle w:val="Odwoanieprzypisudolnego"/>
        </w:rPr>
        <w:footnoteReference w:id="2"/>
      </w:r>
      <w:r>
        <w:t>: (a) reprezentacja przebiegu o czasie ciągłym, (b) dy</w:t>
      </w:r>
      <w:r w:rsidR="00A20332">
        <w:t xml:space="preserve">skretna reprezentacja </w:t>
      </w:r>
      <w:proofErr w:type="spellStart"/>
      <w:r w:rsidR="00A20332">
        <w:t>próbkowa</w:t>
      </w:r>
      <w:proofErr w:type="spellEnd"/>
      <w:r w:rsidR="00A20332">
        <w:t>.</w:t>
      </w:r>
    </w:p>
    <w:p w14:paraId="4B56C46E" w14:textId="73B553B0" w:rsidR="00A20332" w:rsidRPr="00A20332" w:rsidRDefault="00A20332" w:rsidP="005351CB">
      <w:r>
        <w:t>Sygnał cyfrowy z kolei oprócz kwantowania osi czasu, ma również kwantowane wartości.</w:t>
      </w:r>
      <w:r w:rsidR="00E15510">
        <w:t xml:space="preserve"> </w:t>
      </w:r>
      <w:r w:rsidR="0066120D">
        <w:t xml:space="preserve">W tym przypadku ważną rolę odgrywa przetwornik analogowo-cyfrowy, który dokonuje cyfryzacji sygnału. Od jego rozdzielczości bitowej zależeć będzie ilość wartości jakie może przyjąć sygnał, a co za tym idzie również precyzja pomiaru, gdyż dla </w:t>
      </w:r>
      <w:r w:rsidR="005351CB">
        <w:t>n-bitowego przetwornika sygnał może przyjmować wartości jedynie od 0 do 2</w:t>
      </w:r>
      <w:r w:rsidR="005351CB" w:rsidRPr="005351CB">
        <w:rPr>
          <w:vertAlign w:val="superscript"/>
        </w:rPr>
        <w:t>n</w:t>
      </w:r>
      <w:r w:rsidR="005351CB">
        <w:t>-1.</w:t>
      </w:r>
    </w:p>
    <w:p w14:paraId="6CBDA4A2" w14:textId="4BF5EC54" w:rsidR="00E21802" w:rsidRDefault="00E21802" w:rsidP="00E21802">
      <w:pPr>
        <w:pStyle w:val="Nagwek2"/>
        <w:numPr>
          <w:ilvl w:val="1"/>
          <w:numId w:val="2"/>
        </w:numPr>
      </w:pPr>
      <w:bookmarkStart w:id="25" w:name="_Toc7103645"/>
      <w:r>
        <w:t>Analiza częstotliwościowa</w:t>
      </w:r>
      <w:bookmarkEnd w:id="25"/>
      <w:r>
        <w:t xml:space="preserve"> </w:t>
      </w:r>
    </w:p>
    <w:p w14:paraId="530B707A" w14:textId="0264A1CB" w:rsidR="004C0953" w:rsidRDefault="00E21802" w:rsidP="00E21802">
      <w:r>
        <w:t>Analiza widmowa sygnału, zwana również analizą częstotliwościową, pozwala spojrzeć na badany sygnał z całkowicie innej perspektywy.</w:t>
      </w:r>
      <w:r w:rsidR="00FF47C9">
        <w:t xml:space="preserve"> Niesinusoidalny charakter sygnału w dziedzinie czasu zostaje przedstawiony w sposób liczbowy, jako zbiór składowych harmonicznych (</w:t>
      </w:r>
      <w:r w:rsidR="00FF47C9">
        <w:fldChar w:fldCharType="begin"/>
      </w:r>
      <w:r w:rsidR="00FF47C9">
        <w:instrText xml:space="preserve"> REF _Ref6672722 \h </w:instrText>
      </w:r>
      <w:r w:rsidR="00FF47C9">
        <w:fldChar w:fldCharType="separate"/>
      </w:r>
      <w:r w:rsidR="00900C2A">
        <w:t xml:space="preserve">Rys. </w:t>
      </w:r>
      <w:r w:rsidR="00900C2A">
        <w:rPr>
          <w:noProof/>
        </w:rPr>
        <w:t>2</w:t>
      </w:r>
      <w:r w:rsidR="00FF47C9">
        <w:fldChar w:fldCharType="end"/>
      </w:r>
      <w:r w:rsidR="00FF47C9">
        <w:t xml:space="preserve">). </w:t>
      </w:r>
      <w:r w:rsidR="008547E9">
        <w:t xml:space="preserve">Zawarte w sygnałach </w:t>
      </w:r>
      <w:r w:rsidR="001237B0">
        <w:t xml:space="preserve">składowe </w:t>
      </w:r>
      <w:r w:rsidR="008547E9">
        <w:t xml:space="preserve">częstotliwości mogą wiele powiedzieć o stanach i właściwościach </w:t>
      </w:r>
      <w:r w:rsidR="00FF47C9">
        <w:t>obiektu, który je wygenerował, a także pozwalają na numeryczne odtworzenie sygnału pierwotnego.</w:t>
      </w:r>
      <w:r w:rsidR="00030204">
        <w:rPr>
          <w:rStyle w:val="Odwoanieprzypisudolnego"/>
        </w:rPr>
        <w:footnoteReference w:id="3"/>
      </w:r>
      <w:r w:rsidR="00FF47C9">
        <w:t xml:space="preserve"> </w:t>
      </w:r>
    </w:p>
    <w:p w14:paraId="08B5490A" w14:textId="77777777" w:rsidR="008B75A9" w:rsidRDefault="001237B0" w:rsidP="008B75A9">
      <w:pPr>
        <w:keepNext/>
        <w:ind w:firstLine="0"/>
        <w:jc w:val="center"/>
      </w:pPr>
      <w:r>
        <w:rPr>
          <w:noProof/>
          <w:lang w:eastAsia="pl-PL"/>
        </w:rPr>
        <w:lastRenderedPageBreak/>
        <w:drawing>
          <wp:inline distT="0" distB="0" distL="0" distR="0" wp14:anchorId="5F74D10B" wp14:editId="0B2A2040">
            <wp:extent cx="4648200" cy="3819525"/>
            <wp:effectExtent l="0" t="0" r="0" b="9525"/>
            <wp:docPr id="8" name="Obraz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3819525"/>
                    </a:xfrm>
                    <a:prstGeom prst="rect">
                      <a:avLst/>
                    </a:prstGeom>
                    <a:noFill/>
                    <a:ln>
                      <a:noFill/>
                    </a:ln>
                  </pic:spPr>
                </pic:pic>
              </a:graphicData>
            </a:graphic>
          </wp:inline>
        </w:drawing>
      </w:r>
    </w:p>
    <w:p w14:paraId="5AE5458B" w14:textId="104216C3" w:rsidR="001237B0" w:rsidRDefault="008B75A9" w:rsidP="008B75A9">
      <w:pPr>
        <w:pStyle w:val="Legenda"/>
      </w:pPr>
      <w:bookmarkStart w:id="26" w:name="_Ref6672722"/>
      <w:r>
        <w:t xml:space="preserve">Rys. </w:t>
      </w:r>
      <w:r w:rsidR="00E74B67">
        <w:rPr>
          <w:noProof/>
        </w:rPr>
        <w:fldChar w:fldCharType="begin"/>
      </w:r>
      <w:r w:rsidR="00E74B67">
        <w:rPr>
          <w:noProof/>
        </w:rPr>
        <w:instrText xml:space="preserve"> SEQ Rys. \* ARABIC </w:instrText>
      </w:r>
      <w:r w:rsidR="00E74B67">
        <w:rPr>
          <w:noProof/>
        </w:rPr>
        <w:fldChar w:fldCharType="separate"/>
      </w:r>
      <w:r w:rsidR="00900C2A">
        <w:rPr>
          <w:noProof/>
        </w:rPr>
        <w:t>2</w:t>
      </w:r>
      <w:r w:rsidR="00E74B67">
        <w:rPr>
          <w:noProof/>
        </w:rPr>
        <w:fldChar w:fldCharType="end"/>
      </w:r>
      <w:bookmarkEnd w:id="26"/>
      <w:r>
        <w:t xml:space="preserve"> Analiza sygnału w dziedzinie czasu i w dziedzinie częstotliwości</w:t>
      </w:r>
      <w:r>
        <w:rPr>
          <w:rStyle w:val="Odwoanieprzypisudolnego"/>
        </w:rPr>
        <w:footnoteReference w:id="4"/>
      </w:r>
    </w:p>
    <w:p w14:paraId="535840D6" w14:textId="2F682191" w:rsidR="00FF47C9" w:rsidRDefault="000A2023" w:rsidP="00FF47C9">
      <w:r>
        <w:t xml:space="preserve">Historia narodzin </w:t>
      </w:r>
      <w:r w:rsidR="00FF47C9">
        <w:t>an</w:t>
      </w:r>
      <w:r>
        <w:t xml:space="preserve">alizy częstotliwościowej sięga początków XIX wieku, </w:t>
      </w:r>
      <w:r w:rsidR="009011B1">
        <w:t xml:space="preserve">a dokładnie roku 1807, </w:t>
      </w:r>
      <w:r>
        <w:t xml:space="preserve">kiedy to francuski matematyk </w:t>
      </w:r>
      <w:r w:rsidRPr="000A2023">
        <w:t>Jean Baptiste Joseph Fourier</w:t>
      </w:r>
      <w:r w:rsidR="009011B1">
        <w:t xml:space="preserve"> przedstawił artykuł zawierający tezę mówiącą, że każdy przebieg okresowy można wyrazić w postaci sumy sinusoidalnych fal o określonych częstotliwościach, amplitudach i fazach. </w:t>
      </w:r>
      <w:r w:rsidR="00FE70D2">
        <w:t>Parametry te można wyznaczyć stosując analizę Fouriera. Sygnał zostanie wówczas przeobrażony z postaci</w:t>
      </w:r>
      <w:r w:rsidR="006C704F">
        <w:t xml:space="preserve"> czasowej na częstotliwościową.</w:t>
      </w:r>
      <w:r w:rsidR="00030204">
        <w:rPr>
          <w:rStyle w:val="Odwoanieprzypisudolnego"/>
        </w:rPr>
        <w:footnoteReference w:id="5"/>
      </w:r>
    </w:p>
    <w:p w14:paraId="309D3F91" w14:textId="637CADB1" w:rsidR="00F671B6" w:rsidRDefault="00F671B6" w:rsidP="00F671B6">
      <w:pPr>
        <w:pStyle w:val="Nagwek2"/>
        <w:numPr>
          <w:ilvl w:val="1"/>
          <w:numId w:val="2"/>
        </w:numPr>
      </w:pPr>
      <w:bookmarkStart w:id="27" w:name="_Toc7103646"/>
      <w:r>
        <w:t>Dyskretne przekształcenie Fouriera</w:t>
      </w:r>
      <w:bookmarkEnd w:id="27"/>
    </w:p>
    <w:p w14:paraId="4434F574" w14:textId="29778FEB" w:rsidR="00F671B6" w:rsidRDefault="00F671B6" w:rsidP="00B22B97">
      <w:r>
        <w:t xml:space="preserve">Dyskretne przekształcenie Fouriera jest, obok filtracji cyfrowej, </w:t>
      </w:r>
      <w:r w:rsidR="00B22B97">
        <w:t xml:space="preserve">najwydajniejszą </w:t>
      </w:r>
      <w:r w:rsidR="00836AFE">
        <w:t>i</w:t>
      </w:r>
      <w:r w:rsidR="004C3DEC">
        <w:t> </w:t>
      </w:r>
      <w:r w:rsidR="00836AFE">
        <w:t xml:space="preserve">najpopularniejszą procedurą w dziedzinie cyfrowego przetwarzania sygnałów. Używana jest do wyznaczania zawartości częstotliwościowej sygnałów w dziedzinie czasu dyskretnego w sposób matematyczny. </w:t>
      </w:r>
      <w:r w:rsidR="004C3DEC">
        <w:t>DFT wywodzi się od ciągłego przekształcenia Fouriera i jest zdefiniowane jako</w:t>
      </w:r>
      <w:r w:rsidR="004C3DEC" w:rsidRPr="004C3DEC">
        <w:t xml:space="preserve"> </w:t>
      </w:r>
      <w:r w:rsidR="004C3DEC">
        <w:t xml:space="preserve">dyskretny ciąg w dziedzinie częstotliwości (wzór </w:t>
      </w:r>
      <w:r w:rsidR="004C3DEC">
        <w:fldChar w:fldCharType="begin"/>
      </w:r>
      <w:r w:rsidR="004C3DEC">
        <w:instrText xml:space="preserve"> REF _Ref7014903 \n \h </w:instrText>
      </w:r>
      <w:r w:rsidR="00B22B97">
        <w:instrText xml:space="preserve"> \* MERGEFORMAT </w:instrText>
      </w:r>
      <w:r w:rsidR="004C3DEC">
        <w:fldChar w:fldCharType="separate"/>
      </w:r>
      <w:r w:rsidR="00900C2A">
        <w:t>(1.1)</w:t>
      </w:r>
      <w:r w:rsidR="004C3DEC">
        <w:fldChar w:fldCharType="end"/>
      </w:r>
      <w:r w:rsidR="004C3DEC">
        <w:t xml:space="preserve">). </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C3DEC" w14:paraId="1BD11723" w14:textId="77777777" w:rsidTr="005317BB">
        <w:trPr>
          <w:cantSplit/>
          <w:jc w:val="center"/>
        </w:trPr>
        <w:tc>
          <w:tcPr>
            <w:tcW w:w="1000" w:type="pct"/>
            <w:vAlign w:val="center"/>
          </w:tcPr>
          <w:p w14:paraId="5CCA43B1" w14:textId="77777777" w:rsidR="004C3DEC" w:rsidRDefault="004C3DEC" w:rsidP="005317BB">
            <w:pPr>
              <w:ind w:firstLine="0"/>
            </w:pPr>
          </w:p>
        </w:tc>
        <w:tc>
          <w:tcPr>
            <w:tcW w:w="3000" w:type="pct"/>
            <w:vAlign w:val="center"/>
          </w:tcPr>
          <w:p w14:paraId="5693C9A5" w14:textId="7239E62D" w:rsidR="004C3DEC" w:rsidRPr="00FE4167" w:rsidRDefault="004C3DEC" w:rsidP="005317BB">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-j2πnm/N</m:t>
                        </m:r>
                      </m:sup>
                    </m:sSup>
                  </m:e>
                </m:nary>
              </m:oMath>
            </m:oMathPara>
          </w:p>
        </w:tc>
        <w:tc>
          <w:tcPr>
            <w:tcW w:w="1000" w:type="pct"/>
            <w:vAlign w:val="center"/>
          </w:tcPr>
          <w:p w14:paraId="7EABB1CE" w14:textId="77777777" w:rsidR="004C3DEC" w:rsidRDefault="004C3DEC" w:rsidP="00900C2A">
            <w:pPr>
              <w:pStyle w:val="Akapitzlist"/>
              <w:numPr>
                <w:ilvl w:val="1"/>
                <w:numId w:val="28"/>
              </w:numPr>
              <w:suppressAutoHyphens w:val="0"/>
              <w:spacing w:after="0" w:line="240" w:lineRule="auto"/>
            </w:pPr>
            <w:bookmarkStart w:id="28" w:name="_Ref7014903"/>
            <w:r>
              <w:t xml:space="preserve"> </w:t>
            </w:r>
            <w:bookmarkEnd w:id="28"/>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4C3DEC" w14:paraId="561D9781" w14:textId="77777777" w:rsidTr="005317BB">
        <w:tc>
          <w:tcPr>
            <w:tcW w:w="251" w:type="pct"/>
          </w:tcPr>
          <w:p w14:paraId="3C534157" w14:textId="77777777" w:rsidR="004C3DEC" w:rsidRDefault="004C3DEC" w:rsidP="005317BB">
            <w:pPr>
              <w:ind w:firstLine="0"/>
            </w:pPr>
          </w:p>
        </w:tc>
        <w:tc>
          <w:tcPr>
            <w:tcW w:w="473" w:type="pct"/>
          </w:tcPr>
          <w:p w14:paraId="60FE7248" w14:textId="77777777" w:rsidR="004C3DEC" w:rsidRDefault="004C3DEC" w:rsidP="005317BB">
            <w:pPr>
              <w:ind w:firstLine="0"/>
            </w:pPr>
            <w:r>
              <w:t>gdzie:</w:t>
            </w:r>
          </w:p>
        </w:tc>
        <w:tc>
          <w:tcPr>
            <w:tcW w:w="852" w:type="pct"/>
          </w:tcPr>
          <w:p w14:paraId="1C731F88" w14:textId="77777777" w:rsidR="004C3DEC" w:rsidRDefault="004C3DEC" w:rsidP="005317BB">
            <w:pPr>
              <w:ind w:firstLine="0"/>
            </w:pPr>
          </w:p>
        </w:tc>
        <w:tc>
          <w:tcPr>
            <w:tcW w:w="3424" w:type="pct"/>
          </w:tcPr>
          <w:p w14:paraId="078D630D" w14:textId="77777777" w:rsidR="004C3DEC" w:rsidRDefault="004C3DEC" w:rsidP="005317BB">
            <w:pPr>
              <w:ind w:firstLine="0"/>
            </w:pPr>
          </w:p>
        </w:tc>
      </w:tr>
      <w:tr w:rsidR="004C3DEC" w14:paraId="23861455" w14:textId="77777777" w:rsidTr="005317BB">
        <w:tc>
          <w:tcPr>
            <w:tcW w:w="251" w:type="pct"/>
          </w:tcPr>
          <w:p w14:paraId="484A0907" w14:textId="77777777" w:rsidR="004C3DEC" w:rsidRDefault="004C3DEC" w:rsidP="005317BB">
            <w:pPr>
              <w:ind w:firstLine="0"/>
            </w:pPr>
          </w:p>
        </w:tc>
        <w:tc>
          <w:tcPr>
            <w:tcW w:w="473" w:type="pct"/>
          </w:tcPr>
          <w:p w14:paraId="5B49313A" w14:textId="77777777" w:rsidR="004C3DEC" w:rsidRDefault="004C3DEC" w:rsidP="005317BB">
            <w:pPr>
              <w:ind w:firstLine="0"/>
            </w:pPr>
          </w:p>
        </w:tc>
        <w:tc>
          <w:tcPr>
            <w:tcW w:w="852" w:type="pct"/>
          </w:tcPr>
          <w:p w14:paraId="21F25630" w14:textId="50F60EE9" w:rsidR="004C3DEC" w:rsidRPr="00A671CD" w:rsidRDefault="004C3DEC" w:rsidP="005317BB">
            <w:pPr>
              <w:ind w:firstLine="0"/>
            </w:pPr>
            <m:oMathPara>
              <m:oMathParaPr>
                <m:jc m:val="left"/>
              </m:oMathParaPr>
              <m:oMath>
                <m:r>
                  <w:rPr>
                    <w:rFonts w:ascii="Cambria Math" w:hAnsi="Cambria Math"/>
                  </w:rPr>
                  <m:t>X(m)</m:t>
                </m:r>
              </m:oMath>
            </m:oMathPara>
          </w:p>
        </w:tc>
        <w:tc>
          <w:tcPr>
            <w:tcW w:w="3424" w:type="pct"/>
          </w:tcPr>
          <w:p w14:paraId="68E13A4A" w14:textId="2AC4E67A" w:rsidR="004C3DEC" w:rsidRPr="001F4FD0" w:rsidRDefault="004C3DEC" w:rsidP="005317BB">
            <w:pPr>
              <w:ind w:firstLine="0"/>
            </w:pPr>
            <w:r>
              <w:t xml:space="preserve">- </w:t>
            </w:r>
            <w:r>
              <w:rPr>
                <w:i/>
              </w:rPr>
              <w:t>m</w:t>
            </w:r>
            <w:r>
              <w:t>-ta składowa wyjściowa DFT,</w:t>
            </w:r>
          </w:p>
        </w:tc>
      </w:tr>
      <w:tr w:rsidR="004C3DEC" w14:paraId="7309C149" w14:textId="77777777" w:rsidTr="005317BB">
        <w:tc>
          <w:tcPr>
            <w:tcW w:w="251" w:type="pct"/>
          </w:tcPr>
          <w:p w14:paraId="69C6C67C" w14:textId="77777777" w:rsidR="004C3DEC" w:rsidRDefault="004C3DEC" w:rsidP="005317BB">
            <w:pPr>
              <w:ind w:firstLine="0"/>
            </w:pPr>
          </w:p>
        </w:tc>
        <w:tc>
          <w:tcPr>
            <w:tcW w:w="473" w:type="pct"/>
          </w:tcPr>
          <w:p w14:paraId="09B97970" w14:textId="77777777" w:rsidR="004C3DEC" w:rsidRDefault="004C3DEC" w:rsidP="005317BB">
            <w:pPr>
              <w:ind w:firstLine="0"/>
            </w:pPr>
          </w:p>
        </w:tc>
        <w:tc>
          <w:tcPr>
            <w:tcW w:w="852" w:type="pct"/>
          </w:tcPr>
          <w:p w14:paraId="2B7470DD" w14:textId="2975FF53" w:rsidR="004C3DEC" w:rsidRPr="00FF3B94" w:rsidRDefault="004C3DEC" w:rsidP="005317BB">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2D1AAA73" w14:textId="1B52554D" w:rsidR="004C3DEC" w:rsidRDefault="004C3DEC" w:rsidP="005317BB">
            <w:pPr>
              <w:ind w:firstLine="0"/>
            </w:pPr>
            <w:r>
              <w:t>- indeks próbki wyjściowej DFT,</w:t>
            </w:r>
          </w:p>
        </w:tc>
      </w:tr>
      <w:tr w:rsidR="004C3DEC" w14:paraId="7C2AB828" w14:textId="77777777" w:rsidTr="005317BB">
        <w:tc>
          <w:tcPr>
            <w:tcW w:w="251" w:type="pct"/>
          </w:tcPr>
          <w:p w14:paraId="5849009C" w14:textId="77777777" w:rsidR="004C3DEC" w:rsidRDefault="004C3DEC" w:rsidP="005317BB">
            <w:pPr>
              <w:ind w:firstLine="0"/>
            </w:pPr>
          </w:p>
        </w:tc>
        <w:tc>
          <w:tcPr>
            <w:tcW w:w="473" w:type="pct"/>
          </w:tcPr>
          <w:p w14:paraId="03A93A84" w14:textId="77777777" w:rsidR="004C3DEC" w:rsidRDefault="004C3DEC" w:rsidP="005317BB">
            <w:pPr>
              <w:ind w:firstLine="0"/>
            </w:pPr>
          </w:p>
        </w:tc>
        <w:tc>
          <w:tcPr>
            <w:tcW w:w="852" w:type="pct"/>
          </w:tcPr>
          <w:p w14:paraId="0E368544" w14:textId="77777777" w:rsidR="004C3DEC" w:rsidRPr="001F4FD0" w:rsidRDefault="004C3DEC" w:rsidP="005317BB">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5CA334BA" w14:textId="2A7E0833" w:rsidR="004C3DEC" w:rsidRDefault="004C3DEC" w:rsidP="005317BB">
            <w:pPr>
              <w:ind w:firstLine="0"/>
            </w:pPr>
            <w:r>
              <w:t>- liczba wszystkich próbek ciągu wejściowego,</w:t>
            </w:r>
          </w:p>
        </w:tc>
      </w:tr>
      <w:tr w:rsidR="004C3DEC" w14:paraId="7800FEBE" w14:textId="77777777" w:rsidTr="005317BB">
        <w:tc>
          <w:tcPr>
            <w:tcW w:w="251" w:type="pct"/>
          </w:tcPr>
          <w:p w14:paraId="50211E63" w14:textId="77777777" w:rsidR="004C3DEC" w:rsidRDefault="004C3DEC" w:rsidP="005317BB">
            <w:pPr>
              <w:ind w:firstLine="0"/>
            </w:pPr>
          </w:p>
        </w:tc>
        <w:tc>
          <w:tcPr>
            <w:tcW w:w="473" w:type="pct"/>
          </w:tcPr>
          <w:p w14:paraId="2197A3E4" w14:textId="77777777" w:rsidR="004C3DEC" w:rsidRDefault="004C3DEC" w:rsidP="005317BB">
            <w:pPr>
              <w:ind w:firstLine="0"/>
            </w:pPr>
          </w:p>
        </w:tc>
        <w:tc>
          <w:tcPr>
            <w:tcW w:w="852" w:type="pct"/>
          </w:tcPr>
          <w:p w14:paraId="51773932" w14:textId="62E8DD3F" w:rsidR="004C3DEC" w:rsidRPr="004C3DEC" w:rsidRDefault="004C3DEC" w:rsidP="005317BB">
            <w:pPr>
              <w:ind w:firstLine="0"/>
              <w:rPr>
                <w:rFonts w:eastAsia="Calibri" w:cs="Times New Roman"/>
              </w:rPr>
            </w:pPr>
            <m:oMathPara>
              <m:oMathParaPr>
                <m:jc m:val="left"/>
              </m:oMathParaPr>
              <m:oMath>
                <m:r>
                  <w:rPr>
                    <w:rFonts w:ascii="Cambria Math" w:hAnsi="Cambria Math"/>
                  </w:rPr>
                  <m:t>n</m:t>
                </m:r>
              </m:oMath>
            </m:oMathPara>
          </w:p>
        </w:tc>
        <w:tc>
          <w:tcPr>
            <w:tcW w:w="3424" w:type="pct"/>
          </w:tcPr>
          <w:p w14:paraId="65DA050F" w14:textId="0F78AC22" w:rsidR="004C3DEC" w:rsidRDefault="004C3DEC" w:rsidP="005317BB">
            <w:pPr>
              <w:ind w:firstLine="0"/>
            </w:pPr>
            <w:r>
              <w:t>- indeks próbki wejściowej,</w:t>
            </w:r>
          </w:p>
        </w:tc>
      </w:tr>
      <w:tr w:rsidR="004C3DEC" w14:paraId="72727E84" w14:textId="77777777" w:rsidTr="005317BB">
        <w:tc>
          <w:tcPr>
            <w:tcW w:w="251" w:type="pct"/>
          </w:tcPr>
          <w:p w14:paraId="38AA6AE7" w14:textId="77777777" w:rsidR="004C3DEC" w:rsidRDefault="004C3DEC" w:rsidP="005317BB">
            <w:pPr>
              <w:ind w:firstLine="0"/>
            </w:pPr>
          </w:p>
        </w:tc>
        <w:tc>
          <w:tcPr>
            <w:tcW w:w="473" w:type="pct"/>
          </w:tcPr>
          <w:p w14:paraId="7CD3FBEE" w14:textId="77777777" w:rsidR="004C3DEC" w:rsidRDefault="004C3DEC" w:rsidP="005317BB">
            <w:pPr>
              <w:ind w:firstLine="0"/>
            </w:pPr>
          </w:p>
        </w:tc>
        <w:tc>
          <w:tcPr>
            <w:tcW w:w="852" w:type="pct"/>
          </w:tcPr>
          <w:p w14:paraId="6B74CC66" w14:textId="341155A7" w:rsidR="004C3DEC" w:rsidRPr="000D5B06" w:rsidRDefault="004C3DEC" w:rsidP="005317BB">
            <w:pPr>
              <w:ind w:firstLine="0"/>
              <w:rPr>
                <w:rFonts w:eastAsia="Calibri" w:cs="Times New Roman"/>
              </w:rPr>
            </w:pPr>
            <m:oMathPara>
              <m:oMathParaPr>
                <m:jc m:val="left"/>
              </m:oMathParaPr>
              <m:oMath>
                <m:r>
                  <w:rPr>
                    <w:rFonts w:ascii="Cambria Math" w:hAnsi="Cambria Math"/>
                  </w:rPr>
                  <m:t>x(n)</m:t>
                </m:r>
              </m:oMath>
            </m:oMathPara>
          </w:p>
        </w:tc>
        <w:tc>
          <w:tcPr>
            <w:tcW w:w="3424" w:type="pct"/>
          </w:tcPr>
          <w:p w14:paraId="7AD25778" w14:textId="64496A66" w:rsidR="004C3DEC" w:rsidRDefault="004C3DEC" w:rsidP="005317BB">
            <w:pPr>
              <w:ind w:firstLine="0"/>
            </w:pPr>
            <w:r>
              <w:t>- ciąg próbek wejściowych,</w:t>
            </w:r>
          </w:p>
        </w:tc>
      </w:tr>
      <w:tr w:rsidR="000D5B06" w14:paraId="72EFAEE1" w14:textId="77777777" w:rsidTr="005317BB">
        <w:tc>
          <w:tcPr>
            <w:tcW w:w="251" w:type="pct"/>
          </w:tcPr>
          <w:p w14:paraId="45FF2CE1" w14:textId="77777777" w:rsidR="000D5B06" w:rsidRDefault="000D5B06" w:rsidP="005317BB">
            <w:pPr>
              <w:ind w:firstLine="0"/>
            </w:pPr>
          </w:p>
        </w:tc>
        <w:tc>
          <w:tcPr>
            <w:tcW w:w="473" w:type="pct"/>
          </w:tcPr>
          <w:p w14:paraId="69698D5A" w14:textId="77777777" w:rsidR="000D5B06" w:rsidRDefault="000D5B06" w:rsidP="005317BB">
            <w:pPr>
              <w:ind w:firstLine="0"/>
            </w:pPr>
          </w:p>
        </w:tc>
        <w:tc>
          <w:tcPr>
            <w:tcW w:w="852" w:type="pct"/>
          </w:tcPr>
          <w:p w14:paraId="116098D4" w14:textId="128846E0" w:rsidR="000D5B06" w:rsidRPr="000D5B06" w:rsidRDefault="000D5B06" w:rsidP="005317BB">
            <w:pPr>
              <w:ind w:firstLine="0"/>
              <w:rPr>
                <w:rFonts w:eastAsia="Calibri" w:cs="Times New Roman"/>
              </w:rPr>
            </w:pPr>
            <m:oMathPara>
              <m:oMathParaPr>
                <m:jc m:val="left"/>
              </m:oMathParaPr>
              <m:oMath>
                <m:r>
                  <w:rPr>
                    <w:rFonts w:ascii="Cambria Math" w:hAnsi="Cambria Math"/>
                  </w:rPr>
                  <m:t>e</m:t>
                </m:r>
              </m:oMath>
            </m:oMathPara>
          </w:p>
        </w:tc>
        <w:tc>
          <w:tcPr>
            <w:tcW w:w="3424" w:type="pct"/>
          </w:tcPr>
          <w:p w14:paraId="41D3BC68" w14:textId="19BB6C11" w:rsidR="000D5B06" w:rsidRDefault="000D5B06" w:rsidP="005317BB">
            <w:pPr>
              <w:ind w:firstLine="0"/>
            </w:pPr>
            <w:r>
              <w:t>- podstawa logarytmu naturalnego,</w:t>
            </w:r>
          </w:p>
        </w:tc>
      </w:tr>
      <w:tr w:rsidR="000D5B06" w14:paraId="65F9751B" w14:textId="77777777" w:rsidTr="005317BB">
        <w:tc>
          <w:tcPr>
            <w:tcW w:w="251" w:type="pct"/>
          </w:tcPr>
          <w:p w14:paraId="6B02D1D2" w14:textId="77777777" w:rsidR="000D5B06" w:rsidRDefault="000D5B06" w:rsidP="005317BB">
            <w:pPr>
              <w:ind w:firstLine="0"/>
            </w:pPr>
          </w:p>
        </w:tc>
        <w:tc>
          <w:tcPr>
            <w:tcW w:w="473" w:type="pct"/>
          </w:tcPr>
          <w:p w14:paraId="663851A2" w14:textId="77777777" w:rsidR="000D5B06" w:rsidRDefault="000D5B06" w:rsidP="005317BB">
            <w:pPr>
              <w:ind w:firstLine="0"/>
            </w:pPr>
          </w:p>
        </w:tc>
        <w:tc>
          <w:tcPr>
            <w:tcW w:w="852" w:type="pct"/>
          </w:tcPr>
          <w:p w14:paraId="19A0A6DF" w14:textId="4492EE6F" w:rsidR="000D5B06" w:rsidRPr="000D5B06" w:rsidRDefault="000D5B06" w:rsidP="005317BB">
            <w:pPr>
              <w:ind w:firstLine="0"/>
              <w:rPr>
                <w:rFonts w:eastAsia="Calibri" w:cs="Times New Roman"/>
              </w:rPr>
            </w:pPr>
            <m:oMathPara>
              <m:oMathParaPr>
                <m:jc m:val="left"/>
              </m:oMathParaPr>
              <m:oMath>
                <m:r>
                  <w:rPr>
                    <w:rFonts w:ascii="Cambria Math" w:hAnsi="Cambria Math"/>
                  </w:rPr>
                  <m:t>j</m:t>
                </m:r>
              </m:oMath>
            </m:oMathPara>
          </w:p>
        </w:tc>
        <w:tc>
          <w:tcPr>
            <w:tcW w:w="3424" w:type="pct"/>
          </w:tcPr>
          <w:p w14:paraId="432E6585" w14:textId="572A9F54" w:rsidR="000D5B06" w:rsidRDefault="000D5B06" w:rsidP="005317BB">
            <w:pPr>
              <w:ind w:firstLine="0"/>
            </w:pPr>
            <w:r>
              <w:rPr>
                <w:rFonts w:eastAsia="Calibri" w:cs="Times New Roman"/>
              </w:rPr>
              <w:t xml:space="preserve">- </w:t>
            </w:r>
            <m:oMath>
              <m:rad>
                <m:radPr>
                  <m:degHide m:val="1"/>
                  <m:ctrlPr>
                    <w:rPr>
                      <w:rFonts w:ascii="Cambria Math" w:hAnsi="Cambria Math"/>
                      <w:i/>
                    </w:rPr>
                  </m:ctrlPr>
                </m:radPr>
                <m:deg/>
                <m:e>
                  <m:r>
                    <w:rPr>
                      <w:rFonts w:ascii="Cambria Math" w:hAnsi="Cambria Math"/>
                    </w:rPr>
                    <m:t>-1</m:t>
                  </m:r>
                </m:e>
              </m:rad>
            </m:oMath>
            <w:r>
              <w:rPr>
                <w:rFonts w:eastAsia="Calibri" w:cs="Times New Roman"/>
              </w:rPr>
              <w:t>.</w:t>
            </w:r>
          </w:p>
        </w:tc>
      </w:tr>
    </w:tbl>
    <w:p w14:paraId="3BC690FD" w14:textId="55E7D01C" w:rsidR="004C3DEC" w:rsidRDefault="000D5B06" w:rsidP="000D5B06">
      <w:r w:rsidRPr="000D5B06">
        <w:t xml:space="preserve">Indeksy próbek wejściowych </w:t>
      </w:r>
      <w:r w:rsidRPr="000D5B06">
        <w:rPr>
          <w:i/>
        </w:rPr>
        <w:t>n</w:t>
      </w:r>
      <w:r w:rsidRPr="000D5B06">
        <w:t xml:space="preserve"> i próbek wyjściowych </w:t>
      </w:r>
      <w:r w:rsidRPr="000D5B06">
        <w:rPr>
          <w:i/>
        </w:rPr>
        <w:t>m</w:t>
      </w:r>
      <w:r w:rsidRPr="000D5B06">
        <w:t xml:space="preserve"> zmieniają się zawsze w zakresi</w:t>
      </w:r>
      <w:r>
        <w:t xml:space="preserve">e od 0 do </w:t>
      </w:r>
      <w:r>
        <w:rPr>
          <w:i/>
        </w:rPr>
        <w:t xml:space="preserve">N – </w:t>
      </w:r>
      <w:r w:rsidRPr="000D5B06">
        <w:t>1</w:t>
      </w:r>
      <w:r>
        <w:t xml:space="preserve">. Oznacza to, że podając na wejście DFT </w:t>
      </w:r>
      <w:r>
        <w:rPr>
          <w:i/>
        </w:rPr>
        <w:t>N</w:t>
      </w:r>
      <w:r>
        <w:t xml:space="preserve"> elementowy zbiór próbek o czasie dyskretnym, na wyjściu otrzymane zostanie </w:t>
      </w:r>
      <w:r>
        <w:rPr>
          <w:i/>
        </w:rPr>
        <w:t>N</w:t>
      </w:r>
      <w:r>
        <w:t xml:space="preserve"> elementowe widmo sygnału o punktach rozłożonych równomiernie na osi</w:t>
      </w:r>
      <w:r w:rsidR="009160FF">
        <w:t xml:space="preserve"> </w:t>
      </w:r>
      <w:r>
        <w:t>częstotliwości.</w:t>
      </w:r>
      <w:r w:rsidR="009160FF">
        <w:t xml:space="preserve"> </w:t>
      </w:r>
      <w:r w:rsidR="006E4C6C">
        <w:t>Ponadto, w </w:t>
      </w:r>
      <w:r w:rsidR="009160FF">
        <w:t>przypadku sygnału rzeczywistego</w:t>
      </w:r>
      <w:r w:rsidR="006E4C6C">
        <w:t>,</w:t>
      </w:r>
      <w:r w:rsidR="009160FF">
        <w:t xml:space="preserve"> </w:t>
      </w:r>
      <w:r w:rsidR="006E4C6C">
        <w:t xml:space="preserve">wyjściowe wartości DFT są zwiększone </w:t>
      </w:r>
      <w:r w:rsidR="006E4C6C">
        <w:br/>
      </w:r>
      <w:r w:rsidR="006E4C6C">
        <w:rPr>
          <w:i/>
        </w:rPr>
        <w:t>N</w:t>
      </w:r>
      <w:r w:rsidR="006E4C6C">
        <w:t>/2-krotnie w stosunku do amplitudy wejściowej</w:t>
      </w:r>
      <w:r w:rsidR="003A18D8">
        <w:rPr>
          <w:rStyle w:val="Odwoanieprzypisudolnego"/>
        </w:rPr>
        <w:footnoteReference w:id="6"/>
      </w:r>
      <w:r w:rsidR="006E4C6C">
        <w:t xml:space="preserve">. </w:t>
      </w:r>
    </w:p>
    <w:p w14:paraId="1F71E8D5" w14:textId="2E67CD87" w:rsidR="00DD22AA" w:rsidRDefault="00DD22AA" w:rsidP="00DD22AA">
      <w:pPr>
        <w:pStyle w:val="Nagwek3"/>
        <w:numPr>
          <w:ilvl w:val="2"/>
          <w:numId w:val="2"/>
        </w:numPr>
      </w:pPr>
      <w:bookmarkStart w:id="29" w:name="_Toc7103647"/>
      <w:r>
        <w:t>Symetria DFT</w:t>
      </w:r>
      <w:r w:rsidR="00361C70">
        <w:rPr>
          <w:rStyle w:val="Odwoanieprzypisudolnego"/>
        </w:rPr>
        <w:footnoteReference w:id="7"/>
      </w:r>
      <w:bookmarkEnd w:id="29"/>
    </w:p>
    <w:p w14:paraId="2ECB95A3" w14:textId="2459408C" w:rsidR="00DD22AA" w:rsidRDefault="00B22B97" w:rsidP="00BF3C9E">
      <w:r>
        <w:t xml:space="preserve">Pomimo, że DFT przeznaczone jest do działania na ciągach zespolonych, to większość wejściowych sygnałów fizycznych taktowanych jest jako rzeczywiste. </w:t>
      </w:r>
      <w:r w:rsidR="00C75714">
        <w:t>Dla takich przypadków</w:t>
      </w:r>
      <w:r>
        <w:t xml:space="preserve"> otrzymany na wyjściu DFT zbiór będzie zawierał </w:t>
      </w:r>
      <w:r w:rsidR="00D04C9F">
        <w:t>powielone informacje. Wartości wyjściowe dyskretnego przekształcenia Fouriera mają</w:t>
      </w:r>
      <w:r w:rsidR="00C75714">
        <w:t xml:space="preserve"> wówczas</w:t>
      </w:r>
      <w:r w:rsidR="00D04C9F">
        <w:t xml:space="preserve"> charakter symetryczny</w:t>
      </w:r>
      <w:r w:rsidR="00C75714">
        <w:t xml:space="preserve"> względem składowej o indeksie </w:t>
      </w:r>
      <w:r w:rsidR="00C75714">
        <w:rPr>
          <w:i/>
        </w:rPr>
        <w:t>m = N</w:t>
      </w:r>
      <w:r w:rsidR="00C75714">
        <w:t xml:space="preserve">/2. Oznacza to, że dla </w:t>
      </w:r>
      <w:r w:rsidR="00473DFF">
        <w:t xml:space="preserve">elementów o indeksach </w:t>
      </w:r>
      <w:r w:rsidR="00473DFF">
        <w:rPr>
          <w:i/>
        </w:rPr>
        <w:t>m</w:t>
      </w:r>
      <w:r w:rsidR="00473DFF">
        <w:t> </w:t>
      </w:r>
      <w:r w:rsidR="00473DFF" w:rsidRPr="00473DFF">
        <w:t>≥</w:t>
      </w:r>
      <w:r w:rsidR="00473DFF">
        <w:t> (</w:t>
      </w:r>
      <w:r w:rsidR="00473DFF">
        <w:rPr>
          <w:i/>
        </w:rPr>
        <w:t>N</w:t>
      </w:r>
      <w:r w:rsidR="00473DFF">
        <w:t xml:space="preserve">/2), </w:t>
      </w:r>
      <w:r w:rsidR="00473DFF">
        <w:rPr>
          <w:i/>
        </w:rPr>
        <w:t>m</w:t>
      </w:r>
      <w:r w:rsidR="00473DFF">
        <w:t xml:space="preserve">-ta wartość wyjściowa będzie miała </w:t>
      </w:r>
      <w:r w:rsidR="00BF3C9E">
        <w:t>amplitudę</w:t>
      </w:r>
      <w:r w:rsidR="00473DFF">
        <w:t xml:space="preserve"> taką </w:t>
      </w:r>
      <w:r w:rsidR="00BF3C9E">
        <w:t xml:space="preserve">samą </w:t>
      </w:r>
      <w:r w:rsidR="00C75714">
        <w:t xml:space="preserve"> </w:t>
      </w:r>
      <w:r w:rsidR="00BF3C9E">
        <w:t>jak (</w:t>
      </w:r>
      <w:r w:rsidR="00BF3C9E">
        <w:rPr>
          <w:i/>
        </w:rPr>
        <w:t xml:space="preserve">N </w:t>
      </w:r>
      <w:r w:rsidR="00BF3C9E">
        <w:t>– m)</w:t>
      </w:r>
      <w:r w:rsidR="00C25AE7">
        <w:t>-ty element.</w:t>
      </w:r>
      <w:r w:rsidR="00BF3C9E">
        <w:t xml:space="preserve"> W rezultacie </w:t>
      </w:r>
      <w:r w:rsidR="00C25AE7">
        <w:t xml:space="preserve">po obliczeniu DFT uzyskuje się jedynie </w:t>
      </w:r>
      <w:r w:rsidR="00C25AE7">
        <w:rPr>
          <w:i/>
        </w:rPr>
        <w:t>N</w:t>
      </w:r>
      <w:r w:rsidR="00C25AE7">
        <w:t xml:space="preserve">/2 + 1 użytecznych danych, gdyż składowe indeksowane jako </w:t>
      </w:r>
      <w:r w:rsidR="00C25AE7" w:rsidRPr="00C25AE7">
        <w:rPr>
          <w:i/>
        </w:rPr>
        <w:t>m</w:t>
      </w:r>
      <w:r w:rsidR="00C25AE7">
        <w:t> = 0 i </w:t>
      </w:r>
      <w:r w:rsidR="00C25AE7" w:rsidRPr="00C25AE7">
        <w:rPr>
          <w:i/>
        </w:rPr>
        <w:t>m</w:t>
      </w:r>
      <w:r w:rsidR="00C25AE7">
        <w:t> = </w:t>
      </w:r>
      <w:r w:rsidR="00C25AE7" w:rsidRPr="00C25AE7">
        <w:rPr>
          <w:i/>
        </w:rPr>
        <w:t>N</w:t>
      </w:r>
      <w:r w:rsidR="00C25AE7">
        <w:t>/2</w:t>
      </w:r>
      <w:r w:rsidR="00D41031">
        <w:t xml:space="preserve"> nie ulegają powieleniu.</w:t>
      </w:r>
      <w:r w:rsidR="00C25AE7">
        <w:t xml:space="preserve"> </w:t>
      </w:r>
      <w:r w:rsidR="003A7F70">
        <w:t xml:space="preserve">Zjawisko symetrii zostało przedstawione na </w:t>
      </w:r>
      <w:r w:rsidR="003A7F70">
        <w:fldChar w:fldCharType="begin"/>
      </w:r>
      <w:r w:rsidR="003A7F70">
        <w:instrText xml:space="preserve"> REF _Ref7027228 \h </w:instrText>
      </w:r>
      <w:r w:rsidR="003A7F70">
        <w:fldChar w:fldCharType="separate"/>
      </w:r>
      <w:r w:rsidR="00900C2A">
        <w:t xml:space="preserve">Rys. </w:t>
      </w:r>
      <w:r w:rsidR="00900C2A">
        <w:rPr>
          <w:noProof/>
        </w:rPr>
        <w:t>3</w:t>
      </w:r>
      <w:r w:rsidR="003A7F70">
        <w:fldChar w:fldCharType="end"/>
      </w:r>
      <w:r w:rsidR="003A7F70">
        <w:t>.</w:t>
      </w:r>
    </w:p>
    <w:p w14:paraId="4F5AA013" w14:textId="77777777" w:rsidR="003A7F70" w:rsidRDefault="003A7F70" w:rsidP="003A7F70">
      <w:pPr>
        <w:keepNext/>
        <w:ind w:firstLine="0"/>
        <w:jc w:val="center"/>
      </w:pPr>
      <w:r>
        <w:rPr>
          <w:noProof/>
          <w:lang w:eastAsia="pl-PL"/>
        </w:rPr>
        <w:lastRenderedPageBreak/>
        <w:drawing>
          <wp:inline distT="0" distB="0" distL="0" distR="0" wp14:anchorId="04E8A0E7" wp14:editId="31225178">
            <wp:extent cx="5759450" cy="23260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26005"/>
                    </a:xfrm>
                    <a:prstGeom prst="rect">
                      <a:avLst/>
                    </a:prstGeom>
                  </pic:spPr>
                </pic:pic>
              </a:graphicData>
            </a:graphic>
          </wp:inline>
        </w:drawing>
      </w:r>
    </w:p>
    <w:p w14:paraId="4E767817" w14:textId="1336A18B" w:rsidR="003A7F70" w:rsidRDefault="003A7F70" w:rsidP="003A7F70">
      <w:pPr>
        <w:pStyle w:val="Legenda"/>
      </w:pPr>
      <w:bookmarkStart w:id="30" w:name="_Ref7027228"/>
      <w:r>
        <w:t xml:space="preserve">Rys. </w:t>
      </w:r>
      <w:r w:rsidR="0058720C">
        <w:rPr>
          <w:noProof/>
        </w:rPr>
        <w:fldChar w:fldCharType="begin"/>
      </w:r>
      <w:r w:rsidR="0058720C">
        <w:rPr>
          <w:noProof/>
        </w:rPr>
        <w:instrText xml:space="preserve"> SEQ Rys. \* ARABIC </w:instrText>
      </w:r>
      <w:r w:rsidR="0058720C">
        <w:rPr>
          <w:noProof/>
        </w:rPr>
        <w:fldChar w:fldCharType="separate"/>
      </w:r>
      <w:r w:rsidR="00900C2A">
        <w:rPr>
          <w:noProof/>
        </w:rPr>
        <w:t>3</w:t>
      </w:r>
      <w:r w:rsidR="0058720C">
        <w:rPr>
          <w:noProof/>
        </w:rPr>
        <w:fldChar w:fldCharType="end"/>
      </w:r>
      <w:bookmarkEnd w:id="30"/>
      <w:r>
        <w:t xml:space="preserve"> Przykładowe DFT</w:t>
      </w:r>
      <w:r>
        <w:rPr>
          <w:rStyle w:val="Odwoanieprzypisudolnego"/>
        </w:rPr>
        <w:footnoteReference w:id="8"/>
      </w:r>
    </w:p>
    <w:p w14:paraId="44635A75" w14:textId="3292068F" w:rsidR="00361C70" w:rsidRDefault="00361C70" w:rsidP="00361C70">
      <w:pPr>
        <w:pStyle w:val="Nagwek3"/>
        <w:numPr>
          <w:ilvl w:val="2"/>
          <w:numId w:val="2"/>
        </w:numPr>
      </w:pPr>
      <w:bookmarkStart w:id="31" w:name="_Toc7103648"/>
      <w:r>
        <w:t>Oś częstotliwości DFT</w:t>
      </w:r>
      <w:bookmarkEnd w:id="31"/>
    </w:p>
    <w:p w14:paraId="632B86A5" w14:textId="14B94E94" w:rsidR="00361C70" w:rsidRPr="00DF07B1" w:rsidRDefault="005176CB" w:rsidP="00361C70">
      <w:r>
        <w:t>Znając częstotliwość</w:t>
      </w:r>
      <w:r w:rsidR="006C1402">
        <w:t xml:space="preserve"> </w:t>
      </w:r>
      <w:proofErr w:type="spellStart"/>
      <w:r w:rsidR="006C1402">
        <w:rPr>
          <w:i/>
        </w:rPr>
        <w:t>f</w:t>
      </w:r>
      <w:r w:rsidR="006C1402">
        <w:rPr>
          <w:i/>
          <w:vertAlign w:val="subscript"/>
        </w:rPr>
        <w:t>s</w:t>
      </w:r>
      <w:proofErr w:type="spellEnd"/>
      <w:r>
        <w:t xml:space="preserve"> z jaką próbkowany był sygnał oraz ilość</w:t>
      </w:r>
      <w:r w:rsidR="006C1402">
        <w:t xml:space="preserve"> </w:t>
      </w:r>
      <w:r w:rsidR="006C1402">
        <w:rPr>
          <w:i/>
        </w:rPr>
        <w:t xml:space="preserve">N </w:t>
      </w:r>
      <w:r>
        <w:t xml:space="preserve"> pobranych w tym procesie próbek, moż</w:t>
      </w:r>
      <w:r w:rsidR="00B64A56">
        <w:t>liwe jest</w:t>
      </w:r>
      <w:r>
        <w:t xml:space="preserve"> wylicz</w:t>
      </w:r>
      <w:r w:rsidR="00B64A56">
        <w:t>enie</w:t>
      </w:r>
      <w:r>
        <w:t xml:space="preserve"> częstotliwości </w:t>
      </w:r>
      <w:r w:rsidR="00DF07B1">
        <w:t xml:space="preserve">które reprezentują poszczególne elementy zbioru wyjściowego DFT. Za pomocą wzoru </w:t>
      </w:r>
      <w:r w:rsidR="00DF07B1">
        <w:rPr>
          <w:u w:val="words"/>
        </w:rPr>
        <w:fldChar w:fldCharType="begin"/>
      </w:r>
      <w:r w:rsidR="00DF07B1">
        <w:instrText xml:space="preserve"> REF _Ref7028374 \n \h </w:instrText>
      </w:r>
      <w:r w:rsidR="00DF07B1">
        <w:rPr>
          <w:u w:val="words"/>
        </w:rPr>
      </w:r>
      <w:r w:rsidR="00DF07B1">
        <w:rPr>
          <w:u w:val="words"/>
        </w:rPr>
        <w:fldChar w:fldCharType="separate"/>
      </w:r>
      <w:r w:rsidR="00900C2A">
        <w:t>(1.2)</w:t>
      </w:r>
      <w:r w:rsidR="00DF07B1">
        <w:rPr>
          <w:u w:val="words"/>
        </w:rPr>
        <w:fldChar w:fldCharType="end"/>
      </w:r>
      <w:r w:rsidR="00DF07B1">
        <w:rPr>
          <w:u w:val="words"/>
        </w:rPr>
        <w:t xml:space="preserve"> </w:t>
      </w:r>
      <w:r w:rsidR="00DF07B1">
        <w:t xml:space="preserve">można określić częstotliwość jakiej odpowiada </w:t>
      </w:r>
      <w:r w:rsidR="00DF07B1">
        <w:rPr>
          <w:i/>
        </w:rPr>
        <w:t>m</w:t>
      </w:r>
      <w:r w:rsidR="006C1402">
        <w:t>-ty element.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F07B1" w14:paraId="15CA1660" w14:textId="77777777" w:rsidTr="005317BB">
        <w:trPr>
          <w:cantSplit/>
          <w:jc w:val="center"/>
        </w:trPr>
        <w:tc>
          <w:tcPr>
            <w:tcW w:w="1000" w:type="pct"/>
            <w:vAlign w:val="center"/>
          </w:tcPr>
          <w:p w14:paraId="6CFDCFC0" w14:textId="77777777" w:rsidR="00DF07B1" w:rsidRDefault="00DF07B1" w:rsidP="005317BB">
            <w:pPr>
              <w:ind w:firstLine="0"/>
            </w:pPr>
          </w:p>
        </w:tc>
        <w:tc>
          <w:tcPr>
            <w:tcW w:w="3000" w:type="pct"/>
            <w:vAlign w:val="center"/>
          </w:tcPr>
          <w:p w14:paraId="6017DEE0" w14:textId="33D682D3" w:rsidR="00DF07B1" w:rsidRPr="00FE4167" w:rsidRDefault="00DF07B1" w:rsidP="005317BB">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f</m:t>
                    </m:r>
                  </m:e>
                  <m:sub>
                    <m:r>
                      <w:rPr>
                        <w:rFonts w:ascii="Cambria Math" w:hAnsi="Cambria Math"/>
                      </w:rPr>
                      <m:t>analysis</m:t>
                    </m:r>
                  </m:sub>
                </m:sSub>
                <m:r>
                  <w:rPr>
                    <w:rFonts w:ascii="Cambria Math" w:hAnsi="Cambria Math"/>
                  </w:rPr>
                  <m:t xml:space="preserve">(m)=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tc>
        <w:tc>
          <w:tcPr>
            <w:tcW w:w="1000" w:type="pct"/>
            <w:vAlign w:val="center"/>
          </w:tcPr>
          <w:p w14:paraId="0ECE2765" w14:textId="77777777" w:rsidR="00DF07B1" w:rsidRDefault="00DF07B1" w:rsidP="00900C2A">
            <w:pPr>
              <w:pStyle w:val="Akapitzlist"/>
              <w:numPr>
                <w:ilvl w:val="1"/>
                <w:numId w:val="28"/>
              </w:numPr>
              <w:suppressAutoHyphens w:val="0"/>
              <w:spacing w:after="0" w:line="240" w:lineRule="auto"/>
            </w:pPr>
            <w:bookmarkStart w:id="32" w:name="_Ref7028374"/>
            <w:r>
              <w:t xml:space="preserve"> </w:t>
            </w:r>
            <w:bookmarkEnd w:id="32"/>
          </w:p>
        </w:tc>
      </w:tr>
    </w:tbl>
    <w:p w14:paraId="7BFFA184" w14:textId="0934CF72" w:rsidR="00B64A56" w:rsidRDefault="00DF07B1" w:rsidP="00B64A56">
      <w:r>
        <w:t xml:space="preserve">Częstotliwość sprzężona z indeksem o numerze </w:t>
      </w:r>
      <w:r w:rsidRPr="00DF07B1">
        <w:rPr>
          <w:i/>
        </w:rPr>
        <w:t>m</w:t>
      </w:r>
      <w:r>
        <w:t> = 1 określa rozdzielczość częstotliwościową widma i jest nazywana częstotliwością podstawową.</w:t>
      </w:r>
      <w:r w:rsidR="00B64A56">
        <w:t xml:space="preserve"> Z kolei indeksowi </w:t>
      </w:r>
      <w:r w:rsidR="00B64A56">
        <w:rPr>
          <w:i/>
        </w:rPr>
        <w:t>m</w:t>
      </w:r>
      <w:r w:rsidR="00B64A56">
        <w:t xml:space="preserve"> = 0 odpowiada składowa stała sygnału. Należy mieć na uwadze, że w związku z występowaniem zjawiska symetrii, zależność ze wzoru </w:t>
      </w:r>
      <w:r w:rsidR="00B64A56">
        <w:fldChar w:fldCharType="begin"/>
      </w:r>
      <w:r w:rsidR="00B64A56">
        <w:instrText xml:space="preserve"> REF _Ref7028374 \n \h </w:instrText>
      </w:r>
      <w:r w:rsidR="00B64A56">
        <w:fldChar w:fldCharType="separate"/>
      </w:r>
      <w:r w:rsidR="00900C2A">
        <w:t>(1.2)</w:t>
      </w:r>
      <w:r w:rsidR="00B64A56">
        <w:fldChar w:fldCharType="end"/>
      </w:r>
      <w:r w:rsidR="00B64A56">
        <w:t xml:space="preserve"> ma zastosowanie jedynie dla </w:t>
      </w:r>
      <w:r w:rsidR="00B64A56" w:rsidRPr="00B64A56">
        <w:rPr>
          <w:i/>
        </w:rPr>
        <w:t>m</w:t>
      </w:r>
      <w:r w:rsidR="00B64A56">
        <w:rPr>
          <w:i/>
        </w:rPr>
        <w:t> </w:t>
      </w:r>
      <w:r w:rsidR="00B64A56" w:rsidRPr="00B64A56">
        <w:t>≤ </w:t>
      </w:r>
      <w:r w:rsidR="00B64A56" w:rsidRPr="00B64A56">
        <w:rPr>
          <w:i/>
        </w:rPr>
        <w:t>N</w:t>
      </w:r>
      <w:r w:rsidR="00B64A56" w:rsidRPr="00B64A56">
        <w:t>/2</w:t>
      </w:r>
      <w:r w:rsidR="00B64A56">
        <w:t>.</w:t>
      </w:r>
    </w:p>
    <w:p w14:paraId="24083FA3" w14:textId="1E1EBCB0" w:rsidR="006C1402" w:rsidRDefault="006C1402" w:rsidP="006C1402">
      <w:pPr>
        <w:pStyle w:val="Nagwek3"/>
        <w:numPr>
          <w:ilvl w:val="2"/>
          <w:numId w:val="2"/>
        </w:numPr>
      </w:pPr>
      <w:bookmarkStart w:id="33" w:name="_Ref7080534"/>
      <w:bookmarkStart w:id="34" w:name="_Toc7103649"/>
      <w:r>
        <w:t xml:space="preserve">Przeciek </w:t>
      </w:r>
      <w:r w:rsidR="005317BB">
        <w:t>DFT</w:t>
      </w:r>
      <w:r w:rsidR="00E63EBC">
        <w:rPr>
          <w:rStyle w:val="Odwoanieprzypisudolnego"/>
        </w:rPr>
        <w:footnoteReference w:id="9"/>
      </w:r>
      <w:bookmarkEnd w:id="33"/>
      <w:bookmarkEnd w:id="34"/>
    </w:p>
    <w:p w14:paraId="6B7E08B5" w14:textId="11A2DCFC" w:rsidR="006C1402" w:rsidRDefault="0058720C" w:rsidP="00B64A56">
      <w:r>
        <w:t xml:space="preserve">Właściwość DFT, jaką jest przeciek widma, powoduje, że wyniki otrzymane po przekształceniu są jedynie aproksymacją widm rzeczywistych oryginalnych sygnałów podanych na wejście. </w:t>
      </w:r>
      <w:r w:rsidR="00A83738">
        <w:t xml:space="preserve">Zjawisko to </w:t>
      </w:r>
      <w:r w:rsidR="00353523">
        <w:t>jest widoczne</w:t>
      </w:r>
      <w:r w:rsidR="00A83738">
        <w:t xml:space="preserve">, gdy przetwarzany sygnał wejściowy posiada składowe o częstotliwościach nie będących całkowitymi wielokrotnościami częstotliwości podstawowej. Składowe te wówczas ujawniają się w pewnym stopniu we wszystkich </w:t>
      </w:r>
      <w:r w:rsidR="006852D1">
        <w:t xml:space="preserve">wartościach wyjściowych DFT, a ich rozkład </w:t>
      </w:r>
      <w:r w:rsidR="00D671A7">
        <w:t xml:space="preserve">ma charakter funkcji </w:t>
      </w:r>
      <w:proofErr w:type="spellStart"/>
      <w:r w:rsidR="00D671A7">
        <w:rPr>
          <w:i/>
        </w:rPr>
        <w:t>sinc</w:t>
      </w:r>
      <w:proofErr w:type="spellEnd"/>
      <w:r w:rsidR="006852D1">
        <w:t xml:space="preserve">. </w:t>
      </w:r>
      <w:r w:rsidR="006852D1">
        <w:lastRenderedPageBreak/>
        <w:t>Wprawdzie istnieją sposoby na zminimalizowanie przecieku, jednak nie można wyeliminować go całkowicie.</w:t>
      </w:r>
      <w:r w:rsidR="00350077">
        <w:t xml:space="preserve"> Przeciek dwóch różnych częstotliwości w widmach o częstotliwości podstawowej równej 1 kHz został przedstawiony na </w:t>
      </w:r>
      <w:r w:rsidR="00350077">
        <w:fldChar w:fldCharType="begin"/>
      </w:r>
      <w:r w:rsidR="00350077">
        <w:instrText xml:space="preserve"> REF _Ref7061230 \h </w:instrText>
      </w:r>
      <w:r w:rsidR="00350077">
        <w:fldChar w:fldCharType="separate"/>
      </w:r>
      <w:r w:rsidR="00900C2A">
        <w:t xml:space="preserve">Rys. </w:t>
      </w:r>
      <w:r w:rsidR="00900C2A">
        <w:rPr>
          <w:noProof/>
        </w:rPr>
        <w:t>4</w:t>
      </w:r>
      <w:r w:rsidR="00350077">
        <w:fldChar w:fldCharType="end"/>
      </w:r>
      <w:r w:rsidR="00350077">
        <w:t>.</w:t>
      </w:r>
    </w:p>
    <w:p w14:paraId="2513D71D" w14:textId="77777777" w:rsidR="00350077" w:rsidRDefault="006852D1" w:rsidP="00350077">
      <w:pPr>
        <w:keepNext/>
        <w:ind w:firstLine="0"/>
        <w:jc w:val="center"/>
      </w:pPr>
      <w:r>
        <w:rPr>
          <w:noProof/>
          <w:lang w:eastAsia="pl-PL"/>
        </w:rPr>
        <w:drawing>
          <wp:inline distT="0" distB="0" distL="0" distR="0" wp14:anchorId="615918E0" wp14:editId="33824F7E">
            <wp:extent cx="5715000" cy="2857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37267D7" w14:textId="14001A0C" w:rsidR="006852D1" w:rsidRDefault="00350077" w:rsidP="00350077">
      <w:pPr>
        <w:pStyle w:val="Legenda"/>
      </w:pPr>
      <w:bookmarkStart w:id="35" w:name="_Ref7061230"/>
      <w:r>
        <w:t xml:space="preserve">Rys. </w:t>
      </w:r>
      <w:r>
        <w:fldChar w:fldCharType="begin"/>
      </w:r>
      <w:r>
        <w:instrText xml:space="preserve"> SEQ Rys. \* ARABIC </w:instrText>
      </w:r>
      <w:r>
        <w:fldChar w:fldCharType="separate"/>
      </w:r>
      <w:r w:rsidR="00900C2A">
        <w:rPr>
          <w:noProof/>
        </w:rPr>
        <w:t>4</w:t>
      </w:r>
      <w:r>
        <w:fldChar w:fldCharType="end"/>
      </w:r>
      <w:bookmarkEnd w:id="35"/>
      <w:r>
        <w:t xml:space="preserve"> Zjawisko przecieku widma</w:t>
      </w:r>
      <w:r>
        <w:rPr>
          <w:rStyle w:val="Odwoanieprzypisudolnego"/>
        </w:rPr>
        <w:footnoteReference w:id="10"/>
      </w:r>
      <w:r>
        <w:t>: (A) Funkcji o częstotliwości 8 kHz, (B) Funkcji o częstotliwości 8,5 kHz</w:t>
      </w:r>
    </w:p>
    <w:p w14:paraId="5E3611B1" w14:textId="43188122" w:rsidR="00D671A7" w:rsidRDefault="00D671A7" w:rsidP="00D671A7">
      <w:r>
        <w:t xml:space="preserve">Przeciek </w:t>
      </w:r>
      <w:r w:rsidR="00E63EBC">
        <w:t xml:space="preserve">widma </w:t>
      </w:r>
      <w:r>
        <w:t xml:space="preserve">występuje zawsze, lecz dla </w:t>
      </w:r>
      <w:r w:rsidR="00E63EBC">
        <w:t xml:space="preserve">częstotliwości będących wielokrotnościami częstotliwości podstawowej, wartości wyjściowe DFT odpowiadają miejscom zerowym funkcji </w:t>
      </w:r>
      <w:proofErr w:type="spellStart"/>
      <w:r w:rsidR="00E63EBC">
        <w:rPr>
          <w:i/>
        </w:rPr>
        <w:t>sinc</w:t>
      </w:r>
      <w:proofErr w:type="spellEnd"/>
      <w:r w:rsidR="00E63EBC">
        <w:t>, z wyjątkiem elementu reprezentującego częstotliwość sygnału wejściowego.</w:t>
      </w:r>
    </w:p>
    <w:p w14:paraId="44BCBB75" w14:textId="252B0935" w:rsidR="00C70A76" w:rsidRDefault="00C70A76" w:rsidP="00C70A76">
      <w:pPr>
        <w:pStyle w:val="Nagwek3"/>
        <w:numPr>
          <w:ilvl w:val="2"/>
          <w:numId w:val="2"/>
        </w:numPr>
      </w:pPr>
      <w:bookmarkStart w:id="36" w:name="_Toc7103650"/>
      <w:r>
        <w:t>Okna</w:t>
      </w:r>
      <w:r w:rsidR="00366D40">
        <w:rPr>
          <w:rStyle w:val="Odwoanieprzypisudolnego"/>
        </w:rPr>
        <w:footnoteReference w:id="11"/>
      </w:r>
      <w:bookmarkEnd w:id="36"/>
    </w:p>
    <w:p w14:paraId="19DFD462" w14:textId="604253F9" w:rsidR="00422751" w:rsidRDefault="00FC74F7" w:rsidP="00422751">
      <w:r>
        <w:t>Dyskretna transformata Fouriera może być przeprowadzona jedynie na skończonej ilości elementów, co za tym idzie przedział próbkowania musi mieć skończony czas trwania, nawet jeżeli próbkowany sygnał ma charakter nieskończony.</w:t>
      </w:r>
      <w:r w:rsidR="00422751">
        <w:t xml:space="preserve"> Dlatego sygnał podawany na wejście DFT</w:t>
      </w:r>
      <w:r w:rsidR="00871BE0">
        <w:t xml:space="preserve"> może być</w:t>
      </w:r>
      <w:r w:rsidR="00422751">
        <w:t xml:space="preserve"> traktowany jest jako iloczyn sygnału wejściowego i okna prostokątnego o amplitudzie równej 1 w przedziale próbko</w:t>
      </w:r>
      <w:r w:rsidR="00406BB0">
        <w:t>wania i 0 poza tym przedziałem.</w:t>
      </w:r>
    </w:p>
    <w:p w14:paraId="09B51F6D" w14:textId="4A3076E8" w:rsidR="00AB4ABA" w:rsidRDefault="00406BB0" w:rsidP="00422751">
      <w:r>
        <w:lastRenderedPageBreak/>
        <w:t xml:space="preserve">Twierdzenia o splocie w dziedzinie częstotliwości mówi, że </w:t>
      </w:r>
      <w:r w:rsidRPr="00406BB0">
        <w:t>„</w:t>
      </w:r>
      <w:r>
        <w:rPr>
          <w:i/>
        </w:rPr>
        <w:t>m</w:t>
      </w:r>
      <w:r w:rsidRPr="00406BB0">
        <w:rPr>
          <w:i/>
        </w:rPr>
        <w:t>no</w:t>
      </w:r>
      <w:r>
        <w:rPr>
          <w:i/>
        </w:rPr>
        <w:t>ż</w:t>
      </w:r>
      <w:r w:rsidRPr="00406BB0">
        <w:rPr>
          <w:i/>
        </w:rPr>
        <w:t>eniu sygnałów w dziedzinie czasu odpowiada splatanie ich widm w dziedzinie</w:t>
      </w:r>
      <w:r>
        <w:rPr>
          <w:i/>
        </w:rPr>
        <w:t xml:space="preserve"> częstotliwości.</w:t>
      </w:r>
      <w:r>
        <w:t>”</w:t>
      </w:r>
      <w:r>
        <w:rPr>
          <w:rStyle w:val="Odwoanieprzypisudolnego"/>
        </w:rPr>
        <w:footnoteReference w:id="12"/>
      </w:r>
      <w:r>
        <w:t xml:space="preserve"> </w:t>
      </w:r>
      <w:r w:rsidR="0012643F">
        <w:t xml:space="preserve">Przedstawiony w rozdziale </w:t>
      </w:r>
      <w:r w:rsidR="005A436D">
        <w:fldChar w:fldCharType="begin"/>
      </w:r>
      <w:r w:rsidR="005A436D">
        <w:instrText xml:space="preserve"> REF _Ref7080534 \n \h </w:instrText>
      </w:r>
      <w:r w:rsidR="005A436D">
        <w:fldChar w:fldCharType="separate"/>
      </w:r>
      <w:r w:rsidR="00900C2A">
        <w:t>1.3.3</w:t>
      </w:r>
      <w:r w:rsidR="005A436D">
        <w:fldChar w:fldCharType="end"/>
      </w:r>
      <w:r w:rsidR="005A436D">
        <w:t xml:space="preserve"> przeciek widma o charakterze funkcji </w:t>
      </w:r>
      <w:proofErr w:type="spellStart"/>
      <w:r w:rsidR="005A436D">
        <w:rPr>
          <w:i/>
        </w:rPr>
        <w:t>sinc</w:t>
      </w:r>
      <w:proofErr w:type="spellEnd"/>
      <w:r w:rsidR="005A436D">
        <w:t xml:space="preserve"> wynika z faktu, iż ciągła transformata Fouriera sygnału prostokątnego jest funkcją </w:t>
      </w:r>
      <w:r w:rsidR="005A436D">
        <w:rPr>
          <w:i/>
        </w:rPr>
        <w:t>sin(x)/x</w:t>
      </w:r>
      <w:r w:rsidR="00AB4ABA">
        <w:t xml:space="preserve">, a wynikowe widmo DFT jest splotem widma sygnału badanego i widma okna prostokątnego. </w:t>
      </w:r>
    </w:p>
    <w:p w14:paraId="4CD618A8" w14:textId="24A14265" w:rsidR="00C70A76" w:rsidRDefault="00AB4ABA" w:rsidP="00422751">
      <w:r>
        <w:t>Zmieniając charakter okna czasowego, można minimalizować przeciek wid</w:t>
      </w:r>
      <w:r w:rsidR="000D3506">
        <w:t>ma widoczny w listkach bocznych, lecz odbywa się to często kosztem szerokości listka głównego (co przekłada się na stratę rozdzielczości częstotliwościowej) i jego amplitudy.</w:t>
      </w:r>
      <w:r w:rsidR="00E3451A">
        <w:t xml:space="preserve"> Dlatego też nie można jednoznacznie określić które okno czasowe będzie najlepsze dla zobrazowania widma. Wszystko zależy od właściwości jakie chce się uzyskać. </w:t>
      </w:r>
      <w:r w:rsidR="00366D40">
        <w:t xml:space="preserve">Na </w:t>
      </w:r>
      <w:r w:rsidR="00366D40">
        <w:fldChar w:fldCharType="begin"/>
      </w:r>
      <w:r w:rsidR="00366D40">
        <w:instrText xml:space="preserve"> REF _Ref7089890 \h </w:instrText>
      </w:r>
      <w:r w:rsidR="00366D40">
        <w:fldChar w:fldCharType="separate"/>
      </w:r>
      <w:r w:rsidR="00900C2A">
        <w:t xml:space="preserve">Rys. </w:t>
      </w:r>
      <w:r w:rsidR="00900C2A">
        <w:rPr>
          <w:noProof/>
        </w:rPr>
        <w:t>5</w:t>
      </w:r>
      <w:r w:rsidR="00366D40">
        <w:fldChar w:fldCharType="end"/>
      </w:r>
      <w:r w:rsidR="00366D40">
        <w:t xml:space="preserve"> zostało przedstawione porównanie charakterystyk amplitudowych przykładowych okien czasowych.  </w:t>
      </w:r>
    </w:p>
    <w:p w14:paraId="3C12CBF6" w14:textId="77777777" w:rsidR="00E3451A" w:rsidRDefault="00E3451A" w:rsidP="00E3451A">
      <w:pPr>
        <w:keepNext/>
        <w:ind w:firstLine="0"/>
        <w:jc w:val="center"/>
      </w:pPr>
      <w:r>
        <w:rPr>
          <w:noProof/>
          <w:lang w:eastAsia="pl-PL"/>
        </w:rPr>
        <w:lastRenderedPageBreak/>
        <w:drawing>
          <wp:inline distT="0" distB="0" distL="0" distR="0" wp14:anchorId="1939F25D" wp14:editId="3B897B94">
            <wp:extent cx="5753100" cy="6019800"/>
            <wp:effectExtent l="0" t="0" r="0" b="0"/>
            <wp:docPr id="12" name="Obraz 12" descr="E:\Others\Nauka\WAT moje\MAGISTERKA\Badania V3\Notatka\Rys\Nowy Dokument 2019-04-25 12.42.2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Notatka\Rys\Nowy Dokument 2019-04-25 12.42.27_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6019800"/>
                    </a:xfrm>
                    <a:prstGeom prst="rect">
                      <a:avLst/>
                    </a:prstGeom>
                    <a:noFill/>
                    <a:ln>
                      <a:noFill/>
                    </a:ln>
                  </pic:spPr>
                </pic:pic>
              </a:graphicData>
            </a:graphic>
          </wp:inline>
        </w:drawing>
      </w:r>
    </w:p>
    <w:p w14:paraId="5A0703F4" w14:textId="53079494" w:rsidR="000D3506" w:rsidRDefault="00E3451A" w:rsidP="00E3451A">
      <w:pPr>
        <w:pStyle w:val="Legenda"/>
      </w:pPr>
      <w:bookmarkStart w:id="37" w:name="_Ref7089890"/>
      <w:r>
        <w:t xml:space="preserve">Rys. </w:t>
      </w:r>
      <w:r>
        <w:fldChar w:fldCharType="begin"/>
      </w:r>
      <w:r>
        <w:instrText xml:space="preserve"> SEQ Rys. \* ARABIC </w:instrText>
      </w:r>
      <w:r>
        <w:fldChar w:fldCharType="separate"/>
      </w:r>
      <w:r w:rsidR="00900C2A">
        <w:rPr>
          <w:noProof/>
        </w:rPr>
        <w:t>5</w:t>
      </w:r>
      <w:r>
        <w:fldChar w:fldCharType="end"/>
      </w:r>
      <w:bookmarkEnd w:id="37"/>
      <w:r>
        <w:t xml:space="preserve"> Moduły odpowiedzi okien</w:t>
      </w:r>
      <w:r>
        <w:rPr>
          <w:rStyle w:val="Odwoanieprzypisudolnego"/>
        </w:rPr>
        <w:footnoteReference w:id="13"/>
      </w:r>
      <w:r>
        <w:t>: (A) Skala liniowa, (B) Skala logarytmiczna</w:t>
      </w:r>
    </w:p>
    <w:p w14:paraId="4D3AB5C0" w14:textId="461E6CAA" w:rsidR="00C4127F" w:rsidRDefault="00C4127F" w:rsidP="004D5589">
      <w:pPr>
        <w:pStyle w:val="Nagwek2"/>
        <w:numPr>
          <w:ilvl w:val="1"/>
          <w:numId w:val="2"/>
        </w:numPr>
      </w:pPr>
      <w:bookmarkStart w:id="38" w:name="_Toc7103651"/>
      <w:r>
        <w:t>Szybkie przekształcenie Fouriera</w:t>
      </w:r>
      <w:r w:rsidR="00E713FD">
        <w:rPr>
          <w:rStyle w:val="Odwoanieprzypisudolnego"/>
        </w:rPr>
        <w:footnoteReference w:id="14"/>
      </w:r>
      <w:bookmarkEnd w:id="38"/>
    </w:p>
    <w:p w14:paraId="2D6A08F5" w14:textId="730721C6" w:rsidR="00C4127F" w:rsidRDefault="005606C1" w:rsidP="00C4127F">
      <w:r>
        <w:t xml:space="preserve">Wraz ze wzrostem punktów DFT </w:t>
      </w:r>
      <w:r w:rsidR="001B2B6C">
        <w:t xml:space="preserve">do setek lub tysięcy, </w:t>
      </w:r>
      <w:r>
        <w:t>liczba wymaganych przetworzenia danych</w:t>
      </w:r>
      <w:r w:rsidR="001B2B6C">
        <w:t xml:space="preserve"> staje się ogromna i potrzebuje dużej ilości czasu, aby je przetworzyć</w:t>
      </w:r>
      <w:r>
        <w:t>.</w:t>
      </w:r>
      <w:r w:rsidR="001B2B6C">
        <w:t xml:space="preserve"> Celem przyspieszenia wykonywania obliczeń został opracowany algorytm nazywany sz</w:t>
      </w:r>
      <w:r w:rsidR="008B7FDC">
        <w:t xml:space="preserve">ybkim przekształceniem Fouriera, </w:t>
      </w:r>
      <w:r w:rsidR="004D5589">
        <w:t>lub</w:t>
      </w:r>
      <w:r w:rsidR="008B7FDC">
        <w:t xml:space="preserve"> algorytmem FFT </w:t>
      </w:r>
      <w:r w:rsidR="008B7FDC">
        <w:lastRenderedPageBreak/>
        <w:t>o</w:t>
      </w:r>
      <w:r w:rsidR="004D5589">
        <w:t> </w:t>
      </w:r>
      <w:r w:rsidR="008B7FDC">
        <w:t>podstawie  2, ze względu na liczbę danych wejściowych wymaganych do dokonania obliczeń, która musi być całkowitą potęgą liczby dwa (</w:t>
      </w:r>
      <w:r w:rsidR="008B7FDC">
        <w:rPr>
          <w:i/>
        </w:rPr>
        <w:t>N</w:t>
      </w:r>
      <w:r w:rsidR="008B7FDC">
        <w:t> = 2</w:t>
      </w:r>
      <w:r w:rsidR="008B7FDC" w:rsidRPr="008B7FDC">
        <w:rPr>
          <w:i/>
          <w:vertAlign w:val="superscript"/>
        </w:rPr>
        <w:t>k</w:t>
      </w:r>
      <w:r w:rsidR="008B7FDC">
        <w:t xml:space="preserve">, gdzie </w:t>
      </w:r>
      <w:r w:rsidR="008B7FDC">
        <w:rPr>
          <w:i/>
        </w:rPr>
        <w:t>k</w:t>
      </w:r>
      <w:r w:rsidR="008B7FDC">
        <w:t xml:space="preserve"> jest dowolną liczbą naturalną). W przypadku zwykłego DFT, wiele operacji arytmetycznych </w:t>
      </w:r>
      <w:r w:rsidR="00C0642D">
        <w:t>wykonywanych jest kilkukrotnie dla tych samych wartości. Algorytm FFT eliminuje te nadmiarowości i redukuje znacząco liczbę niezbędnych do wykonania operacji. Szybka transformata Fouriera jest jedynie odmianą DFT, dlatego charakteryzuje się wszystkimi jej cechy.</w:t>
      </w:r>
    </w:p>
    <w:p w14:paraId="52B7D1FE" w14:textId="58F0DA22" w:rsidR="007501D4" w:rsidRDefault="00E713FD" w:rsidP="00C4127F">
      <w:r>
        <w:t xml:space="preserve">Wyprowadzenie FFT opiera się o podział ciągu próbek wejściowych na elementy o indeksach parzystych i nieparzystych. Adekwatnie postępuje się z otrzymanymi podzbiorami. Podział taki kontynuowany jest do momentu otrzymania dwuelementowych zbiorów, dlatego tak ważne jest, aby ilość próbek wejściowych była potęgą liczby 2. Następnie dla każdego dwuczłonowego zbioru wykonywane jest dwupunktowe DFT. Dwuelementowe widma składane są w czteroelementowe, te w ośmioelementowe itd., aż do uzyskania </w:t>
      </w:r>
      <w:r w:rsidRPr="00E713FD">
        <w:rPr>
          <w:i/>
        </w:rPr>
        <w:t>N</w:t>
      </w:r>
      <w:r>
        <w:t>-elementowego widma będącego widmem całego sygnału</w:t>
      </w:r>
      <w:r w:rsidR="00284860">
        <w:rPr>
          <w:rStyle w:val="Odwoanieprzypisudolnego"/>
        </w:rPr>
        <w:footnoteReference w:id="15"/>
      </w:r>
      <w:r>
        <w:t>.</w:t>
      </w:r>
    </w:p>
    <w:p w14:paraId="6CD38795" w14:textId="72F6A55B" w:rsidR="004A5C9E" w:rsidRDefault="004A5C9E" w:rsidP="00C4127F">
      <w:r>
        <w:t xml:space="preserve">Przykładowy schemat analizy FFT został zaprezentowany na </w:t>
      </w:r>
      <w:r>
        <w:fldChar w:fldCharType="begin"/>
      </w:r>
      <w:r>
        <w:instrText xml:space="preserve"> REF _Ref7099011 \h </w:instrText>
      </w:r>
      <w:r>
        <w:fldChar w:fldCharType="separate"/>
      </w:r>
      <w:r w:rsidR="00900C2A">
        <w:t xml:space="preserve">Rys. </w:t>
      </w:r>
      <w:r w:rsidR="00900C2A">
        <w:rPr>
          <w:noProof/>
        </w:rPr>
        <w:t>6</w:t>
      </w:r>
      <w:r>
        <w:fldChar w:fldCharType="end"/>
      </w:r>
      <w:r>
        <w:t xml:space="preserve">. Przedstawia </w:t>
      </w:r>
      <w:r w:rsidR="00562D8A">
        <w:t xml:space="preserve">on kolejne kroki w procesie przekształcania 2-punktowych DFT w 8-puntowe dyskretne widmo sygnału. Specyficzna kolejność występowania próbek wynika z zasady odwróconego bita zastosowanej w sortowaniu. W celu </w:t>
      </w:r>
      <w:r w:rsidR="00865370">
        <w:t xml:space="preserve">poprawnego zrozumienia </w:t>
      </w:r>
      <w:r w:rsidR="00C2696A">
        <w:t>zależności pomiędzy poszczególnymi stopniami FFT należy zdefiniować następujące równania:</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
        <w:gridCol w:w="6603"/>
        <w:gridCol w:w="1887"/>
      </w:tblGrid>
      <w:tr w:rsidR="00C2696A" w14:paraId="65CBAC0C" w14:textId="77777777" w:rsidTr="00C2696A">
        <w:trPr>
          <w:cantSplit/>
          <w:jc w:val="center"/>
        </w:trPr>
        <w:tc>
          <w:tcPr>
            <w:tcW w:w="500" w:type="pct"/>
            <w:vAlign w:val="center"/>
          </w:tcPr>
          <w:p w14:paraId="47479C06" w14:textId="77777777" w:rsidR="00C2696A" w:rsidRDefault="00C2696A" w:rsidP="007B46EE">
            <w:pPr>
              <w:ind w:firstLine="0"/>
            </w:pPr>
          </w:p>
        </w:tc>
        <w:tc>
          <w:tcPr>
            <w:tcW w:w="3500" w:type="pct"/>
            <w:vAlign w:val="center"/>
          </w:tcPr>
          <w:p w14:paraId="21396D38" w14:textId="366B4917" w:rsidR="00C2696A" w:rsidRPr="00FE4167" w:rsidRDefault="00C2696A" w:rsidP="007B46EE">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-j2π/N</m:t>
                    </m:r>
                  </m:sup>
                </m:sSup>
              </m:oMath>
            </m:oMathPara>
          </w:p>
        </w:tc>
        <w:tc>
          <w:tcPr>
            <w:tcW w:w="1000" w:type="pct"/>
            <w:vAlign w:val="center"/>
          </w:tcPr>
          <w:p w14:paraId="331FCB6C" w14:textId="77777777" w:rsidR="00C2696A" w:rsidRDefault="00C2696A" w:rsidP="00900C2A">
            <w:pPr>
              <w:pStyle w:val="Akapitzlist"/>
              <w:numPr>
                <w:ilvl w:val="1"/>
                <w:numId w:val="28"/>
              </w:numPr>
              <w:suppressAutoHyphens w:val="0"/>
              <w:spacing w:after="0" w:line="240" w:lineRule="auto"/>
            </w:pPr>
            <w:r>
              <w:t xml:space="preserve"> </w:t>
            </w:r>
          </w:p>
        </w:tc>
      </w:tr>
      <w:tr w:rsidR="00C2696A" w14:paraId="493DA6F6" w14:textId="77777777" w:rsidTr="00C2696A">
        <w:trPr>
          <w:cantSplit/>
          <w:jc w:val="center"/>
        </w:trPr>
        <w:tc>
          <w:tcPr>
            <w:tcW w:w="500" w:type="pct"/>
            <w:vAlign w:val="center"/>
          </w:tcPr>
          <w:p w14:paraId="48A40C31" w14:textId="77777777" w:rsidR="00C2696A" w:rsidRDefault="00C2696A" w:rsidP="007B46EE">
            <w:pPr>
              <w:ind w:firstLine="0"/>
            </w:pPr>
          </w:p>
        </w:tc>
        <w:tc>
          <w:tcPr>
            <w:tcW w:w="3500" w:type="pct"/>
            <w:vAlign w:val="center"/>
          </w:tcPr>
          <w:p w14:paraId="587483D3" w14:textId="7092FD48" w:rsidR="00C2696A" w:rsidRPr="00FE4167" w:rsidRDefault="00C2696A" w:rsidP="007B46EE">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08F20F32" w14:textId="77777777" w:rsidR="00C2696A" w:rsidRDefault="00C2696A" w:rsidP="00900C2A">
            <w:pPr>
              <w:pStyle w:val="Akapitzlist"/>
              <w:numPr>
                <w:ilvl w:val="1"/>
                <w:numId w:val="28"/>
              </w:numPr>
              <w:suppressAutoHyphens w:val="0"/>
              <w:spacing w:after="0" w:line="240" w:lineRule="auto"/>
            </w:pPr>
            <w:bookmarkStart w:id="39" w:name="_Ref7100318"/>
            <w:r>
              <w:t xml:space="preserve"> </w:t>
            </w:r>
            <w:bookmarkEnd w:id="39"/>
          </w:p>
        </w:tc>
      </w:tr>
    </w:tbl>
    <w:p w14:paraId="11AA2D99" w14:textId="3FEAB440" w:rsidR="00C2696A" w:rsidRPr="004A2887" w:rsidRDefault="00C2696A" w:rsidP="00C2696A">
      <w:pPr>
        <w:rPr>
          <w:rFonts w:eastAsiaTheme="minorEastAsia"/>
        </w:rPr>
      </w:pPr>
      <w:r>
        <w:t xml:space="preserve">Równanie </w:t>
      </w:r>
      <w:r>
        <w:fldChar w:fldCharType="begin"/>
      </w:r>
      <w:r>
        <w:instrText xml:space="preserve"> REF _Ref7100318 \w \h </w:instrText>
      </w:r>
      <w:r>
        <w:fldChar w:fldCharType="separate"/>
      </w:r>
      <w:r w:rsidR="00900C2A">
        <w:t>(1.4)</w:t>
      </w:r>
      <w:r>
        <w:fldChar w:fldCharType="end"/>
      </w:r>
      <w:r>
        <w:t xml:space="preserve"> jest po prawdzie </w:t>
      </w:r>
      <w:r w:rsidR="004A2887">
        <w:t xml:space="preserve">wzorem </w:t>
      </w:r>
      <w:r>
        <w:fldChar w:fldCharType="begin"/>
      </w:r>
      <w:r>
        <w:instrText xml:space="preserve"> REF _Ref7014903 \w \h </w:instrText>
      </w:r>
      <w:r>
        <w:fldChar w:fldCharType="separate"/>
      </w:r>
      <w:r w:rsidR="00900C2A">
        <w:t>(1.1)</w:t>
      </w:r>
      <w:r>
        <w:fldChar w:fldCharType="end"/>
      </w:r>
      <w:r>
        <w:t xml:space="preserve"> podzielonym na dwa składniki z </w:t>
      </w:r>
      <w:r w:rsidR="002D4137">
        <w:t>wyłączonym stałym kątem fazowym (</w:t>
      </w:r>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oMath>
      <w:r w:rsidR="002D4137">
        <w:t xml:space="preserve">). Podczas wykonywania analizy drugiej połowy </w:t>
      </w:r>
      <w:r w:rsidR="002D4137" w:rsidRPr="002D4137">
        <w:rPr>
          <w:i/>
        </w:rPr>
        <w:t>N</w:t>
      </w:r>
      <w:r w:rsidR="002D4137">
        <w:t>-elementowego DFT (</w:t>
      </w:r>
      <m:oMath>
        <m:r>
          <w:rPr>
            <w:rFonts w:ascii="Cambria Math" w:hAnsi="Cambria Math"/>
          </w:rPr>
          <m:t>X</m:t>
        </m:r>
        <m:d>
          <m:dPr>
            <m:ctrlPr>
              <w:rPr>
                <w:rFonts w:ascii="Cambria Math" w:hAnsi="Cambria Math"/>
                <w:i/>
              </w:rPr>
            </m:ctrlPr>
          </m:dPr>
          <m:e>
            <m:r>
              <w:rPr>
                <w:rFonts w:ascii="Cambria Math" w:hAnsi="Cambria Math"/>
              </w:rPr>
              <m:t>m+N/2</m:t>
            </m:r>
          </m:e>
        </m:d>
      </m:oMath>
      <w:r w:rsidR="002D4137">
        <w:rPr>
          <w:rFonts w:eastAsiaTheme="minorEastAsia"/>
        </w:rPr>
        <w:t xml:space="preserve">) stały kąt </w:t>
      </w:r>
      <w:r w:rsidR="002B0940">
        <w:rPr>
          <w:rFonts w:eastAsiaTheme="minorEastAsia"/>
        </w:rPr>
        <w:t xml:space="preserve">ma </w:t>
      </w:r>
      <w:r w:rsidR="004D5589">
        <w:rPr>
          <w:rFonts w:eastAsiaTheme="minorEastAsia"/>
        </w:rPr>
        <w:t xml:space="preserve">wyłącznie </w:t>
      </w:r>
      <w:r w:rsidR="002B0940">
        <w:rPr>
          <w:rFonts w:eastAsiaTheme="minorEastAsia"/>
        </w:rPr>
        <w:t xml:space="preserve">zmieniany znak na przeciwny. Z tego też powodu można, do obliczenia drugiej połowy, wykorzystać pierwsze </w:t>
      </w:r>
      <w:r w:rsidR="002B0940">
        <w:rPr>
          <w:rFonts w:eastAsiaTheme="minorEastAsia"/>
          <w:i/>
        </w:rPr>
        <w:t>N</w:t>
      </w:r>
      <w:r w:rsidR="002B0940">
        <w:rPr>
          <w:rFonts w:eastAsiaTheme="minorEastAsia"/>
        </w:rPr>
        <w:t>/2 wartości.</w:t>
      </w:r>
      <w:r w:rsidR="004A2887">
        <w:rPr>
          <w:rFonts w:eastAsiaTheme="minorEastAsia"/>
        </w:rPr>
        <w:t xml:space="preserve"> Wówczas wzór </w:t>
      </w:r>
      <w:r w:rsidR="004A2887">
        <w:rPr>
          <w:rFonts w:eastAsiaTheme="minorEastAsia"/>
        </w:rPr>
        <w:fldChar w:fldCharType="begin"/>
      </w:r>
      <w:r w:rsidR="004A2887">
        <w:rPr>
          <w:rFonts w:eastAsiaTheme="minorEastAsia"/>
        </w:rPr>
        <w:instrText xml:space="preserve"> REF _Ref7100318 \w \h </w:instrText>
      </w:r>
      <w:r w:rsidR="004A2887">
        <w:rPr>
          <w:rFonts w:eastAsiaTheme="minorEastAsia"/>
        </w:rPr>
      </w:r>
      <w:r w:rsidR="004A2887">
        <w:rPr>
          <w:rFonts w:eastAsiaTheme="minorEastAsia"/>
        </w:rPr>
        <w:fldChar w:fldCharType="separate"/>
      </w:r>
      <w:r w:rsidR="00900C2A">
        <w:rPr>
          <w:rFonts w:eastAsiaTheme="minorEastAsia"/>
        </w:rPr>
        <w:t>(1.4)</w:t>
      </w:r>
      <w:r w:rsidR="004A2887">
        <w:rPr>
          <w:rFonts w:eastAsiaTheme="minorEastAsia"/>
        </w:rPr>
        <w:fldChar w:fldCharType="end"/>
      </w:r>
      <w:r w:rsidR="004A2887">
        <w:rPr>
          <w:rFonts w:eastAsiaTheme="minorEastAsia"/>
        </w:rPr>
        <w:t xml:space="preserve"> przyjmuje postać dwóch równań </w:t>
      </w:r>
      <w:r w:rsidR="004A2887">
        <w:rPr>
          <w:rFonts w:eastAsiaTheme="minorEastAsia"/>
        </w:rPr>
        <w:fldChar w:fldCharType="begin"/>
      </w:r>
      <w:r w:rsidR="004A2887">
        <w:rPr>
          <w:rFonts w:eastAsiaTheme="minorEastAsia"/>
        </w:rPr>
        <w:instrText xml:space="preserve"> REF _Ref7102118 \w \h </w:instrText>
      </w:r>
      <w:r w:rsidR="004A2887">
        <w:rPr>
          <w:rFonts w:eastAsiaTheme="minorEastAsia"/>
        </w:rPr>
      </w:r>
      <w:r w:rsidR="004A2887">
        <w:rPr>
          <w:rFonts w:eastAsiaTheme="minorEastAsia"/>
        </w:rPr>
        <w:fldChar w:fldCharType="separate"/>
      </w:r>
      <w:r w:rsidR="00900C2A">
        <w:rPr>
          <w:rFonts w:eastAsiaTheme="minorEastAsia"/>
        </w:rPr>
        <w:t>(1.7)</w:t>
      </w:r>
      <w:r w:rsidR="004A2887">
        <w:rPr>
          <w:rFonts w:eastAsiaTheme="minorEastAsia"/>
        </w:rPr>
        <w:fldChar w:fldCharType="end"/>
      </w:r>
      <w:r w:rsidR="004A2887">
        <w:rPr>
          <w:rFonts w:eastAsiaTheme="minorEastAsia"/>
        </w:rPr>
        <w:t xml:space="preserve"> i </w:t>
      </w:r>
      <w:r w:rsidR="004A2887">
        <w:rPr>
          <w:rFonts w:eastAsiaTheme="minorEastAsia"/>
        </w:rPr>
        <w:fldChar w:fldCharType="begin"/>
      </w:r>
      <w:r w:rsidR="004A2887">
        <w:rPr>
          <w:rFonts w:eastAsiaTheme="minorEastAsia"/>
        </w:rPr>
        <w:instrText xml:space="preserve"> REF _Ref7102119 \w \h </w:instrText>
      </w:r>
      <w:r w:rsidR="004A2887">
        <w:rPr>
          <w:rFonts w:eastAsiaTheme="minorEastAsia"/>
        </w:rPr>
      </w:r>
      <w:r w:rsidR="004A2887">
        <w:rPr>
          <w:rFonts w:eastAsiaTheme="minorEastAsia"/>
        </w:rPr>
        <w:fldChar w:fldCharType="separate"/>
      </w:r>
      <w:r w:rsidR="00900C2A">
        <w:rPr>
          <w:rFonts w:eastAsiaTheme="minorEastAsia"/>
        </w:rPr>
        <w:t>(1.8)</w:t>
      </w:r>
      <w:r w:rsidR="004A2887">
        <w:rPr>
          <w:rFonts w:eastAsiaTheme="minorEastAsia"/>
        </w:rPr>
        <w:fldChar w:fldCharType="end"/>
      </w:r>
      <w:r w:rsidR="004A2887">
        <w:rPr>
          <w:rFonts w:eastAsiaTheme="minorEastAsia"/>
        </w:rPr>
        <w:t xml:space="preserve">, dla których parametr </w:t>
      </w:r>
      <w:r w:rsidR="004A2887">
        <w:rPr>
          <w:rFonts w:eastAsiaTheme="minorEastAsia"/>
          <w:i/>
        </w:rPr>
        <w:t>m</w:t>
      </w:r>
      <w:r w:rsidR="004A2887">
        <w:rPr>
          <w:rFonts w:eastAsiaTheme="minorEastAsia"/>
        </w:rPr>
        <w:t xml:space="preserve"> zmienia się w zakresie od 0 do (</w:t>
      </w:r>
      <w:r w:rsidR="004A2887">
        <w:rPr>
          <w:rFonts w:eastAsiaTheme="minorEastAsia"/>
          <w:i/>
        </w:rPr>
        <w:t>N</w:t>
      </w:r>
      <w:r w:rsidR="004A2887">
        <w:rPr>
          <w:rFonts w:eastAsiaTheme="minorEastAsia"/>
        </w:rPr>
        <w:t>/2) - 1.</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A2887" w14:paraId="0DE12BCA" w14:textId="77777777" w:rsidTr="007B46EE">
        <w:trPr>
          <w:cantSplit/>
          <w:jc w:val="center"/>
        </w:trPr>
        <w:tc>
          <w:tcPr>
            <w:tcW w:w="1000" w:type="pct"/>
            <w:vAlign w:val="center"/>
          </w:tcPr>
          <w:p w14:paraId="752E8BF2" w14:textId="77777777" w:rsidR="004A2887" w:rsidRDefault="004A2887" w:rsidP="007B46EE">
            <w:pPr>
              <w:ind w:firstLine="0"/>
            </w:pPr>
          </w:p>
        </w:tc>
        <w:tc>
          <w:tcPr>
            <w:tcW w:w="3000" w:type="pct"/>
            <w:vAlign w:val="center"/>
          </w:tcPr>
          <w:p w14:paraId="15BBA8BF" w14:textId="15E27815" w:rsidR="004A2887" w:rsidRPr="00FE4167" w:rsidRDefault="004A2887" w:rsidP="007B46EE">
            <w:pPr>
              <w:ind w:firstLine="0"/>
            </w:pPr>
            <m:oMathPara>
              <m:oMathParaPr>
                <m:jc m:val="left"/>
              </m:oMathParaPr>
              <m:oMath>
                <m:r>
                  <m:rPr>
                    <m:sty m:val="p"/>
                  </m:rPr>
                  <w:rPr>
                    <w:rFonts w:ascii="Cambria Math" w:hAnsi="Cambria Math"/>
                  </w:rPr>
                  <w:softHyphen/>
                </m:r>
                <m:r>
                  <w:rPr>
                    <w:rFonts w:ascii="Cambria Math" w:hAnsi="Cambria Math"/>
                  </w:rPr>
                  <m:t>A</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B45552B"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27D8924B" w14:textId="77777777" w:rsidTr="007B46EE">
        <w:trPr>
          <w:cantSplit/>
          <w:jc w:val="center"/>
        </w:trPr>
        <w:tc>
          <w:tcPr>
            <w:tcW w:w="1000" w:type="pct"/>
            <w:vAlign w:val="center"/>
          </w:tcPr>
          <w:p w14:paraId="45640D56" w14:textId="77777777" w:rsidR="004A2887" w:rsidRDefault="004A2887" w:rsidP="007B46EE">
            <w:pPr>
              <w:ind w:firstLine="0"/>
            </w:pPr>
          </w:p>
        </w:tc>
        <w:tc>
          <w:tcPr>
            <w:tcW w:w="3000" w:type="pct"/>
            <w:vAlign w:val="center"/>
          </w:tcPr>
          <w:p w14:paraId="2A608119" w14:textId="09ED3675" w:rsidR="004A2887" w:rsidRPr="00FE4167" w:rsidRDefault="004A2887" w:rsidP="004A2887">
            <w:pPr>
              <w:ind w:firstLine="0"/>
            </w:pPr>
            <m:oMathPara>
              <m:oMathParaPr>
                <m:jc m:val="left"/>
              </m:oMathParaPr>
              <m:oMath>
                <m:r>
                  <m:rPr>
                    <m:sty m:val="p"/>
                  </m:rPr>
                  <w:rPr>
                    <w:rFonts w:ascii="Cambria Math" w:hAnsi="Cambria Math"/>
                  </w:rPr>
                  <w:softHyphen/>
                </m:r>
                <m:r>
                  <w:rPr>
                    <w:rFonts w:ascii="Cambria Math" w:hAnsi="Cambria Math"/>
                  </w:rPr>
                  <m:t>B</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345624A"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52075F08" w14:textId="77777777" w:rsidTr="007B46EE">
        <w:trPr>
          <w:cantSplit/>
          <w:jc w:val="center"/>
        </w:trPr>
        <w:tc>
          <w:tcPr>
            <w:tcW w:w="1000" w:type="pct"/>
            <w:vAlign w:val="center"/>
          </w:tcPr>
          <w:p w14:paraId="04F9E8B4" w14:textId="77777777" w:rsidR="004A2887" w:rsidRDefault="004A2887" w:rsidP="007B46EE">
            <w:pPr>
              <w:ind w:firstLine="0"/>
            </w:pPr>
          </w:p>
        </w:tc>
        <w:tc>
          <w:tcPr>
            <w:tcW w:w="3000" w:type="pct"/>
            <w:vAlign w:val="center"/>
          </w:tcPr>
          <w:p w14:paraId="0261014F" w14:textId="3F2DCF90" w:rsidR="004A2887" w:rsidRPr="00FE4167" w:rsidRDefault="004A2887" w:rsidP="007B46EE">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5E7BE4DA" w14:textId="77777777" w:rsidR="004A2887" w:rsidRDefault="004A2887" w:rsidP="00900C2A">
            <w:pPr>
              <w:pStyle w:val="Akapitzlist"/>
              <w:numPr>
                <w:ilvl w:val="1"/>
                <w:numId w:val="28"/>
              </w:numPr>
              <w:suppressAutoHyphens w:val="0"/>
              <w:spacing w:after="0" w:line="240" w:lineRule="auto"/>
            </w:pPr>
            <w:bookmarkStart w:id="40" w:name="_Ref7102118"/>
            <w:r>
              <w:t xml:space="preserve"> </w:t>
            </w:r>
            <w:bookmarkEnd w:id="40"/>
          </w:p>
        </w:tc>
      </w:tr>
      <w:tr w:rsidR="004A2887" w14:paraId="76A8F2EA" w14:textId="77777777" w:rsidTr="007B46EE">
        <w:trPr>
          <w:cantSplit/>
          <w:jc w:val="center"/>
        </w:trPr>
        <w:tc>
          <w:tcPr>
            <w:tcW w:w="1000" w:type="pct"/>
            <w:vAlign w:val="center"/>
          </w:tcPr>
          <w:p w14:paraId="63BE8A4D" w14:textId="77777777" w:rsidR="004A2887" w:rsidRDefault="004A2887" w:rsidP="007B46EE">
            <w:pPr>
              <w:ind w:firstLine="0"/>
            </w:pPr>
          </w:p>
        </w:tc>
        <w:tc>
          <w:tcPr>
            <w:tcW w:w="3000" w:type="pct"/>
            <w:vAlign w:val="center"/>
          </w:tcPr>
          <w:p w14:paraId="1FCCA00A" w14:textId="27AD3F86" w:rsidR="004A2887" w:rsidRPr="00FE4167" w:rsidRDefault="004A2887" w:rsidP="007B46EE">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m+N/2</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082460F9" w14:textId="77777777" w:rsidR="004A2887" w:rsidRDefault="004A2887" w:rsidP="00900C2A">
            <w:pPr>
              <w:pStyle w:val="Akapitzlist"/>
              <w:numPr>
                <w:ilvl w:val="1"/>
                <w:numId w:val="28"/>
              </w:numPr>
              <w:suppressAutoHyphens w:val="0"/>
              <w:spacing w:after="0" w:line="240" w:lineRule="auto"/>
            </w:pPr>
            <w:bookmarkStart w:id="41" w:name="_Ref7102119"/>
            <w:r>
              <w:t xml:space="preserve"> </w:t>
            </w:r>
            <w:bookmarkEnd w:id="41"/>
          </w:p>
        </w:tc>
      </w:tr>
    </w:tbl>
    <w:p w14:paraId="5D4CBB69" w14:textId="77777777" w:rsidR="004A2887" w:rsidRDefault="004A2887" w:rsidP="004A2887">
      <w:pPr>
        <w:ind w:firstLine="0"/>
      </w:pPr>
    </w:p>
    <w:p w14:paraId="2E3A8F0C" w14:textId="3A0A957E" w:rsidR="004A2887" w:rsidRPr="002B0940" w:rsidRDefault="00506BF0" w:rsidP="00491D95">
      <w:r>
        <w:t>Analogicznie, n</w:t>
      </w:r>
      <w:r w:rsidR="004A2887">
        <w:t xml:space="preserve">a podstawie </w:t>
      </w:r>
      <w:r>
        <w:t>zależności</w:t>
      </w:r>
      <w:r w:rsidR="004A2887">
        <w:t xml:space="preserve"> pomiędzy wzorami </w:t>
      </w:r>
      <w:r w:rsidR="004A2887">
        <w:fldChar w:fldCharType="begin"/>
      </w:r>
      <w:r w:rsidR="004A2887">
        <w:instrText xml:space="preserve"> REF _Ref7102118 \w \h </w:instrText>
      </w:r>
      <w:r w:rsidR="004A2887">
        <w:fldChar w:fldCharType="separate"/>
      </w:r>
      <w:r w:rsidR="00900C2A">
        <w:t>(1.7)</w:t>
      </w:r>
      <w:r w:rsidR="004A2887">
        <w:fldChar w:fldCharType="end"/>
      </w:r>
      <w:r w:rsidR="004A2887">
        <w:t xml:space="preserve"> i </w:t>
      </w:r>
      <w:r w:rsidR="004A2887">
        <w:fldChar w:fldCharType="begin"/>
      </w:r>
      <w:r w:rsidR="004A2887">
        <w:instrText xml:space="preserve"> REF _Ref7102119 \w \h </w:instrText>
      </w:r>
      <w:r w:rsidR="004A2887">
        <w:fldChar w:fldCharType="separate"/>
      </w:r>
      <w:r w:rsidR="00900C2A">
        <w:t>(1.8)</w:t>
      </w:r>
      <w:r w:rsidR="004A2887">
        <w:fldChar w:fldCharType="end"/>
      </w:r>
      <w:r w:rsidR="004A2887">
        <w:t xml:space="preserve">, a wzorem </w:t>
      </w:r>
      <w:r w:rsidR="004A2887">
        <w:fldChar w:fldCharType="begin"/>
      </w:r>
      <w:r w:rsidR="004A2887">
        <w:instrText xml:space="preserve"> REF _Ref7100318 \w \h </w:instrText>
      </w:r>
      <w:r w:rsidR="004A2887">
        <w:fldChar w:fldCharType="separate"/>
      </w:r>
      <w:r w:rsidR="00900C2A">
        <w:t>(1.4)</w:t>
      </w:r>
      <w:r w:rsidR="004A2887">
        <w:fldChar w:fldCharType="end"/>
      </w:r>
      <w:r w:rsidR="00491D95">
        <w:t xml:space="preserve">, dokonywane są kolejne podziały, zmniejszając tym samym ilość operacji arytmetycznych niezbędnych do wykonania. Ostatecznie dochodzi się do uszeregowania 2-elementowych DFT, gdzie dalsze oszczędności już nie są możliwe.  </w:t>
      </w:r>
    </w:p>
    <w:p w14:paraId="44A1337A" w14:textId="77777777" w:rsidR="004A5C9E" w:rsidRDefault="004A5C9E" w:rsidP="004A5C9E">
      <w:pPr>
        <w:keepNext/>
        <w:ind w:firstLine="0"/>
      </w:pPr>
      <w:r>
        <w:rPr>
          <w:noProof/>
          <w:lang w:eastAsia="pl-PL"/>
        </w:rPr>
        <w:lastRenderedPageBreak/>
        <w:drawing>
          <wp:inline distT="0" distB="0" distL="0" distR="0" wp14:anchorId="69BE3E36" wp14:editId="42659FEB">
            <wp:extent cx="5281554" cy="58388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wy Dokument 2018-01-15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0158" cy="5848337"/>
                    </a:xfrm>
                    <a:prstGeom prst="rect">
                      <a:avLst/>
                    </a:prstGeom>
                  </pic:spPr>
                </pic:pic>
              </a:graphicData>
            </a:graphic>
          </wp:inline>
        </w:drawing>
      </w:r>
    </w:p>
    <w:p w14:paraId="538D982E" w14:textId="2E3BE6B7" w:rsidR="004A5C9E" w:rsidRDefault="004A5C9E" w:rsidP="004A5C9E">
      <w:pPr>
        <w:pStyle w:val="Legenda"/>
      </w:pPr>
      <w:bookmarkStart w:id="42" w:name="_Ref7099011"/>
      <w:r>
        <w:t xml:space="preserve">Rys. </w:t>
      </w:r>
      <w:r>
        <w:fldChar w:fldCharType="begin"/>
      </w:r>
      <w:r>
        <w:instrText xml:space="preserve"> SEQ Rys. \* ARABIC </w:instrText>
      </w:r>
      <w:r>
        <w:fldChar w:fldCharType="separate"/>
      </w:r>
      <w:r w:rsidR="00900C2A">
        <w:rPr>
          <w:noProof/>
        </w:rPr>
        <w:t>6</w:t>
      </w:r>
      <w:r>
        <w:fldChar w:fldCharType="end"/>
      </w:r>
      <w:bookmarkEnd w:id="42"/>
      <w:r>
        <w:t xml:space="preserve"> Implementacja 8-punktowej DFT za pomocą FFT</w:t>
      </w:r>
      <w:r>
        <w:rPr>
          <w:rStyle w:val="Odwoanieprzypisudolnego"/>
        </w:rPr>
        <w:footnoteReference w:id="16"/>
      </w:r>
    </w:p>
    <w:p w14:paraId="121AFFF5" w14:textId="77777777" w:rsidR="000553CC" w:rsidRPr="00C4127F" w:rsidRDefault="000553CC" w:rsidP="00C4127F"/>
    <w:p w14:paraId="282C5C03" w14:textId="253E7DCF" w:rsidR="001D568E" w:rsidRDefault="00372386" w:rsidP="00A759A1">
      <w:pPr>
        <w:pStyle w:val="Nagwek1"/>
        <w:numPr>
          <w:ilvl w:val="0"/>
          <w:numId w:val="2"/>
        </w:numPr>
      </w:pPr>
      <w:bookmarkStart w:id="43" w:name="_Toc7103652"/>
      <w:r>
        <w:lastRenderedPageBreak/>
        <w:t>Próbkowanie sygnałów</w:t>
      </w:r>
      <w:bookmarkEnd w:id="43"/>
    </w:p>
    <w:p w14:paraId="2088C9D5" w14:textId="76C4C569" w:rsidR="00372386" w:rsidRDefault="00256E71" w:rsidP="00372386">
      <w:r>
        <w:t>Próbkowanie równoległe jest obecne niemalże wszędzie gdzie jest mowa o cyfrowym przetwarzaniu sygnałów. Jego efektem jest r</w:t>
      </w:r>
      <w:r w:rsidR="000D25C5">
        <w:t xml:space="preserve">eprezentacja sygnału ciągłego pod postacią ciągu próbek, które są pobierane w dyskretnych chwilach czasu. Proces ten polega na podaniu sygnału ciągłego na wejście przetwornika ADC, z wyjścia którego otrzymuje się ciąg wartości cyfrowych. </w:t>
      </w:r>
    </w:p>
    <w:p w14:paraId="6F58B434" w14:textId="425F6DFF" w:rsidR="0068630F" w:rsidRDefault="0068630F" w:rsidP="00372386">
      <w:r>
        <w:t>W kwestii próbkowania podstawowym parametrem jaki należy określić jest prędkość z jaką sygnał ciągły powinien być próbkowany, aby zachować jego zawartość informacyjną. Sygnały można próbkować z dowolną szybkością, a na wyjściu zawsze otrzyma się ciąg wartości dyskretnych, lecz nie zawsze te wartości będą prawidłowo reprezentowały sygnał oryginalny.</w:t>
      </w:r>
      <w:bookmarkStart w:id="44" w:name="_Ref3995341"/>
      <w:r w:rsidR="00647EE7">
        <w:rPr>
          <w:rStyle w:val="Odwoanieprzypisudolnego"/>
        </w:rPr>
        <w:footnoteReference w:id="17"/>
      </w:r>
      <w:bookmarkEnd w:id="44"/>
    </w:p>
    <w:p w14:paraId="0A949EA5" w14:textId="0177FD7A" w:rsidR="0050491F" w:rsidRDefault="00D54AA1" w:rsidP="00A759A1">
      <w:pPr>
        <w:pStyle w:val="Nagwek2"/>
        <w:numPr>
          <w:ilvl w:val="1"/>
          <w:numId w:val="3"/>
        </w:numPr>
      </w:pPr>
      <w:bookmarkStart w:id="45" w:name="_Toc7103653"/>
      <w:r>
        <w:t>Aliasing</w:t>
      </w:r>
      <w:r w:rsidR="00561073" w:rsidRPr="00561073">
        <w:rPr>
          <w:vertAlign w:val="superscript"/>
        </w:rPr>
        <w:fldChar w:fldCharType="begin"/>
      </w:r>
      <w:r w:rsidR="00561073" w:rsidRPr="00561073">
        <w:rPr>
          <w:vertAlign w:val="superscript"/>
        </w:rPr>
        <w:instrText xml:space="preserve"> NOTEREF _Ref3995341 \h </w:instrText>
      </w:r>
      <w:r w:rsidR="00561073">
        <w:rPr>
          <w:vertAlign w:val="superscript"/>
        </w:rPr>
        <w:instrText xml:space="preserve"> \* MERGEFORMAT </w:instrText>
      </w:r>
      <w:r w:rsidR="00561073" w:rsidRPr="00561073">
        <w:rPr>
          <w:vertAlign w:val="superscript"/>
        </w:rPr>
      </w:r>
      <w:r w:rsidR="00561073" w:rsidRPr="00561073">
        <w:rPr>
          <w:vertAlign w:val="superscript"/>
        </w:rPr>
        <w:fldChar w:fldCharType="separate"/>
      </w:r>
      <w:r w:rsidR="00900C2A">
        <w:rPr>
          <w:vertAlign w:val="superscript"/>
        </w:rPr>
        <w:t>17</w:t>
      </w:r>
      <w:bookmarkEnd w:id="45"/>
      <w:r w:rsidR="00561073" w:rsidRPr="00561073">
        <w:rPr>
          <w:vertAlign w:val="superscript"/>
        </w:rPr>
        <w:fldChar w:fldCharType="end"/>
      </w:r>
    </w:p>
    <w:p w14:paraId="7497CC1B" w14:textId="4B8727D7" w:rsidR="0050491F" w:rsidRDefault="0050491F" w:rsidP="0050491F">
      <w:r>
        <w:t xml:space="preserve">W dziedzinie częstotliwości występuje niejednoznaczność związana z próbkami dyskretnymi, nieistniejąca w przypadku sygnałów ciągłych. Polega ona na tym, że podczas próbkowania sygnału z prędkością </w:t>
      </w:r>
      <w:proofErr w:type="spellStart"/>
      <w:r>
        <w:rPr>
          <w:i/>
        </w:rPr>
        <w:t>f</w:t>
      </w:r>
      <w:r>
        <w:rPr>
          <w:i/>
          <w:vertAlign w:val="subscript"/>
        </w:rPr>
        <w:t>s</w:t>
      </w:r>
      <w:proofErr w:type="spellEnd"/>
      <w:r>
        <w:t xml:space="preserve"> próbek na sekundę, dla </w:t>
      </w:r>
      <w:r>
        <w:rPr>
          <w:i/>
        </w:rPr>
        <w:t>k</w:t>
      </w:r>
      <w:r>
        <w:t xml:space="preserve"> będącego dowolną liczbą całkowitą, </w:t>
      </w:r>
      <w:r w:rsidR="009C3E4D">
        <w:t xml:space="preserve">nie jest możliwe rozróżnienie spróbkowanych wartości  przebiegów sinusoidalnych o częstotliwościach </w:t>
      </w:r>
      <w:r w:rsidR="009C3E4D">
        <w:rPr>
          <w:i/>
        </w:rPr>
        <w:t>f</w:t>
      </w:r>
      <w:r w:rsidR="009C3E4D">
        <w:rPr>
          <w:i/>
          <w:vertAlign w:val="subscript"/>
        </w:rPr>
        <w:t>0</w:t>
      </w:r>
      <w:r w:rsidR="009C3E4D">
        <w:t xml:space="preserve"> i </w:t>
      </w:r>
      <w:r w:rsidR="009C3E4D">
        <w:rPr>
          <w:i/>
        </w:rPr>
        <w:t>(f</w:t>
      </w:r>
      <w:r w:rsidR="009C3E4D">
        <w:rPr>
          <w:i/>
        </w:rPr>
        <w:softHyphen/>
      </w:r>
      <w:r w:rsidR="009C3E4D">
        <w:rPr>
          <w:i/>
          <w:vertAlign w:val="subscript"/>
        </w:rPr>
        <w:t>0</w:t>
      </w:r>
      <w:r w:rsidR="009C3E4D">
        <w:rPr>
          <w:i/>
        </w:rPr>
        <w:t> + k*</w:t>
      </w:r>
      <w:proofErr w:type="spellStart"/>
      <w:r w:rsidR="009C3E4D">
        <w:rPr>
          <w:i/>
        </w:rPr>
        <w:t>f</w:t>
      </w:r>
      <w:r w:rsidR="009C3E4D">
        <w:rPr>
          <w:i/>
          <w:vertAlign w:val="subscript"/>
        </w:rPr>
        <w:t>s</w:t>
      </w:r>
      <w:proofErr w:type="spellEnd"/>
      <w:r w:rsidR="009C3E4D">
        <w:rPr>
          <w:i/>
        </w:rPr>
        <w:t>)</w:t>
      </w:r>
      <w:r w:rsidR="009C3E4D">
        <w:t>.</w:t>
      </w:r>
      <w:r w:rsidR="007C2E4B">
        <w:t xml:space="preserve"> Niejednoznaczność częstotliwości została zaprezentowana na </w:t>
      </w:r>
      <w:r w:rsidR="007C2E4B">
        <w:fldChar w:fldCharType="begin"/>
      </w:r>
      <w:r w:rsidR="007C2E4B">
        <w:instrText xml:space="preserve"> REF _Ref3993479 \h </w:instrText>
      </w:r>
      <w:r w:rsidR="007C2E4B">
        <w:fldChar w:fldCharType="separate"/>
      </w:r>
      <w:r w:rsidR="00900C2A">
        <w:t xml:space="preserve">Rys. </w:t>
      </w:r>
      <w:r w:rsidR="00900C2A">
        <w:rPr>
          <w:noProof/>
        </w:rPr>
        <w:t>7</w:t>
      </w:r>
      <w:r w:rsidR="007C2E4B">
        <w:fldChar w:fldCharType="end"/>
      </w:r>
      <w:r w:rsidR="00EB31FC">
        <w:t xml:space="preserve">, który pokazuje, że oryginalny ciąg wartości może równie wiarygodnie reprezentować wartości różnych przebiegów sinusoidalnych. </w:t>
      </w:r>
      <w:r w:rsidR="00EA5D8E">
        <w:t xml:space="preserve">Właśnie takie zjawisko nazywane jest </w:t>
      </w:r>
      <w:proofErr w:type="spellStart"/>
      <w:r w:rsidR="00EA5D8E">
        <w:t>aliasingiem</w:t>
      </w:r>
      <w:proofErr w:type="spellEnd"/>
      <w:r w:rsidR="00EA5D8E">
        <w:t>. Nie istnieje więc taki ciąg danych, który by reprezentował bez dwuznaczności tylko jedną sinusoidę, nie zawierając dodatkowych informacji.</w:t>
      </w:r>
    </w:p>
    <w:p w14:paraId="082E37AD" w14:textId="77777777" w:rsidR="009C3E4D" w:rsidRDefault="009C3E4D" w:rsidP="009C3E4D">
      <w:pPr>
        <w:ind w:firstLine="0"/>
      </w:pPr>
    </w:p>
    <w:p w14:paraId="17B9685E" w14:textId="77777777" w:rsidR="009C3E4D" w:rsidRDefault="009C3E4D" w:rsidP="009C3E4D">
      <w:pPr>
        <w:keepNext/>
        <w:ind w:firstLine="0"/>
      </w:pPr>
      <w:r>
        <w:rPr>
          <w:noProof/>
          <w:lang w:eastAsia="pl-PL"/>
        </w:rPr>
        <w:lastRenderedPageBreak/>
        <w:drawing>
          <wp:inline distT="0" distB="0" distL="0" distR="0" wp14:anchorId="19FA61D3" wp14:editId="041E290A">
            <wp:extent cx="5759450" cy="1919817"/>
            <wp:effectExtent l="0" t="0" r="0" b="4445"/>
            <wp:docPr id="1" name="Obraz 1" descr="https://upload.wikimedia.org/wikipedia/commons/thumb/2/28/AliasingSines.svg/1920px-Aliasing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8/AliasingSines.svg/1920px-AliasingSines.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1919817"/>
                    </a:xfrm>
                    <a:prstGeom prst="rect">
                      <a:avLst/>
                    </a:prstGeom>
                    <a:noFill/>
                    <a:ln>
                      <a:noFill/>
                    </a:ln>
                  </pic:spPr>
                </pic:pic>
              </a:graphicData>
            </a:graphic>
          </wp:inline>
        </w:drawing>
      </w:r>
    </w:p>
    <w:p w14:paraId="156EB6B8" w14:textId="1396BB54" w:rsidR="009C3E4D" w:rsidRDefault="009C3E4D" w:rsidP="009C3E4D">
      <w:pPr>
        <w:pStyle w:val="Legenda"/>
      </w:pPr>
      <w:bookmarkStart w:id="46" w:name="_Ref3993479"/>
      <w:r>
        <w:t xml:space="preserve">Rys. </w:t>
      </w:r>
      <w:r w:rsidR="00D52927">
        <w:rPr>
          <w:noProof/>
        </w:rPr>
        <w:fldChar w:fldCharType="begin"/>
      </w:r>
      <w:r w:rsidR="00D52927">
        <w:rPr>
          <w:noProof/>
        </w:rPr>
        <w:instrText xml:space="preserve"> SEQ Rys. \* ARABIC </w:instrText>
      </w:r>
      <w:r w:rsidR="00D52927">
        <w:rPr>
          <w:noProof/>
        </w:rPr>
        <w:fldChar w:fldCharType="separate"/>
      </w:r>
      <w:r w:rsidR="00900C2A">
        <w:rPr>
          <w:noProof/>
        </w:rPr>
        <w:t>7</w:t>
      </w:r>
      <w:r w:rsidR="00D52927">
        <w:rPr>
          <w:noProof/>
        </w:rPr>
        <w:fldChar w:fldCharType="end"/>
      </w:r>
      <w:bookmarkEnd w:id="46"/>
      <w:r>
        <w:t xml:space="preserve"> Niejednoznaczność częstotliwości</w:t>
      </w:r>
      <w:r>
        <w:rPr>
          <w:rStyle w:val="Odwoanieprzypisudolnego"/>
        </w:rPr>
        <w:footnoteReference w:id="18"/>
      </w:r>
    </w:p>
    <w:p w14:paraId="0A40A61C" w14:textId="77777777" w:rsidR="00EB31FC" w:rsidRDefault="00EB31FC" w:rsidP="00EB31FC"/>
    <w:p w14:paraId="6D31476D" w14:textId="55714297" w:rsidR="00EB31FC" w:rsidRDefault="00414644" w:rsidP="00A759A1">
      <w:pPr>
        <w:pStyle w:val="Nagwek2"/>
        <w:numPr>
          <w:ilvl w:val="1"/>
          <w:numId w:val="2"/>
        </w:numPr>
      </w:pPr>
      <w:bookmarkStart w:id="47" w:name="_Toc7103654"/>
      <w:r>
        <w:t>Twierdzenie o próbkowaniu</w:t>
      </w:r>
      <w:r w:rsidR="000E75CB">
        <w:rPr>
          <w:rStyle w:val="Odwoanieprzypisudolnego"/>
        </w:rPr>
        <w:footnoteReference w:id="19"/>
      </w:r>
      <w:bookmarkEnd w:id="47"/>
    </w:p>
    <w:p w14:paraId="07708548" w14:textId="33253188" w:rsidR="00B01CB3" w:rsidRDefault="000B773B" w:rsidP="00414644">
      <w:r>
        <w:t xml:space="preserve">Występowanie zjawiska </w:t>
      </w:r>
      <w:proofErr w:type="spellStart"/>
      <w:r>
        <w:t>aliasingu</w:t>
      </w:r>
      <w:proofErr w:type="spellEnd"/>
      <w:r>
        <w:t xml:space="preserve"> w procesie przetwarzania sygnałó</w:t>
      </w:r>
      <w:r w:rsidR="00414644">
        <w:t>w</w:t>
      </w:r>
      <w:r w:rsidR="008E79B7">
        <w:t xml:space="preserve"> </w:t>
      </w:r>
      <w:r w:rsidR="00B01CB3">
        <w:t xml:space="preserve">narzuciło stosowanie się do twierdzenia o próbkowaniu, zwanego też, od nazwisk swoich autorów, twierdzeniem </w:t>
      </w:r>
      <w:proofErr w:type="spellStart"/>
      <w:r w:rsidR="00B01CB3">
        <w:t>Shannona</w:t>
      </w:r>
      <w:proofErr w:type="spellEnd"/>
      <w:r w:rsidR="00B01CB3">
        <w:t xml:space="preserve"> lub twierdzeniem </w:t>
      </w:r>
      <w:proofErr w:type="spellStart"/>
      <w:r w:rsidR="00B01CB3">
        <w:t>Nyquista</w:t>
      </w:r>
      <w:proofErr w:type="spellEnd"/>
      <w:r w:rsidR="00B01CB3">
        <w:t xml:space="preserve">. Mówi ono, że sygnał </w:t>
      </w:r>
      <w:r w:rsidR="00532581">
        <w:t>może być prawidłowo spróbkowany,</w:t>
      </w:r>
      <w:r w:rsidR="00B01CB3">
        <w:t xml:space="preserve"> tylko jeżeli występujące w nim składowe częstotliwościowe są nie większe niż połowa częstotliwości próbkowania. W związku z powyższym twierdzeniem wyprowadzono również pojęcie częstotliwości </w:t>
      </w:r>
      <w:proofErr w:type="spellStart"/>
      <w:r w:rsidR="00B01CB3">
        <w:t>Nyquista</w:t>
      </w:r>
      <w:proofErr w:type="spellEnd"/>
      <w:r w:rsidR="00B01CB3">
        <w:t xml:space="preserve"> oznaczającej połowę częstotliwości próbkowania (wzór</w:t>
      </w:r>
      <w:r w:rsidR="00E34905">
        <w:t xml:space="preserve"> </w:t>
      </w:r>
      <w:r w:rsidR="00EF3228">
        <w:fldChar w:fldCharType="begin"/>
      </w:r>
      <w:r w:rsidR="00EF3228">
        <w:instrText xml:space="preserve"> REF _Ref5421707 \w \h </w:instrText>
      </w:r>
      <w:r w:rsidR="00EF3228">
        <w:fldChar w:fldCharType="separate"/>
      </w:r>
      <w:r w:rsidR="00900C2A">
        <w:t>(2)</w:t>
      </w:r>
      <w:r w:rsidR="00EF3228">
        <w:fldChar w:fldCharType="end"/>
      </w:r>
      <w:r w:rsidR="00B01CB3">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B01CB3" w14:paraId="46C4C20D" w14:textId="77777777" w:rsidTr="00270518">
        <w:trPr>
          <w:cantSplit/>
          <w:jc w:val="center"/>
        </w:trPr>
        <w:tc>
          <w:tcPr>
            <w:tcW w:w="1000" w:type="pct"/>
            <w:vAlign w:val="center"/>
          </w:tcPr>
          <w:p w14:paraId="48BB662C" w14:textId="77777777" w:rsidR="00B01CB3" w:rsidRDefault="00B01CB3" w:rsidP="00270518">
            <w:pPr>
              <w:ind w:firstLine="0"/>
            </w:pPr>
          </w:p>
        </w:tc>
        <w:tc>
          <w:tcPr>
            <w:tcW w:w="3000" w:type="pct"/>
            <w:vAlign w:val="center"/>
          </w:tcPr>
          <w:p w14:paraId="584B6FB6" w14:textId="0F89E268" w:rsidR="00B01CB3" w:rsidRPr="00FE4167" w:rsidRDefault="00B01CB3" w:rsidP="00532581">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764C328E" w14:textId="77777777" w:rsidR="00900C2A" w:rsidRPr="00900C2A" w:rsidRDefault="00900C2A" w:rsidP="00900C2A">
            <w:pPr>
              <w:pStyle w:val="Akapitzlist"/>
              <w:numPr>
                <w:ilvl w:val="0"/>
                <w:numId w:val="28"/>
              </w:numPr>
              <w:suppressAutoHyphens w:val="0"/>
              <w:spacing w:after="0" w:line="240" w:lineRule="auto"/>
              <w:rPr>
                <w:vanish/>
              </w:rPr>
            </w:pPr>
            <w:bookmarkStart w:id="48" w:name="_Ref5421707"/>
            <w:bookmarkStart w:id="49" w:name="_Ref2778204"/>
          </w:p>
          <w:p w14:paraId="61098F21" w14:textId="6F6AFBD6" w:rsidR="00B01CB3" w:rsidRDefault="00E34905" w:rsidP="00900C2A">
            <w:pPr>
              <w:pStyle w:val="Akapitzlist"/>
              <w:numPr>
                <w:ilvl w:val="1"/>
                <w:numId w:val="28"/>
              </w:numPr>
              <w:suppressAutoHyphens w:val="0"/>
              <w:spacing w:after="0" w:line="240" w:lineRule="auto"/>
            </w:pPr>
            <w:r>
              <w:t xml:space="preserve"> </w:t>
            </w:r>
            <w:bookmarkEnd w:id="48"/>
          </w:p>
        </w:tc>
        <w:bookmarkEnd w:id="49"/>
      </w:tr>
    </w:tbl>
    <w:p w14:paraId="40352E35" w14:textId="628AAFCB" w:rsidR="0073637C" w:rsidRDefault="00532581" w:rsidP="0073637C">
      <w:r>
        <w:t xml:space="preserve">Gdy częstotliwość w sygnale wejściowym jest poniżej częstotliwości </w:t>
      </w:r>
      <w:proofErr w:type="spellStart"/>
      <w:r>
        <w:t>Nyquista</w:t>
      </w:r>
      <w:proofErr w:type="spellEnd"/>
      <w:r>
        <w:t>, to występuje on</w:t>
      </w:r>
      <w:r w:rsidR="0073637C">
        <w:t>a</w:t>
      </w:r>
      <w:r>
        <w:t xml:space="preserve"> również w sygnale spróbkowanym. Jeżeli jednak </w:t>
      </w:r>
      <w:r w:rsidR="009F0A9F">
        <w:t xml:space="preserve">częstotliwość </w:t>
      </w:r>
      <w:r>
        <w:t>sygnał</w:t>
      </w:r>
      <w:r w:rsidR="009F0A9F">
        <w:t>u</w:t>
      </w:r>
      <w:r>
        <w:t xml:space="preserve"> wejściow</w:t>
      </w:r>
      <w:r w:rsidR="009F0A9F">
        <w:t>ego</w:t>
      </w:r>
      <w:r>
        <w:t xml:space="preserve"> </w:t>
      </w:r>
      <w:r w:rsidR="009F0A9F">
        <w:t>jest powyżej</w:t>
      </w:r>
      <w:r>
        <w:t xml:space="preserve"> c</w:t>
      </w:r>
      <w:r w:rsidR="009F0A9F">
        <w:t xml:space="preserve">zęstotliwości </w:t>
      </w:r>
      <w:proofErr w:type="spellStart"/>
      <w:r w:rsidR="009F0A9F">
        <w:t>Nyquista</w:t>
      </w:r>
      <w:proofErr w:type="spellEnd"/>
      <w:r w:rsidR="009F0A9F">
        <w:t xml:space="preserve">, wówczas </w:t>
      </w:r>
      <w:r>
        <w:t xml:space="preserve">zjawisko </w:t>
      </w:r>
      <w:proofErr w:type="spellStart"/>
      <w:r>
        <w:t>aliasingu</w:t>
      </w:r>
      <w:proofErr w:type="spellEnd"/>
      <w:r>
        <w:t xml:space="preserve"> zmienia j</w:t>
      </w:r>
      <w:r w:rsidR="009F0A9F">
        <w:t>ą na taką, która może zostać zaprezentowana przez spróbkowane dane.</w:t>
      </w:r>
      <w:r w:rsidR="00E75670">
        <w:t xml:space="preserve"> Każda częstotliwość przebiegu ciągłego, która jest wyższa niż częstotliwość </w:t>
      </w:r>
      <w:proofErr w:type="spellStart"/>
      <w:r w:rsidR="00E75670">
        <w:t>Nyquista</w:t>
      </w:r>
      <w:proofErr w:type="spellEnd"/>
      <w:r w:rsidR="00E75670">
        <w:t xml:space="preserve"> posiada odpowiadającą jej częstotliwość znajdującą się w przedziale od 0 do </w:t>
      </w:r>
      <w:proofErr w:type="spellStart"/>
      <w:r w:rsidR="00E75670">
        <w:rPr>
          <w:i/>
        </w:rPr>
        <w:t>f</w:t>
      </w:r>
      <w:r w:rsidR="00E75670">
        <w:rPr>
          <w:i/>
          <w:vertAlign w:val="subscript"/>
        </w:rPr>
        <w:t>s</w:t>
      </w:r>
      <w:proofErr w:type="spellEnd"/>
      <w:r w:rsidR="00E75670">
        <w:rPr>
          <w:i/>
        </w:rPr>
        <w:t>/2</w:t>
      </w:r>
      <w:r w:rsidR="00E75670">
        <w:t>.</w:t>
      </w:r>
      <w:r w:rsidR="0073637C">
        <w:t xml:space="preserve"> Jeżeli w tym przedziale znajduje się już jakiś sygnał, to wystąpienie </w:t>
      </w:r>
      <w:proofErr w:type="spellStart"/>
      <w:r w:rsidR="0073637C">
        <w:t>aliasingu</w:t>
      </w:r>
      <w:proofErr w:type="spellEnd"/>
      <w:r w:rsidR="0073637C">
        <w:t xml:space="preserve"> zsumuje się z nim powo</w:t>
      </w:r>
      <w:r w:rsidR="00BA3EA9">
        <w:t>dując zniekształcenie lub stratę informacji dotycząc</w:t>
      </w:r>
      <w:r w:rsidR="008677D7">
        <w:t>ych</w:t>
      </w:r>
      <w:r w:rsidR="00BA3EA9">
        <w:t xml:space="preserve"> </w:t>
      </w:r>
      <w:r w:rsidR="008677D7">
        <w:t xml:space="preserve">zarówno </w:t>
      </w:r>
      <w:r w:rsidR="00BA3EA9">
        <w:t xml:space="preserve">częstotliwości znajdujących się powyżej, jak i poniżej </w:t>
      </w:r>
      <w:proofErr w:type="spellStart"/>
      <w:r w:rsidR="00BA3EA9">
        <w:rPr>
          <w:i/>
        </w:rPr>
        <w:t>f</w:t>
      </w:r>
      <w:r w:rsidR="00BA3EA9">
        <w:rPr>
          <w:i/>
          <w:vertAlign w:val="subscript"/>
        </w:rPr>
        <w:t>s</w:t>
      </w:r>
      <w:proofErr w:type="spellEnd"/>
      <w:r w:rsidR="00BA3EA9">
        <w:rPr>
          <w:i/>
        </w:rPr>
        <w:t>/2</w:t>
      </w:r>
      <w:r w:rsidR="000E75CB">
        <w:t>.</w:t>
      </w:r>
    </w:p>
    <w:p w14:paraId="52739796" w14:textId="21BA85AF" w:rsidR="000E75CB" w:rsidRDefault="000E75CB" w:rsidP="00A759A1">
      <w:pPr>
        <w:pStyle w:val="Nagwek2"/>
        <w:numPr>
          <w:ilvl w:val="1"/>
          <w:numId w:val="2"/>
        </w:numPr>
      </w:pPr>
      <w:bookmarkStart w:id="50" w:name="_Toc7103655"/>
      <w:r>
        <w:lastRenderedPageBreak/>
        <w:t>Wstęgi boczne</w:t>
      </w:r>
      <w:r w:rsidR="009A7D7B">
        <w:rPr>
          <w:rStyle w:val="Odwoanieprzypisudolnego"/>
        </w:rPr>
        <w:footnoteReference w:id="20"/>
      </w:r>
      <w:bookmarkEnd w:id="50"/>
    </w:p>
    <w:p w14:paraId="337F73AF" w14:textId="23FD6E66" w:rsidR="001161F7" w:rsidRDefault="00A06BEF" w:rsidP="000E75CB">
      <w:r>
        <w:t>W dziedzinie przetwarzania sygnałów istnieje teoretyczna koncepcja zwana ciągiem impulsów. Jest to sygnał ciągły złożony z</w:t>
      </w:r>
      <w:r w:rsidR="00F73804">
        <w:t> nieskończenie</w:t>
      </w:r>
      <w:r>
        <w:t xml:space="preserve"> wąskich szpilek (impulsów)</w:t>
      </w:r>
      <w:r w:rsidR="00F73804">
        <w:t xml:space="preserve">. Impulsy są identyczne w chwilach próbkowania z sygnałem oryginalnym, a wartość między nimi jest zerowa. </w:t>
      </w:r>
      <w:r w:rsidR="001161F7">
        <w:t xml:space="preserve">Pod względem zawartości informacji ten teoretyczny ciąg impulsów i matryca liczb reprezentujących wartości próbek są identyczne. </w:t>
      </w:r>
      <w:r w:rsidR="0081472C">
        <w:t>W dziedzinie czasu próbkowanie realizowane jest poprzez mnożenie oryginalnego sygnału przez ciąg impulsów o amplitudzie jednostkowej, których szpilki znajdują się w miejscach zwielokrotnionej częstotliwości próbkowania.</w:t>
      </w:r>
      <w:r w:rsidR="00337F5F">
        <w:t xml:space="preserve"> Widma sygnałów mnożonych w dziedzinie czasu są poddawane operacji splotu, w wyniku czego widmo oryginalne zostaje powielone w miejscach występowania szpilek w widmie ciągu impulsów. Sygnał oryginalny traktowany jest jako </w:t>
      </w:r>
      <w:r w:rsidR="0079519C">
        <w:t>za</w:t>
      </w:r>
      <w:r w:rsidR="00E54A8E">
        <w:t xml:space="preserve">wierający częstotliwości dodatnie i ujemne. </w:t>
      </w:r>
    </w:p>
    <w:p w14:paraId="0D3CDBDA" w14:textId="5B0C6FB8" w:rsidR="00E54A8E" w:rsidRDefault="00640699" w:rsidP="001D1C5B">
      <w:r>
        <w:t>P</w:t>
      </w:r>
      <w:r w:rsidR="001161F7">
        <w:t>róbkowan</w:t>
      </w:r>
      <w:r>
        <w:t>ie</w:t>
      </w:r>
      <w:r w:rsidR="001161F7">
        <w:t xml:space="preserve"> sygnału</w:t>
      </w:r>
      <w:r>
        <w:t xml:space="preserve"> przy wykorzystaniu</w:t>
      </w:r>
      <w:r w:rsidR="001161F7">
        <w:t xml:space="preserve"> ciąg</w:t>
      </w:r>
      <w:r>
        <w:t xml:space="preserve">u </w:t>
      </w:r>
      <w:r w:rsidR="001161F7">
        <w:t xml:space="preserve">impulsów daje </w:t>
      </w:r>
      <w:r>
        <w:t>powie</w:t>
      </w:r>
      <w:r w:rsidR="00923EBD">
        <w:t xml:space="preserve">lone widmo sygnału oryginalnego. </w:t>
      </w:r>
      <w:r w:rsidR="0081472C">
        <w:t xml:space="preserve">Po prawych stronach </w:t>
      </w:r>
      <w:r w:rsidR="00923EBD">
        <w:t>częstotliwości</w:t>
      </w:r>
      <w:r w:rsidR="0081472C">
        <w:t xml:space="preserve"> </w:t>
      </w:r>
      <w:r w:rsidR="00923EBD">
        <w:t xml:space="preserve">równych </w:t>
      </w:r>
      <w:r w:rsidR="00923EBD">
        <w:rPr>
          <w:i/>
        </w:rPr>
        <w:t>k*</w:t>
      </w:r>
      <w:proofErr w:type="spellStart"/>
      <w:r w:rsidR="00923EBD">
        <w:rPr>
          <w:i/>
        </w:rPr>
        <w:t>f</w:t>
      </w:r>
      <w:r w:rsidR="00923EBD">
        <w:rPr>
          <w:i/>
          <w:vertAlign w:val="subscript"/>
        </w:rPr>
        <w:t>s</w:t>
      </w:r>
      <w:proofErr w:type="spellEnd"/>
      <w:r w:rsidR="00923EBD">
        <w:rPr>
          <w:i/>
          <w:vertAlign w:val="subscript"/>
        </w:rPr>
        <w:t xml:space="preserve">, </w:t>
      </w:r>
      <w:r w:rsidR="00923EBD">
        <w:t xml:space="preserve">gdzie </w:t>
      </w:r>
      <w:r w:rsidR="00923EBD">
        <w:rPr>
          <w:i/>
        </w:rPr>
        <w:t>k</w:t>
      </w:r>
      <w:r w:rsidR="00923EBD">
        <w:t xml:space="preserve"> jest dowolną liczbą całkowitą,</w:t>
      </w:r>
      <w:r w:rsidR="0081472C">
        <w:t xml:space="preserve"> powstaje kopia widma, zaś po lewych odwrócona kopia</w:t>
      </w:r>
      <w:r w:rsidR="00E54A8E">
        <w:t xml:space="preserve"> (kopia wartości ujemnej widma oryginalnego)</w:t>
      </w:r>
      <w:r w:rsidR="0081472C">
        <w:t xml:space="preserve">. Są one nazywane górną i dolną wstęgą boczną. </w:t>
      </w:r>
      <w:r w:rsidR="00923EBD">
        <w:t xml:space="preserve">Powielenie widma przedstawiono na </w:t>
      </w:r>
      <w:r w:rsidR="00923EBD">
        <w:fldChar w:fldCharType="begin"/>
      </w:r>
      <w:r w:rsidR="00923EBD">
        <w:instrText xml:space="preserve"> REF _Ref4078761 \h </w:instrText>
      </w:r>
      <w:r w:rsidR="00923EBD">
        <w:fldChar w:fldCharType="separate"/>
      </w:r>
      <w:r w:rsidR="00900C2A">
        <w:t xml:space="preserve">Rys. </w:t>
      </w:r>
      <w:r w:rsidR="00900C2A">
        <w:rPr>
          <w:noProof/>
        </w:rPr>
        <w:t>8</w:t>
      </w:r>
      <w:r w:rsidR="00923EBD">
        <w:fldChar w:fldCharType="end"/>
      </w:r>
      <w:r w:rsidR="00923EBD">
        <w:t>.</w:t>
      </w:r>
    </w:p>
    <w:p w14:paraId="6F03CB0C" w14:textId="77777777" w:rsidR="00923EBD" w:rsidRDefault="00420C10" w:rsidP="00923EBD">
      <w:pPr>
        <w:keepNext/>
        <w:ind w:firstLine="0"/>
      </w:pPr>
      <w:r>
        <w:rPr>
          <w:noProof/>
          <w:lang w:eastAsia="pl-PL"/>
        </w:rPr>
        <w:drawing>
          <wp:inline distT="0" distB="0" distL="0" distR="0" wp14:anchorId="3A3EBF84" wp14:editId="5B758B24">
            <wp:extent cx="5759450" cy="149098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490980"/>
                    </a:xfrm>
                    <a:prstGeom prst="rect">
                      <a:avLst/>
                    </a:prstGeom>
                  </pic:spPr>
                </pic:pic>
              </a:graphicData>
            </a:graphic>
          </wp:inline>
        </w:drawing>
      </w:r>
    </w:p>
    <w:p w14:paraId="3C8B0EA5" w14:textId="5BF496F9" w:rsidR="00420C10" w:rsidRDefault="00923EBD" w:rsidP="00923EBD">
      <w:pPr>
        <w:pStyle w:val="Legenda"/>
        <w:rPr>
          <w:noProof/>
        </w:rPr>
      </w:pPr>
      <w:bookmarkStart w:id="51" w:name="_Ref4078761"/>
      <w:r>
        <w:t xml:space="preserve">Rys. </w:t>
      </w:r>
      <w:r w:rsidR="00D52927">
        <w:rPr>
          <w:noProof/>
        </w:rPr>
        <w:fldChar w:fldCharType="begin"/>
      </w:r>
      <w:r w:rsidR="00D52927">
        <w:rPr>
          <w:noProof/>
        </w:rPr>
        <w:instrText xml:space="preserve"> SEQ Rys. \* ARABIC </w:instrText>
      </w:r>
      <w:r w:rsidR="00D52927">
        <w:rPr>
          <w:noProof/>
        </w:rPr>
        <w:fldChar w:fldCharType="separate"/>
      </w:r>
      <w:r w:rsidR="00900C2A">
        <w:rPr>
          <w:noProof/>
        </w:rPr>
        <w:t>8</w:t>
      </w:r>
      <w:r w:rsidR="00D52927">
        <w:rPr>
          <w:noProof/>
        </w:rPr>
        <w:fldChar w:fldCharType="end"/>
      </w:r>
      <w:bookmarkEnd w:id="51"/>
      <w:r>
        <w:rPr>
          <w:noProof/>
        </w:rPr>
        <w:t xml:space="preserve"> Powielenie widmowe sygnału spróbkowanego</w:t>
      </w:r>
      <w:r>
        <w:rPr>
          <w:rStyle w:val="Odwoanieprzypisudolnego"/>
          <w:noProof/>
        </w:rPr>
        <w:footnoteReference w:id="21"/>
      </w:r>
    </w:p>
    <w:p w14:paraId="3301EFCE" w14:textId="30595DCF" w:rsidR="00E03089" w:rsidRDefault="00E03089">
      <w:pPr>
        <w:suppressAutoHyphens w:val="0"/>
        <w:spacing w:after="160" w:line="259" w:lineRule="auto"/>
        <w:ind w:firstLine="0"/>
        <w:jc w:val="left"/>
      </w:pPr>
      <w:r>
        <w:br w:type="page"/>
      </w:r>
    </w:p>
    <w:p w14:paraId="6F708D36" w14:textId="622E2B34" w:rsidR="00E03089" w:rsidRDefault="00E03089" w:rsidP="00A759A1">
      <w:pPr>
        <w:pStyle w:val="Nagwek2"/>
        <w:numPr>
          <w:ilvl w:val="1"/>
          <w:numId w:val="2"/>
        </w:numPr>
      </w:pPr>
      <w:bookmarkStart w:id="52" w:name="_Toc7103656"/>
      <w:r>
        <w:lastRenderedPageBreak/>
        <w:t>Próbkowanie dolnopasmowe</w:t>
      </w:r>
      <w:bookmarkEnd w:id="52"/>
    </w:p>
    <w:p w14:paraId="53CEBB66" w14:textId="6E653A6B" w:rsidR="00E03089" w:rsidRDefault="00BA3B2E" w:rsidP="00E03089">
      <w:r>
        <w:t>Próbkowanie dolnopasmowe wykorzystywane jest do analizy sygnałów w zakresie częstotliwości od 0 </w:t>
      </w:r>
      <w:proofErr w:type="spellStart"/>
      <w:r>
        <w:t>Hz</w:t>
      </w:r>
      <w:proofErr w:type="spellEnd"/>
      <w:r>
        <w:t xml:space="preserve"> do określonej wartości </w:t>
      </w:r>
      <w:r w:rsidRPr="00BA3B2E">
        <w:rPr>
          <w:i/>
        </w:rPr>
        <w:t>B</w:t>
      </w:r>
      <w:r w:rsidR="0090275D">
        <w:t xml:space="preserve"> (</w:t>
      </w:r>
      <w:r w:rsidR="0090275D">
        <w:fldChar w:fldCharType="begin"/>
      </w:r>
      <w:r w:rsidR="0090275D">
        <w:instrText xml:space="preserve"> REF _Ref5335222 \h </w:instrText>
      </w:r>
      <w:r w:rsidR="0090275D">
        <w:fldChar w:fldCharType="separate"/>
      </w:r>
      <w:r w:rsidR="00900C2A">
        <w:t xml:space="preserve">Rys. </w:t>
      </w:r>
      <w:r w:rsidR="00900C2A">
        <w:rPr>
          <w:noProof/>
        </w:rPr>
        <w:t>9</w:t>
      </w:r>
      <w:r w:rsidR="0090275D">
        <w:fldChar w:fldCharType="end"/>
      </w:r>
      <w:r w:rsidR="0090275D">
        <w:t>a)</w:t>
      </w:r>
      <w:r>
        <w:t xml:space="preserve">. W celu prawidłowego przetworzenia takiego sygnału częstotliwość próbkowania </w:t>
      </w:r>
      <w:proofErr w:type="spellStart"/>
      <w:r>
        <w:rPr>
          <w:i/>
        </w:rPr>
        <w:t>f</w:t>
      </w:r>
      <w:r>
        <w:rPr>
          <w:i/>
          <w:vertAlign w:val="subscript"/>
        </w:rPr>
        <w:t>s</w:t>
      </w:r>
      <w:proofErr w:type="spellEnd"/>
      <w:r>
        <w:t xml:space="preserve"> powinna być większa niż </w:t>
      </w:r>
      <w:r w:rsidRPr="00BA3B2E">
        <w:rPr>
          <w:i/>
        </w:rPr>
        <w:t>2B</w:t>
      </w:r>
      <w:r>
        <w:t xml:space="preserve">, co wynika z omówionego wcześniej </w:t>
      </w:r>
      <w:r w:rsidR="005C3FCF">
        <w:t>twierdzenia o próbkowaniu.</w:t>
      </w:r>
      <w:r w:rsidR="00AF361D">
        <w:t xml:space="preserve"> W przypadku niespełnienia tego warunku, widmo sygnału zostanie zniekształcone zjawiskiem </w:t>
      </w:r>
      <w:proofErr w:type="spellStart"/>
      <w:r w:rsidR="00AF361D">
        <w:t>aliasingu</w:t>
      </w:r>
      <w:proofErr w:type="spellEnd"/>
      <w:r w:rsidR="00AF361D">
        <w:t xml:space="preserve"> widocznym na </w:t>
      </w:r>
      <w:r w:rsidR="00AF361D">
        <w:fldChar w:fldCharType="begin"/>
      </w:r>
      <w:r w:rsidR="00AF361D">
        <w:instrText xml:space="preserve"> REF _Ref5335222 \h </w:instrText>
      </w:r>
      <w:r w:rsidR="00AF361D">
        <w:fldChar w:fldCharType="separate"/>
      </w:r>
      <w:r w:rsidR="00900C2A">
        <w:t xml:space="preserve">Rys. </w:t>
      </w:r>
      <w:r w:rsidR="00900C2A">
        <w:rPr>
          <w:noProof/>
        </w:rPr>
        <w:t>9</w:t>
      </w:r>
      <w:r w:rsidR="00AF361D">
        <w:fldChar w:fldCharType="end"/>
      </w:r>
      <w:r w:rsidR="00AF361D">
        <w:t>c, co spowoduje błędną interpretację sygnału.</w:t>
      </w:r>
      <w:r w:rsidR="005C3FCF">
        <w:t xml:space="preserve"> </w:t>
      </w:r>
      <w:r w:rsidR="00F5138A">
        <w:t xml:space="preserve">Należy pamiętać, że niezależnie od częstotliwości próbkowania </w:t>
      </w:r>
      <w:proofErr w:type="spellStart"/>
      <w:r w:rsidR="00F5138A">
        <w:rPr>
          <w:i/>
        </w:rPr>
        <w:t>f</w:t>
      </w:r>
      <w:r w:rsidR="00F5138A">
        <w:rPr>
          <w:i/>
          <w:vertAlign w:val="subscript"/>
        </w:rPr>
        <w:t>s</w:t>
      </w:r>
      <w:proofErr w:type="spellEnd"/>
      <w:r w:rsidR="00F5138A">
        <w:t xml:space="preserve">, widmo spróbkowanego sygnału zawsze znajdzie się w przedziale częstotliwości od 0 do </w:t>
      </w:r>
      <w:proofErr w:type="spellStart"/>
      <w:r w:rsidR="00F5138A">
        <w:rPr>
          <w:i/>
        </w:rPr>
        <w:t>f</w:t>
      </w:r>
      <w:r w:rsidR="00F5138A">
        <w:rPr>
          <w:i/>
          <w:vertAlign w:val="subscript"/>
        </w:rPr>
        <w:t>s</w:t>
      </w:r>
      <w:proofErr w:type="spellEnd"/>
      <w:r w:rsidR="00F5138A">
        <w:rPr>
          <w:i/>
        </w:rPr>
        <w:t>/2</w:t>
      </w:r>
      <w:r w:rsidR="0090275D">
        <w:t xml:space="preserve">, </w:t>
      </w:r>
      <w:r w:rsidR="00F5138A">
        <w:t>jego lustrzanym odbiciu</w:t>
      </w:r>
      <w:r w:rsidR="0090275D">
        <w:t xml:space="preserve"> oraz w powielonych widmach (</w:t>
      </w:r>
      <w:r w:rsidR="0090275D">
        <w:fldChar w:fldCharType="begin"/>
      </w:r>
      <w:r w:rsidR="0090275D">
        <w:instrText xml:space="preserve"> REF _Ref5335222 \h </w:instrText>
      </w:r>
      <w:r w:rsidR="0090275D">
        <w:fldChar w:fldCharType="separate"/>
      </w:r>
      <w:r w:rsidR="00900C2A">
        <w:t xml:space="preserve">Rys. </w:t>
      </w:r>
      <w:r w:rsidR="00900C2A">
        <w:rPr>
          <w:noProof/>
        </w:rPr>
        <w:t>9</w:t>
      </w:r>
      <w:r w:rsidR="0090275D">
        <w:fldChar w:fldCharType="end"/>
      </w:r>
      <w:r w:rsidR="0090275D">
        <w:t xml:space="preserve">b i </w:t>
      </w:r>
      <w:r w:rsidR="0090275D">
        <w:fldChar w:fldCharType="begin"/>
      </w:r>
      <w:r w:rsidR="0090275D">
        <w:instrText xml:space="preserve"> REF _Ref5335222 \h </w:instrText>
      </w:r>
      <w:r w:rsidR="0090275D">
        <w:fldChar w:fldCharType="separate"/>
      </w:r>
      <w:r w:rsidR="00900C2A">
        <w:t xml:space="preserve">Rys. </w:t>
      </w:r>
      <w:r w:rsidR="00900C2A">
        <w:rPr>
          <w:noProof/>
        </w:rPr>
        <w:t>9</w:t>
      </w:r>
      <w:r w:rsidR="0090275D">
        <w:fldChar w:fldCharType="end"/>
      </w:r>
      <w:r w:rsidR="0090275D">
        <w:t>c). Dlatego tak ważne jest, aby odpowiednio dobrać częstotliwość próbkowanie do częstotliwości sygnału. Zapewni to prawidłową interpretację analizowa</w:t>
      </w:r>
      <w:r w:rsidR="00161855">
        <w:t>nego sygnału i jego parametrów.</w:t>
      </w:r>
    </w:p>
    <w:p w14:paraId="4D735975" w14:textId="77777777" w:rsidR="005C3FCF" w:rsidRDefault="005C3FCF" w:rsidP="005C3FCF">
      <w:pPr>
        <w:keepNext/>
        <w:ind w:firstLine="0"/>
        <w:jc w:val="center"/>
      </w:pPr>
      <w:r>
        <w:rPr>
          <w:noProof/>
          <w:lang w:eastAsia="pl-PL"/>
        </w:rPr>
        <w:lastRenderedPageBreak/>
        <w:drawing>
          <wp:inline distT="0" distB="0" distL="0" distR="0" wp14:anchorId="79D2B224" wp14:editId="3E4F5639">
            <wp:extent cx="4762500" cy="4152900"/>
            <wp:effectExtent l="0" t="0" r="0" b="0"/>
            <wp:docPr id="2" name="Obraz 2" descr="http://ptgmedia.pearsoncmg.com/images/chap2_0131089897/elementLinks/02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tgmedia.pearsoncmg.com/images/chap2_0131089897/elementLinks/02fig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152900"/>
                    </a:xfrm>
                    <a:prstGeom prst="rect">
                      <a:avLst/>
                    </a:prstGeom>
                    <a:noFill/>
                    <a:ln>
                      <a:noFill/>
                    </a:ln>
                  </pic:spPr>
                </pic:pic>
              </a:graphicData>
            </a:graphic>
          </wp:inline>
        </w:drawing>
      </w:r>
    </w:p>
    <w:p w14:paraId="24978517" w14:textId="190D3551" w:rsidR="00161855" w:rsidRPr="000A2023" w:rsidRDefault="005C3FCF" w:rsidP="00161855">
      <w:pPr>
        <w:pStyle w:val="Legenda"/>
      </w:pPr>
      <w:bookmarkStart w:id="53" w:name="_Ref5335222"/>
      <w:r>
        <w:t xml:space="preserve">Rys. </w:t>
      </w:r>
      <w:r w:rsidR="0003719E">
        <w:rPr>
          <w:noProof/>
        </w:rPr>
        <w:fldChar w:fldCharType="begin"/>
      </w:r>
      <w:r w:rsidR="0003719E">
        <w:rPr>
          <w:noProof/>
        </w:rPr>
        <w:instrText xml:space="preserve"> SEQ Rys. \* ARABIC </w:instrText>
      </w:r>
      <w:r w:rsidR="0003719E">
        <w:rPr>
          <w:noProof/>
        </w:rPr>
        <w:fldChar w:fldCharType="separate"/>
      </w:r>
      <w:r w:rsidR="00900C2A">
        <w:rPr>
          <w:noProof/>
        </w:rPr>
        <w:t>9</w:t>
      </w:r>
      <w:r w:rsidR="0003719E">
        <w:rPr>
          <w:noProof/>
        </w:rPr>
        <w:fldChar w:fldCharType="end"/>
      </w:r>
      <w:bookmarkEnd w:id="53"/>
      <w:r>
        <w:t xml:space="preserve"> Powielenia widmowe</w:t>
      </w:r>
      <w:r w:rsidR="00AF361D">
        <w:rPr>
          <w:rStyle w:val="Odwoanieprzypisudolnego"/>
        </w:rPr>
        <w:footnoteReference w:id="22"/>
      </w:r>
      <w:r w:rsidR="00AF361D">
        <w:t>:</w:t>
      </w:r>
      <w:r>
        <w:t xml:space="preserve"> </w:t>
      </w:r>
      <w:r w:rsidR="001D1C5B">
        <w:t>(</w:t>
      </w:r>
      <w:r>
        <w:t xml:space="preserve">a) oryginalne widmo ciągłe sygnału, </w:t>
      </w:r>
      <w:r w:rsidR="001D1C5B">
        <w:t>(</w:t>
      </w:r>
      <w:r>
        <w:t xml:space="preserve">b) powielenia widmowe spróbkowanego sygnału dla </w:t>
      </w:r>
      <w:proofErr w:type="spellStart"/>
      <w:r>
        <w:rPr>
          <w:i/>
        </w:rPr>
        <w:t>f</w:t>
      </w:r>
      <w:r>
        <w:rPr>
          <w:i/>
          <w:vertAlign w:val="subscript"/>
        </w:rPr>
        <w:t>s</w:t>
      </w:r>
      <w:proofErr w:type="spellEnd"/>
      <w:r>
        <w:rPr>
          <w:i/>
        </w:rPr>
        <w:t>&gt;2B</w:t>
      </w:r>
      <w:r>
        <w:t xml:space="preserve">, </w:t>
      </w:r>
      <w:r w:rsidR="001D1C5B">
        <w:t>(</w:t>
      </w:r>
      <w:r>
        <w:t xml:space="preserve">c) nakładanie się częstotliwości i występowanie </w:t>
      </w:r>
      <w:proofErr w:type="spellStart"/>
      <w:r>
        <w:t>aliasingu</w:t>
      </w:r>
      <w:proofErr w:type="spellEnd"/>
      <w:r>
        <w:t xml:space="preserve"> dla zbyt małej częstotliwości próbkowania, </w:t>
      </w:r>
      <w:r w:rsidR="00AF361D">
        <w:t>gdy</w:t>
      </w:r>
      <w:r>
        <w:t xml:space="preserve"> </w:t>
      </w:r>
      <w:proofErr w:type="spellStart"/>
      <w:r>
        <w:rPr>
          <w:i/>
        </w:rPr>
        <w:t>f</w:t>
      </w:r>
      <w:r>
        <w:rPr>
          <w:i/>
          <w:vertAlign w:val="subscript"/>
        </w:rPr>
        <w:t>s</w:t>
      </w:r>
      <w:proofErr w:type="spellEnd"/>
      <w:r w:rsidR="00AF361D">
        <w:rPr>
          <w:i/>
        </w:rPr>
        <w:t>&lt;</w:t>
      </w:r>
      <w:r>
        <w:rPr>
          <w:i/>
        </w:rPr>
        <w:t>2B</w:t>
      </w:r>
      <w:r w:rsidR="000A2023">
        <w:t>.</w:t>
      </w:r>
    </w:p>
    <w:p w14:paraId="2F8236CC" w14:textId="060E571D" w:rsidR="005C3FCF" w:rsidRDefault="00161855" w:rsidP="00A759A1">
      <w:pPr>
        <w:pStyle w:val="Nagwek2"/>
        <w:numPr>
          <w:ilvl w:val="1"/>
          <w:numId w:val="2"/>
        </w:numPr>
      </w:pPr>
      <w:bookmarkStart w:id="54" w:name="_Toc7103657"/>
      <w:proofErr w:type="spellStart"/>
      <w:r>
        <w:t>Nadpróbkowanie</w:t>
      </w:r>
      <w:proofErr w:type="spellEnd"/>
      <w:r w:rsidR="00727D56">
        <w:rPr>
          <w:rStyle w:val="Odwoanieprzypisudolnego"/>
        </w:rPr>
        <w:footnoteReference w:id="23"/>
      </w:r>
      <w:bookmarkEnd w:id="54"/>
    </w:p>
    <w:p w14:paraId="267EEA21" w14:textId="47BE0AB6" w:rsidR="00161855" w:rsidRDefault="0089588E" w:rsidP="00161855">
      <w:r>
        <w:t>Oprócz standardowej metody, jaką jest próbkowanie dolnopasmowe,</w:t>
      </w:r>
      <w:r w:rsidR="00CA4FC4">
        <w:t xml:space="preserve"> można użyć </w:t>
      </w:r>
      <w:r>
        <w:t xml:space="preserve">metody nadpróbkowania </w:t>
      </w:r>
      <w:r w:rsidR="00CA4FC4">
        <w:t>w procesie digitalizacji sygnału. Polega ona na próbkowaniu sygnału z częstotliwością znacznie większą, niż wynikająca z twierdzenia o próbkowaniu</w:t>
      </w:r>
      <w:r w:rsidR="00B54BCF">
        <w:t xml:space="preserve"> i jest</w:t>
      </w:r>
      <w:r w:rsidR="00CA4FC4">
        <w:t xml:space="preserve"> wykorzystywana głównie w celu redukcji szumu kwantyzacji ADC.</w:t>
      </w:r>
      <w:r w:rsidR="00515BE3" w:rsidRPr="00515BE3">
        <w:t xml:space="preserve"> </w:t>
      </w:r>
      <w:r w:rsidR="00515BE3">
        <w:t xml:space="preserve">W celu wyjaśnienia zagadnienia związanego z nadpróbkowaniem należy w pierwszej kolejności omówić kwestię </w:t>
      </w:r>
      <w:r w:rsidR="00942319">
        <w:t>błędów i </w:t>
      </w:r>
      <w:r w:rsidR="00515BE3">
        <w:t xml:space="preserve">szumu kwantyzacji przetwornika A/C. </w:t>
      </w:r>
    </w:p>
    <w:p w14:paraId="5DDC864F" w14:textId="4246EE68" w:rsidR="00515BE3" w:rsidRDefault="00515BE3" w:rsidP="00A759A1">
      <w:pPr>
        <w:pStyle w:val="Nagwek3"/>
        <w:numPr>
          <w:ilvl w:val="2"/>
          <w:numId w:val="2"/>
        </w:numPr>
      </w:pPr>
      <w:bookmarkStart w:id="55" w:name="_Toc7103658"/>
      <w:r>
        <w:lastRenderedPageBreak/>
        <w:t>Błędy kwantyzacji</w:t>
      </w:r>
      <w:r w:rsidR="00407340">
        <w:rPr>
          <w:rStyle w:val="Odwoanieprzypisudolnego"/>
        </w:rPr>
        <w:footnoteReference w:id="24"/>
      </w:r>
      <w:bookmarkEnd w:id="55"/>
    </w:p>
    <w:p w14:paraId="2A10385A" w14:textId="1C6464FE" w:rsidR="006B5F75" w:rsidRDefault="006B5F75" w:rsidP="006B5F75">
      <w:r>
        <w:t xml:space="preserve"> </w:t>
      </w:r>
      <w:r w:rsidR="00515BE3">
        <w:t xml:space="preserve">Przetworniki A/C posiadają wyjściowe słowo binarne, którego długość jest skończona i określana jako rozdzielczość przetwornika wyrażana w bitach. </w:t>
      </w:r>
      <w:r w:rsidR="00A93751">
        <w:t xml:space="preserve">Znając rozdzielczość oraz zakres przedziału napięcia wejściowego przetwornika można określić wartość reprezentowaną przez najmniej znaczący bit (ang. </w:t>
      </w:r>
      <w:proofErr w:type="spellStart"/>
      <w:r w:rsidR="00A93751">
        <w:rPr>
          <w:i/>
        </w:rPr>
        <w:t>least</w:t>
      </w:r>
      <w:proofErr w:type="spellEnd"/>
      <w:r w:rsidR="00A93751">
        <w:rPr>
          <w:i/>
        </w:rPr>
        <w:t xml:space="preserve"> </w:t>
      </w:r>
      <w:proofErr w:type="spellStart"/>
      <w:r w:rsidR="00A93751">
        <w:rPr>
          <w:i/>
        </w:rPr>
        <w:t>significant</w:t>
      </w:r>
      <w:proofErr w:type="spellEnd"/>
      <w:r w:rsidR="00A93751">
        <w:rPr>
          <w:i/>
        </w:rPr>
        <w:t xml:space="preserve"> bit</w:t>
      </w:r>
      <w:r w:rsidR="00A93751">
        <w:t>) za pomocą wzoru:</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0ED71A05" w14:textId="77777777" w:rsidTr="00270518">
        <w:trPr>
          <w:cantSplit/>
          <w:jc w:val="center"/>
        </w:trPr>
        <w:tc>
          <w:tcPr>
            <w:tcW w:w="1000" w:type="pct"/>
            <w:vAlign w:val="center"/>
          </w:tcPr>
          <w:p w14:paraId="3736731C" w14:textId="77777777" w:rsidR="00200D1C" w:rsidRDefault="00200D1C" w:rsidP="00270518">
            <w:pPr>
              <w:ind w:firstLine="0"/>
            </w:pPr>
          </w:p>
        </w:tc>
        <w:tc>
          <w:tcPr>
            <w:tcW w:w="3000" w:type="pct"/>
            <w:vAlign w:val="center"/>
          </w:tcPr>
          <w:p w14:paraId="3EEAC0A7" w14:textId="6AE5F755" w:rsidR="00200D1C" w:rsidRPr="00FE4167" w:rsidRDefault="00200D1C" w:rsidP="00270518">
            <w:pPr>
              <w:ind w:firstLine="0"/>
            </w:pPr>
            <m:oMathPara>
              <m:oMathParaPr>
                <m:jc m:val="left"/>
              </m:oMathParaPr>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r>
                  <w:rPr>
                    <w:rFonts w:ascii="Cambria Math" w:hAnsi="Cambria Math"/>
                  </w:rPr>
                  <m:t>=</m:t>
                </m:r>
                <m:f>
                  <m:fPr>
                    <m:ctrlPr>
                      <w:rPr>
                        <w:rFonts w:ascii="Cambria Math" w:hAnsi="Cambria Math"/>
                        <w:i/>
                      </w:rPr>
                    </m:ctrlPr>
                  </m:fPr>
                  <m:num>
                    <m:r>
                      <w:rPr>
                        <w:rFonts w:ascii="Cambria Math" w:hAnsi="Cambria Math"/>
                      </w:rPr>
                      <m:t>ΔV</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m:oMathPara>
          </w:p>
        </w:tc>
        <w:tc>
          <w:tcPr>
            <w:tcW w:w="1000" w:type="pct"/>
            <w:vAlign w:val="center"/>
          </w:tcPr>
          <w:p w14:paraId="4EEDAB72" w14:textId="77777777" w:rsidR="00200D1C" w:rsidRDefault="00200D1C" w:rsidP="00900C2A">
            <w:pPr>
              <w:pStyle w:val="Akapitzlist"/>
              <w:numPr>
                <w:ilvl w:val="1"/>
                <w:numId w:val="28"/>
              </w:numPr>
              <w:suppressAutoHyphens w:val="0"/>
              <w:spacing w:after="0" w:line="240" w:lineRule="auto"/>
            </w:pPr>
            <w:r>
              <w:t xml:space="preserve"> </w:t>
            </w:r>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00D1C" w14:paraId="464F204D" w14:textId="77777777" w:rsidTr="00200D1C">
        <w:tc>
          <w:tcPr>
            <w:tcW w:w="251" w:type="pct"/>
          </w:tcPr>
          <w:p w14:paraId="3AFE4F06" w14:textId="77777777" w:rsidR="00200D1C" w:rsidRDefault="00200D1C" w:rsidP="00270518">
            <w:pPr>
              <w:ind w:firstLine="0"/>
            </w:pPr>
          </w:p>
        </w:tc>
        <w:tc>
          <w:tcPr>
            <w:tcW w:w="473" w:type="pct"/>
          </w:tcPr>
          <w:p w14:paraId="492A6648" w14:textId="77777777" w:rsidR="00200D1C" w:rsidRDefault="00200D1C" w:rsidP="00270518">
            <w:pPr>
              <w:ind w:firstLine="0"/>
            </w:pPr>
            <w:r>
              <w:t>gdzie:</w:t>
            </w:r>
          </w:p>
        </w:tc>
        <w:tc>
          <w:tcPr>
            <w:tcW w:w="852" w:type="pct"/>
          </w:tcPr>
          <w:p w14:paraId="7AA2AE78" w14:textId="77777777" w:rsidR="00200D1C" w:rsidRDefault="00200D1C" w:rsidP="00270518">
            <w:pPr>
              <w:ind w:firstLine="0"/>
            </w:pPr>
          </w:p>
        </w:tc>
        <w:tc>
          <w:tcPr>
            <w:tcW w:w="3424" w:type="pct"/>
          </w:tcPr>
          <w:p w14:paraId="4E0C3B63" w14:textId="77777777" w:rsidR="00200D1C" w:rsidRDefault="00200D1C" w:rsidP="00270518">
            <w:pPr>
              <w:ind w:firstLine="0"/>
            </w:pPr>
          </w:p>
        </w:tc>
      </w:tr>
      <w:tr w:rsidR="00200D1C" w14:paraId="753BFBD7" w14:textId="77777777" w:rsidTr="00200D1C">
        <w:tc>
          <w:tcPr>
            <w:tcW w:w="251" w:type="pct"/>
          </w:tcPr>
          <w:p w14:paraId="649713EB" w14:textId="77777777" w:rsidR="00200D1C" w:rsidRDefault="00200D1C" w:rsidP="00270518">
            <w:pPr>
              <w:ind w:firstLine="0"/>
            </w:pPr>
          </w:p>
        </w:tc>
        <w:tc>
          <w:tcPr>
            <w:tcW w:w="473" w:type="pct"/>
          </w:tcPr>
          <w:p w14:paraId="12E4186F" w14:textId="77777777" w:rsidR="00200D1C" w:rsidRDefault="00200D1C" w:rsidP="00270518">
            <w:pPr>
              <w:ind w:firstLine="0"/>
            </w:pPr>
          </w:p>
        </w:tc>
        <w:tc>
          <w:tcPr>
            <w:tcW w:w="852" w:type="pct"/>
          </w:tcPr>
          <w:p w14:paraId="538A09AE" w14:textId="216FD50E" w:rsidR="00200D1C" w:rsidRPr="00A671CD" w:rsidRDefault="00292107"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oMath>
            </m:oMathPara>
          </w:p>
        </w:tc>
        <w:tc>
          <w:tcPr>
            <w:tcW w:w="3424" w:type="pct"/>
          </w:tcPr>
          <w:p w14:paraId="71A22A41" w14:textId="5D3204F8" w:rsidR="00200D1C" w:rsidRPr="001F4FD0" w:rsidRDefault="00200D1C" w:rsidP="00270518">
            <w:pPr>
              <w:ind w:firstLine="0"/>
            </w:pPr>
            <w:r>
              <w:t xml:space="preserve">- </w:t>
            </w:r>
            <w:r>
              <w:rPr>
                <w:rFonts w:eastAsiaTheme="minorEastAsia"/>
              </w:rPr>
              <w:t>wartość najmniej znaczącego bita</w:t>
            </w:r>
            <w:r>
              <w:t>,</w:t>
            </w:r>
          </w:p>
        </w:tc>
      </w:tr>
      <w:tr w:rsidR="00200D1C" w14:paraId="7A356A64" w14:textId="77777777" w:rsidTr="00200D1C">
        <w:tc>
          <w:tcPr>
            <w:tcW w:w="251" w:type="pct"/>
          </w:tcPr>
          <w:p w14:paraId="19396D9B" w14:textId="77777777" w:rsidR="00200D1C" w:rsidRDefault="00200D1C" w:rsidP="00270518">
            <w:pPr>
              <w:ind w:firstLine="0"/>
            </w:pPr>
          </w:p>
        </w:tc>
        <w:tc>
          <w:tcPr>
            <w:tcW w:w="473" w:type="pct"/>
          </w:tcPr>
          <w:p w14:paraId="4B2E8895" w14:textId="77777777" w:rsidR="00200D1C" w:rsidRDefault="00200D1C" w:rsidP="00270518">
            <w:pPr>
              <w:ind w:firstLine="0"/>
            </w:pPr>
          </w:p>
        </w:tc>
        <w:tc>
          <w:tcPr>
            <w:tcW w:w="852" w:type="pct"/>
          </w:tcPr>
          <w:p w14:paraId="533A9B96" w14:textId="53C788C7" w:rsidR="00200D1C" w:rsidRPr="00FF3B94" w:rsidRDefault="00200D1C" w:rsidP="00270518">
            <w:pPr>
              <w:ind w:firstLine="0"/>
              <w:rPr>
                <w:rFonts w:eastAsia="Calibri" w:cs="Times New Roman"/>
              </w:rPr>
            </w:pPr>
            <m:oMathPara>
              <m:oMathParaPr>
                <m:jc m:val="left"/>
              </m:oMathParaPr>
              <m:oMath>
                <m:r>
                  <w:rPr>
                    <w:rFonts w:ascii="Cambria Math" w:hAnsi="Cambria Math"/>
                  </w:rPr>
                  <m:t>ΔV</m:t>
                </m:r>
              </m:oMath>
            </m:oMathPara>
          </w:p>
        </w:tc>
        <w:tc>
          <w:tcPr>
            <w:tcW w:w="3424" w:type="pct"/>
          </w:tcPr>
          <w:p w14:paraId="0A6FB312" w14:textId="22D70276" w:rsidR="00200D1C" w:rsidRDefault="00200D1C" w:rsidP="00270518">
            <w:pPr>
              <w:ind w:firstLine="0"/>
            </w:pPr>
            <w:r>
              <w:t xml:space="preserve">- </w:t>
            </w:r>
            <w:r>
              <w:rPr>
                <w:rFonts w:eastAsiaTheme="minorEastAsia"/>
              </w:rPr>
              <w:t>przedział napięcia wejściowego przetwornika A/C</w:t>
            </w:r>
            <w:r>
              <w:t>,</w:t>
            </w:r>
          </w:p>
        </w:tc>
      </w:tr>
      <w:tr w:rsidR="00200D1C" w14:paraId="65306613" w14:textId="77777777" w:rsidTr="00200D1C">
        <w:tc>
          <w:tcPr>
            <w:tcW w:w="251" w:type="pct"/>
          </w:tcPr>
          <w:p w14:paraId="6E3F68A6" w14:textId="77777777" w:rsidR="00200D1C" w:rsidRDefault="00200D1C" w:rsidP="00270518">
            <w:pPr>
              <w:ind w:firstLine="0"/>
            </w:pPr>
          </w:p>
        </w:tc>
        <w:tc>
          <w:tcPr>
            <w:tcW w:w="473" w:type="pct"/>
          </w:tcPr>
          <w:p w14:paraId="119E9EEB" w14:textId="77777777" w:rsidR="00200D1C" w:rsidRDefault="00200D1C" w:rsidP="00270518">
            <w:pPr>
              <w:ind w:firstLine="0"/>
            </w:pPr>
          </w:p>
        </w:tc>
        <w:tc>
          <w:tcPr>
            <w:tcW w:w="852" w:type="pct"/>
          </w:tcPr>
          <w:p w14:paraId="0D436588" w14:textId="77777777" w:rsidR="00200D1C" w:rsidRPr="001F4FD0" w:rsidRDefault="00200D1C" w:rsidP="00270518">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6D9AC2CF" w14:textId="49A01D15" w:rsidR="00200D1C" w:rsidRDefault="00200D1C" w:rsidP="00270518">
            <w:pPr>
              <w:ind w:firstLine="0"/>
            </w:pPr>
            <w:r>
              <w:t xml:space="preserve">- </w:t>
            </w:r>
            <w:r>
              <w:rPr>
                <w:rFonts w:eastAsiaTheme="minorEastAsia"/>
              </w:rPr>
              <w:t>długość słowa (liczba bitów).</w:t>
            </w:r>
          </w:p>
        </w:tc>
      </w:tr>
    </w:tbl>
    <w:p w14:paraId="26FEC660" w14:textId="77777777" w:rsidR="006B5F75" w:rsidRDefault="006B5F75" w:rsidP="00200D1C">
      <w:pPr>
        <w:ind w:firstLine="0"/>
      </w:pPr>
    </w:p>
    <w:p w14:paraId="607EA575" w14:textId="2A5716A0" w:rsidR="006B5F75" w:rsidRDefault="002B4BD8" w:rsidP="006B5F75">
      <w:r>
        <w:t xml:space="preserve">Wartość najmniej znaczącego bita jest wielkością niepodzielna, stąd </w:t>
      </w:r>
      <w:proofErr w:type="spellStart"/>
      <w:r>
        <w:t>digi</w:t>
      </w:r>
      <w:r w:rsidR="008F024D">
        <w:t>talizowany</w:t>
      </w:r>
      <w:proofErr w:type="spellEnd"/>
      <w:r w:rsidR="008F024D">
        <w:t xml:space="preserve"> sygnał będzie miał amplitudę będącą wielokrotnością wartości </w:t>
      </w:r>
      <w:proofErr w:type="spellStart"/>
      <w:r w:rsidR="008F024D">
        <w:t>lsb</w:t>
      </w:r>
      <w:proofErr w:type="spellEnd"/>
      <w:r w:rsidR="008F024D">
        <w:t xml:space="preserve">. Każda pośrednia wartość pojawiająca się na wejściu przetwornika A/C będzie wartością najlepszego estymatora wartości wejściowej. Niedokładności w tym procesie zwane są błędami kwantyzacji. </w:t>
      </w:r>
      <w:r w:rsidR="00407340">
        <w:t xml:space="preserve">Dla idealnego przetwornika analogowo-cyfrowego błąd kwantyzacji jest nie większy niż </w:t>
      </w:r>
      <w:r w:rsidR="00407340" w:rsidRPr="00407340">
        <w:t>±</w:t>
      </w:r>
      <w:r w:rsidR="00407340">
        <w:t> ½ </w:t>
      </w:r>
      <w:proofErr w:type="spellStart"/>
      <w:r w:rsidR="00407340">
        <w:t>lsb</w:t>
      </w:r>
      <w:proofErr w:type="spellEnd"/>
      <w:r w:rsidR="00407340">
        <w:t>, co wynika z zaokrąglania.</w:t>
      </w:r>
    </w:p>
    <w:p w14:paraId="6A0BC48D" w14:textId="60ADC075" w:rsidR="00942319" w:rsidRDefault="00E4131D" w:rsidP="00A759A1">
      <w:pPr>
        <w:pStyle w:val="Nagwek3"/>
        <w:numPr>
          <w:ilvl w:val="2"/>
          <w:numId w:val="2"/>
        </w:numPr>
      </w:pPr>
      <w:bookmarkStart w:id="56" w:name="_Toc7103659"/>
      <w:r>
        <w:t>S</w:t>
      </w:r>
      <w:r w:rsidR="00942319" w:rsidRPr="00942319">
        <w:t>zum kwantyzacji</w:t>
      </w:r>
      <w:bookmarkEnd w:id="56"/>
    </w:p>
    <w:p w14:paraId="26C655C9" w14:textId="6EC1FD06" w:rsidR="008D05A1" w:rsidRDefault="008D05A1" w:rsidP="008D05A1">
      <w:r>
        <w:t xml:space="preserve">Zakładając, że </w:t>
      </w:r>
      <w:r w:rsidR="008E3689">
        <w:t xml:space="preserve">jeżeli </w:t>
      </w:r>
      <w:r>
        <w:t xml:space="preserve">wejściowy sygnał analogowy podawany na wejście </w:t>
      </w:r>
      <w:r w:rsidR="008E3689">
        <w:t>ADC</w:t>
      </w:r>
      <w:r>
        <w:t xml:space="preserve"> </w:t>
      </w:r>
      <w:r w:rsidR="008E3689">
        <w:t>przyjmuje wartości, które mieszczą się w większej części zakresu napięcia wejściowego przetwornika, a sygnał nie posiada dominujących składowych okresowych, to wartości szumu kwantyzacji są losowe, a jego reprezentacja w dziedzinie częstotliwości ma postać płaskiego widma. Wówczas całkowitą moc szumu kwantyzacji można określić wzorem:</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1028E4AB" w14:textId="77777777" w:rsidTr="00200D1C">
        <w:trPr>
          <w:cantSplit/>
        </w:trPr>
        <w:tc>
          <w:tcPr>
            <w:tcW w:w="1000" w:type="pct"/>
            <w:vAlign w:val="center"/>
          </w:tcPr>
          <w:p w14:paraId="6F0FEC5D" w14:textId="77777777" w:rsidR="00200D1C" w:rsidRDefault="00200D1C" w:rsidP="00200D1C">
            <w:pPr>
              <w:ind w:firstLine="0"/>
            </w:pPr>
          </w:p>
        </w:tc>
        <w:tc>
          <w:tcPr>
            <w:tcW w:w="3000" w:type="pct"/>
            <w:vAlign w:val="center"/>
          </w:tcPr>
          <w:p w14:paraId="50EBA026" w14:textId="2EEC4ECC" w:rsidR="00200D1C" w:rsidRPr="00FE4167" w:rsidRDefault="00200D1C" w:rsidP="00200D1C">
            <w:pPr>
              <w:ind w:firstLine="0"/>
            </w:pPr>
            <m:oMathPara>
              <m:oMathParaPr>
                <m:jc m:val="left"/>
              </m:oMathParaPr>
              <m:oMath>
                <m:r>
                  <m:rPr>
                    <m:sty m:val="p"/>
                  </m:rPr>
                  <w:rPr>
                    <w:rFonts w:ascii="Cambria Math" w:hAnsi="Cambria Math"/>
                  </w:rPr>
                  <w:softHyphen/>
                </m:r>
                <m:r>
                  <w:rPr>
                    <w:rFonts w:ascii="Cambria Math" w:hAnsi="Cambria Math"/>
                  </w:rPr>
                  <m:t>CMS=</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den>
                </m:f>
              </m:oMath>
            </m:oMathPara>
          </w:p>
        </w:tc>
        <w:tc>
          <w:tcPr>
            <w:tcW w:w="1000" w:type="pct"/>
            <w:vAlign w:val="center"/>
          </w:tcPr>
          <w:p w14:paraId="7A6BAF16" w14:textId="77777777" w:rsidR="00200D1C" w:rsidRDefault="00200D1C" w:rsidP="00900C2A">
            <w:pPr>
              <w:pStyle w:val="Akapitzlist"/>
              <w:numPr>
                <w:ilvl w:val="1"/>
                <w:numId w:val="28"/>
              </w:numPr>
              <w:suppressAutoHyphens w:val="0"/>
              <w:spacing w:after="0" w:line="240" w:lineRule="auto"/>
            </w:pPr>
            <w:r>
              <w:t xml:space="preserve"> </w:t>
            </w:r>
          </w:p>
        </w:tc>
      </w:tr>
    </w:tbl>
    <w:p w14:paraId="079C22F4" w14:textId="77777777" w:rsidR="00F92D8F" w:rsidRDefault="00F92D8F" w:rsidP="005A5639"/>
    <w:p w14:paraId="20E7B836" w14:textId="0F31FE2A" w:rsidR="005A5639" w:rsidRDefault="00E4131D" w:rsidP="005A5639">
      <w:r>
        <w:t xml:space="preserve">Odnosząc całkowitą moc do pewnej jednostkowej szerokości pasma, uzyska się </w:t>
      </w:r>
      <w:r w:rsidR="005A5639">
        <w:t>widmową gęstość mocy</w:t>
      </w:r>
      <w:r w:rsidR="000848B3">
        <w:t xml:space="preserve"> </w:t>
      </w:r>
      <w:r w:rsidR="005A5639">
        <w:t>– PSD. Jak wspomniano wcześniej, w</w:t>
      </w:r>
      <w:r w:rsidR="000848B3">
        <w:t> </w:t>
      </w:r>
      <w:r w:rsidR="005A5639">
        <w:t xml:space="preserve">dziedzinie </w:t>
      </w:r>
      <w:r w:rsidR="005A5639">
        <w:lastRenderedPageBreak/>
        <w:t>częstotliwości</w:t>
      </w:r>
      <w:r w:rsidR="00C44E05">
        <w:t xml:space="preserve"> szum kwantyzacji</w:t>
      </w:r>
      <w:r w:rsidR="005A5639">
        <w:t xml:space="preserve"> ma rozkład równomierny</w:t>
      </w:r>
      <w:r w:rsidR="00C44E05">
        <w:t xml:space="preserve"> w zakresie od </w:t>
      </w:r>
      <w:r w:rsidR="00C44E05">
        <w:rPr>
          <w:i/>
        </w:rPr>
        <w:t>–</w:t>
      </w:r>
      <w:proofErr w:type="spellStart"/>
      <w:r w:rsidR="00C44E05">
        <w:rPr>
          <w:i/>
        </w:rPr>
        <w:t>f</w:t>
      </w:r>
      <w:r w:rsidR="00C44E05">
        <w:rPr>
          <w:i/>
          <w:vertAlign w:val="subscript"/>
        </w:rPr>
        <w:t>s</w:t>
      </w:r>
      <w:proofErr w:type="spellEnd"/>
      <w:r w:rsidR="00C44E05">
        <w:rPr>
          <w:i/>
        </w:rPr>
        <w:t xml:space="preserve">/2 </w:t>
      </w:r>
      <w:r w:rsidR="00C44E05">
        <w:t xml:space="preserve">do </w:t>
      </w:r>
      <w:r w:rsidR="00C44E05">
        <w:rPr>
          <w:i/>
        </w:rPr>
        <w:t>+</w:t>
      </w:r>
      <w:proofErr w:type="spellStart"/>
      <w:r w:rsidR="00C44E05">
        <w:rPr>
          <w:i/>
        </w:rPr>
        <w:t>f</w:t>
      </w:r>
      <w:r w:rsidR="00C44E05">
        <w:rPr>
          <w:i/>
        </w:rPr>
        <w:softHyphen/>
      </w:r>
      <w:r w:rsidR="00C44E05">
        <w:rPr>
          <w:i/>
          <w:vertAlign w:val="subscript"/>
        </w:rPr>
        <w:t>s</w:t>
      </w:r>
      <w:proofErr w:type="spellEnd"/>
      <w:r w:rsidR="00C44E05">
        <w:rPr>
          <w:i/>
        </w:rPr>
        <w:t>/2</w:t>
      </w:r>
      <w:r w:rsidR="00CE589B">
        <w:rPr>
          <w:i/>
        </w:rPr>
        <w:t xml:space="preserve"> </w:t>
      </w:r>
      <w:r w:rsidR="00CE589B">
        <w:t>(</w:t>
      </w:r>
      <w:r w:rsidR="00CE589B">
        <w:fldChar w:fldCharType="begin"/>
      </w:r>
      <w:r w:rsidR="00CE589B">
        <w:instrText xml:space="preserve"> REF _Ref5389459 \h </w:instrText>
      </w:r>
      <w:r w:rsidR="00CE589B">
        <w:fldChar w:fldCharType="separate"/>
      </w:r>
      <w:r w:rsidR="00900C2A">
        <w:t xml:space="preserve">Rys. </w:t>
      </w:r>
      <w:r w:rsidR="00900C2A">
        <w:rPr>
          <w:noProof/>
        </w:rPr>
        <w:t>10</w:t>
      </w:r>
      <w:r w:rsidR="00CE589B">
        <w:fldChar w:fldCharType="end"/>
      </w:r>
      <w:r w:rsidR="00CE589B">
        <w:t>)</w:t>
      </w:r>
      <w:r w:rsidR="000848B3">
        <w:t xml:space="preserve">, a jego amplituda </w:t>
      </w:r>
      <w:r w:rsidR="00E40A56">
        <w:t>jest wynikiem podzielenia całkowitej mocy szumu kwantyzacji przez szerokość widma</w:t>
      </w:r>
      <w:r w:rsidR="00CE589B">
        <w:t>:</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E589B" w14:paraId="21098249" w14:textId="77777777" w:rsidTr="00270518">
        <w:trPr>
          <w:cantSplit/>
        </w:trPr>
        <w:tc>
          <w:tcPr>
            <w:tcW w:w="1000" w:type="pct"/>
            <w:vAlign w:val="center"/>
          </w:tcPr>
          <w:p w14:paraId="30856780" w14:textId="77777777" w:rsidR="00CE589B" w:rsidRDefault="00CE589B" w:rsidP="00270518">
            <w:pPr>
              <w:ind w:firstLine="0"/>
            </w:pPr>
          </w:p>
        </w:tc>
        <w:tc>
          <w:tcPr>
            <w:tcW w:w="3000" w:type="pct"/>
            <w:vAlign w:val="center"/>
          </w:tcPr>
          <w:p w14:paraId="08E064E2" w14:textId="7663DD73" w:rsidR="00CE589B" w:rsidRPr="00FE4167" w:rsidRDefault="00292107" w:rsidP="00515B2A">
            <w:pPr>
              <w:ind w:firstLine="0"/>
            </w:pPr>
            <m:oMathPara>
              <m:oMathParaPr>
                <m:jc m:val="left"/>
              </m:oMathParaPr>
              <m:oMath>
                <m:sSub>
                  <m:sSubPr>
                    <m:ctrlPr>
                      <w:rPr>
                        <w:rFonts w:ascii="Cambria Math" w:hAnsi="Cambria Math"/>
                        <w:i/>
                      </w:rPr>
                    </m:ctrlPr>
                  </m:sSubPr>
                  <m:e>
                    <m:r>
                      <w:rPr>
                        <w:rFonts w:ascii="Cambria Math" w:hAnsi="Cambria Math"/>
                      </w:rPr>
                      <m:t>PSD</m:t>
                    </m:r>
                  </m:e>
                  <m:sub>
                    <m:r>
                      <w:rPr>
                        <w:rFonts w:ascii="Cambria Math" w:hAnsi="Cambria Math"/>
                      </w:rPr>
                      <m:t>noise</m:t>
                    </m:r>
                  </m:sub>
                </m:sSub>
                <m:r>
                  <w:rPr>
                    <w:rFonts w:ascii="Cambria Math" w:hAnsi="Cambria Math"/>
                  </w:rPr>
                  <m:t>=</m:t>
                </m:r>
                <m:f>
                  <m:fPr>
                    <m:ctrlPr>
                      <w:rPr>
                        <w:rFonts w:ascii="Cambria Math" w:hAnsi="Cambria Math"/>
                        <w:i/>
                      </w:rPr>
                    </m:ctrlPr>
                  </m:fPr>
                  <m:num>
                    <m:r>
                      <m:rPr>
                        <m:sty m:val="p"/>
                      </m:rPr>
                      <w:rPr>
                        <w:rFonts w:ascii="Cambria Math" w:hAnsi="Cambria Math"/>
                      </w:rPr>
                      <w:softHyphen/>
                    </m:r>
                    <m:r>
                      <w:rPr>
                        <w:rFonts w:ascii="Cambria Math" w:hAnsi="Cambria Math"/>
                      </w:rPr>
                      <m:t>CMS</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c>
        <w:tc>
          <w:tcPr>
            <w:tcW w:w="1000" w:type="pct"/>
            <w:vAlign w:val="center"/>
          </w:tcPr>
          <w:p w14:paraId="238ADB3D" w14:textId="77777777" w:rsidR="00CE589B" w:rsidRDefault="00CE589B" w:rsidP="00900C2A">
            <w:pPr>
              <w:pStyle w:val="Akapitzlist"/>
              <w:numPr>
                <w:ilvl w:val="1"/>
                <w:numId w:val="28"/>
              </w:numPr>
              <w:suppressAutoHyphens w:val="0"/>
              <w:spacing w:after="0" w:line="240" w:lineRule="auto"/>
            </w:pPr>
            <w:bookmarkStart w:id="57" w:name="_Ref5421658"/>
            <w:r>
              <w:t xml:space="preserve"> </w:t>
            </w:r>
            <w:bookmarkEnd w:id="57"/>
          </w:p>
        </w:tc>
      </w:tr>
    </w:tbl>
    <w:p w14:paraId="569CBEB8" w14:textId="77777777" w:rsidR="00102A53" w:rsidRDefault="00102A53" w:rsidP="00102A53">
      <w:pPr>
        <w:keepNext/>
        <w:ind w:firstLine="0"/>
        <w:jc w:val="center"/>
      </w:pPr>
      <w:r>
        <w:rPr>
          <w:noProof/>
          <w:lang w:eastAsia="pl-PL"/>
        </w:rPr>
        <w:drawing>
          <wp:inline distT="0" distB="0" distL="0" distR="0" wp14:anchorId="4E9EABDD" wp14:editId="677392DB">
            <wp:extent cx="5759450" cy="24491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449195"/>
                    </a:xfrm>
                    <a:prstGeom prst="rect">
                      <a:avLst/>
                    </a:prstGeom>
                  </pic:spPr>
                </pic:pic>
              </a:graphicData>
            </a:graphic>
          </wp:inline>
        </w:drawing>
      </w:r>
    </w:p>
    <w:p w14:paraId="35FD7EBD" w14:textId="287C0269" w:rsidR="00200D1C" w:rsidRDefault="00102A53" w:rsidP="00102A53">
      <w:pPr>
        <w:pStyle w:val="Legenda"/>
      </w:pPr>
      <w:bookmarkStart w:id="58" w:name="_Ref5389459"/>
      <w:r>
        <w:t xml:space="preserve">Rys. </w:t>
      </w:r>
      <w:r w:rsidR="0003719E">
        <w:rPr>
          <w:noProof/>
        </w:rPr>
        <w:fldChar w:fldCharType="begin"/>
      </w:r>
      <w:r w:rsidR="0003719E">
        <w:rPr>
          <w:noProof/>
        </w:rPr>
        <w:instrText xml:space="preserve"> SEQ Rys. \* ARABIC </w:instrText>
      </w:r>
      <w:r w:rsidR="0003719E">
        <w:rPr>
          <w:noProof/>
        </w:rPr>
        <w:fldChar w:fldCharType="separate"/>
      </w:r>
      <w:r w:rsidR="00900C2A">
        <w:rPr>
          <w:noProof/>
        </w:rPr>
        <w:t>10</w:t>
      </w:r>
      <w:r w:rsidR="0003719E">
        <w:rPr>
          <w:noProof/>
        </w:rPr>
        <w:fldChar w:fldCharType="end"/>
      </w:r>
      <w:bookmarkEnd w:id="58"/>
      <w:r>
        <w:t xml:space="preserve"> </w:t>
      </w:r>
      <w:r w:rsidR="000848B3">
        <w:t>Widmowa gęstość mocy w dziedzinie częstotliwości idealnego przetwornika A/C</w:t>
      </w:r>
      <w:r w:rsidR="001D0223">
        <w:rPr>
          <w:rStyle w:val="Odwoanieprzypisudolnego"/>
        </w:rPr>
        <w:footnoteReference w:id="25"/>
      </w:r>
    </w:p>
    <w:p w14:paraId="6E875E6C" w14:textId="34DA7543" w:rsidR="001D0223" w:rsidRDefault="001D0223" w:rsidP="00A759A1">
      <w:pPr>
        <w:pStyle w:val="Nagwek3"/>
        <w:numPr>
          <w:ilvl w:val="2"/>
          <w:numId w:val="2"/>
        </w:numPr>
      </w:pPr>
      <w:bookmarkStart w:id="59" w:name="_Toc7103660"/>
      <w:r>
        <w:t>Redukcja szumu kwantyzacji</w:t>
      </w:r>
      <w:bookmarkEnd w:id="59"/>
    </w:p>
    <w:p w14:paraId="1E3D8C62" w14:textId="3A3F4A2B" w:rsidR="001D1C5B" w:rsidRDefault="00EF3228" w:rsidP="001D1C5B">
      <w:r>
        <w:t xml:space="preserve">Z wzoru </w:t>
      </w:r>
      <w:r>
        <w:fldChar w:fldCharType="begin"/>
      </w:r>
      <w:r>
        <w:instrText xml:space="preserve"> REF _Ref5421658 \w \h </w:instrText>
      </w:r>
      <w:r>
        <w:fldChar w:fldCharType="separate"/>
      </w:r>
      <w:r w:rsidR="00900C2A">
        <w:t>(2.4)</w:t>
      </w:r>
      <w:r>
        <w:fldChar w:fldCharType="end"/>
      </w:r>
      <w:r>
        <w:t xml:space="preserve"> wynika, że amplitudę całkowitego szumu kwantyzacji można redukować na dwa sposoby. Pierwszym jest zmniejszenie wartości reprezentowanej przez najmniej znaczący bit poprzez zastosowanie przetwornika o większej długości słowa binarnego. Drugim zaś sposobem jest zwiększenie częstotliwości próbkowania </w:t>
      </w:r>
      <w:proofErr w:type="spellStart"/>
      <w:r>
        <w:rPr>
          <w:i/>
        </w:rPr>
        <w:t>f</w:t>
      </w:r>
      <w:r>
        <w:rPr>
          <w:i/>
          <w:vertAlign w:val="subscript"/>
        </w:rPr>
        <w:t>s</w:t>
      </w:r>
      <w:proofErr w:type="spellEnd"/>
      <w:r>
        <w:t>.</w:t>
      </w:r>
      <w:r w:rsidR="00967B84">
        <w:t xml:space="preserve"> Poprawę stosunku sygnału do szumu, wynikającą z zastosowania nadpróbkowania, można obliczyć za pomocą wzoru </w:t>
      </w:r>
      <w:r w:rsidR="00967B84">
        <w:fldChar w:fldCharType="begin"/>
      </w:r>
      <w:r w:rsidR="00967B84">
        <w:instrText xml:space="preserve"> REF _Ref5422625 \w \h </w:instrText>
      </w:r>
      <w:r w:rsidR="00967B84">
        <w:fldChar w:fldCharType="separate"/>
      </w:r>
      <w:r w:rsidR="00900C2A">
        <w:t>(2.5)</w:t>
      </w:r>
      <w:r w:rsidR="00967B84">
        <w:fldChar w:fldCharType="end"/>
      </w:r>
      <w:r w:rsidR="00967B84">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967B84" w14:paraId="025A111D" w14:textId="77777777" w:rsidTr="00270518">
        <w:trPr>
          <w:cantSplit/>
          <w:jc w:val="center"/>
        </w:trPr>
        <w:tc>
          <w:tcPr>
            <w:tcW w:w="1000" w:type="pct"/>
            <w:vAlign w:val="center"/>
          </w:tcPr>
          <w:p w14:paraId="132124CF" w14:textId="77777777" w:rsidR="00967B84" w:rsidRDefault="00967B84" w:rsidP="00270518">
            <w:pPr>
              <w:ind w:firstLine="0"/>
            </w:pPr>
          </w:p>
        </w:tc>
        <w:tc>
          <w:tcPr>
            <w:tcW w:w="3000" w:type="pct"/>
            <w:vAlign w:val="center"/>
          </w:tcPr>
          <w:p w14:paraId="798DD2AB" w14:textId="2BB7D561" w:rsidR="00967B84" w:rsidRPr="00FE4167" w:rsidRDefault="00292107" w:rsidP="00515B2A">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r>
                  <w:rPr>
                    <w:rFonts w:ascii="Cambria Math" w:hAnsi="Cambria Math"/>
                  </w:rPr>
                  <m:t>=10∙log</m:t>
                </m:r>
                <m:r>
                  <m:rPr>
                    <m:sty m:val="p"/>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s-new</m:t>
                            </m:r>
                          </m:sub>
                        </m:sSub>
                      </m:num>
                      <m:den>
                        <m:sSub>
                          <m:sSubPr>
                            <m:ctrlPr>
                              <w:rPr>
                                <w:rFonts w:ascii="Cambria Math" w:hAnsi="Cambria Math"/>
                                <w:i/>
                              </w:rPr>
                            </m:ctrlPr>
                          </m:sSubPr>
                          <m:e>
                            <m:r>
                              <w:rPr>
                                <w:rFonts w:ascii="Cambria Math" w:hAnsi="Cambria Math"/>
                              </w:rPr>
                              <m:t>f</m:t>
                            </m:r>
                          </m:e>
                          <m:sub>
                            <m:r>
                              <w:rPr>
                                <w:rFonts w:ascii="Cambria Math" w:hAnsi="Cambria Math"/>
                              </w:rPr>
                              <m:t>s-old</m:t>
                            </m:r>
                          </m:sub>
                        </m:sSub>
                      </m:den>
                    </m:f>
                  </m:e>
                </m:d>
              </m:oMath>
            </m:oMathPara>
          </w:p>
        </w:tc>
        <w:tc>
          <w:tcPr>
            <w:tcW w:w="1000" w:type="pct"/>
            <w:vAlign w:val="center"/>
          </w:tcPr>
          <w:p w14:paraId="50D7D02C" w14:textId="77777777" w:rsidR="00967B84" w:rsidRDefault="00967B84" w:rsidP="00900C2A">
            <w:pPr>
              <w:pStyle w:val="Akapitzlist"/>
              <w:numPr>
                <w:ilvl w:val="1"/>
                <w:numId w:val="28"/>
              </w:numPr>
              <w:suppressAutoHyphens w:val="0"/>
              <w:spacing w:after="0" w:line="240" w:lineRule="auto"/>
            </w:pPr>
            <w:bookmarkStart w:id="60" w:name="_Ref5422625"/>
            <w:r>
              <w:t xml:space="preserve"> </w:t>
            </w:r>
            <w:bookmarkEnd w:id="60"/>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967B84" w14:paraId="4324438D" w14:textId="77777777" w:rsidTr="00270518">
        <w:tc>
          <w:tcPr>
            <w:tcW w:w="251" w:type="pct"/>
          </w:tcPr>
          <w:p w14:paraId="51FD8008" w14:textId="77777777" w:rsidR="00967B84" w:rsidRDefault="00967B84" w:rsidP="00270518">
            <w:pPr>
              <w:ind w:firstLine="0"/>
            </w:pPr>
          </w:p>
        </w:tc>
        <w:tc>
          <w:tcPr>
            <w:tcW w:w="473" w:type="pct"/>
          </w:tcPr>
          <w:p w14:paraId="052592BE" w14:textId="77777777" w:rsidR="00967B84" w:rsidRDefault="00967B84" w:rsidP="00270518">
            <w:pPr>
              <w:ind w:firstLine="0"/>
            </w:pPr>
            <w:r>
              <w:t>gdzie:</w:t>
            </w:r>
          </w:p>
        </w:tc>
        <w:tc>
          <w:tcPr>
            <w:tcW w:w="852" w:type="pct"/>
          </w:tcPr>
          <w:p w14:paraId="0D7B42B7" w14:textId="77777777" w:rsidR="00967B84" w:rsidRDefault="00967B84" w:rsidP="00270518">
            <w:pPr>
              <w:ind w:firstLine="0"/>
            </w:pPr>
          </w:p>
        </w:tc>
        <w:tc>
          <w:tcPr>
            <w:tcW w:w="3424" w:type="pct"/>
          </w:tcPr>
          <w:p w14:paraId="4CBB2917" w14:textId="77777777" w:rsidR="00967B84" w:rsidRDefault="00967B84" w:rsidP="00270518">
            <w:pPr>
              <w:ind w:firstLine="0"/>
            </w:pPr>
          </w:p>
        </w:tc>
      </w:tr>
      <w:tr w:rsidR="00967B84" w14:paraId="05DB2052" w14:textId="77777777" w:rsidTr="00270518">
        <w:tc>
          <w:tcPr>
            <w:tcW w:w="251" w:type="pct"/>
          </w:tcPr>
          <w:p w14:paraId="61405D26" w14:textId="77777777" w:rsidR="00967B84" w:rsidRDefault="00967B84" w:rsidP="00270518">
            <w:pPr>
              <w:ind w:firstLine="0"/>
            </w:pPr>
          </w:p>
        </w:tc>
        <w:tc>
          <w:tcPr>
            <w:tcW w:w="473" w:type="pct"/>
          </w:tcPr>
          <w:p w14:paraId="7D426E57" w14:textId="77777777" w:rsidR="00967B84" w:rsidRDefault="00967B84" w:rsidP="00270518">
            <w:pPr>
              <w:ind w:firstLine="0"/>
            </w:pPr>
          </w:p>
        </w:tc>
        <w:tc>
          <w:tcPr>
            <w:tcW w:w="852" w:type="pct"/>
          </w:tcPr>
          <w:p w14:paraId="78900340" w14:textId="55B6C4C1" w:rsidR="00967B84" w:rsidRPr="00A671CD" w:rsidRDefault="00292107"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oMath>
            </m:oMathPara>
          </w:p>
        </w:tc>
        <w:tc>
          <w:tcPr>
            <w:tcW w:w="3424" w:type="pct"/>
          </w:tcPr>
          <w:p w14:paraId="47D9B3FF" w14:textId="0CADF85F" w:rsidR="00967B84" w:rsidRPr="001F4FD0" w:rsidRDefault="00967B84" w:rsidP="00967B84">
            <w:pPr>
              <w:ind w:firstLine="0"/>
            </w:pPr>
            <w:r>
              <w:t xml:space="preserve">- </w:t>
            </w:r>
            <w:r>
              <w:rPr>
                <w:rFonts w:eastAsiaTheme="minorEastAsia"/>
              </w:rPr>
              <w:t>zysk stosunku sygnału do szumu</w:t>
            </w:r>
            <w:r>
              <w:t>,</w:t>
            </w:r>
          </w:p>
        </w:tc>
      </w:tr>
      <w:tr w:rsidR="00967B84" w14:paraId="7C7D1FE8" w14:textId="77777777" w:rsidTr="00270518">
        <w:tc>
          <w:tcPr>
            <w:tcW w:w="251" w:type="pct"/>
          </w:tcPr>
          <w:p w14:paraId="4273A5BB" w14:textId="77777777" w:rsidR="00967B84" w:rsidRDefault="00967B84" w:rsidP="00270518">
            <w:pPr>
              <w:ind w:firstLine="0"/>
            </w:pPr>
          </w:p>
        </w:tc>
        <w:tc>
          <w:tcPr>
            <w:tcW w:w="473" w:type="pct"/>
          </w:tcPr>
          <w:p w14:paraId="69A9DCC2" w14:textId="77777777" w:rsidR="00967B84" w:rsidRDefault="00967B84" w:rsidP="00270518">
            <w:pPr>
              <w:ind w:firstLine="0"/>
            </w:pPr>
          </w:p>
        </w:tc>
        <w:tc>
          <w:tcPr>
            <w:tcW w:w="852" w:type="pct"/>
          </w:tcPr>
          <w:p w14:paraId="3486F8E9" w14:textId="5D8B5A28" w:rsidR="00967B84" w:rsidRPr="00FF3B94" w:rsidRDefault="00292107"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s-new</m:t>
                    </m:r>
                  </m:sub>
                </m:sSub>
              </m:oMath>
            </m:oMathPara>
          </w:p>
        </w:tc>
        <w:tc>
          <w:tcPr>
            <w:tcW w:w="3424" w:type="pct"/>
          </w:tcPr>
          <w:p w14:paraId="3907D4D7" w14:textId="47CB0EFF" w:rsidR="00967B84" w:rsidRDefault="00967B84" w:rsidP="00967B84">
            <w:pPr>
              <w:ind w:firstLine="0"/>
            </w:pPr>
            <w:r>
              <w:t xml:space="preserve">- </w:t>
            </w:r>
            <w:r>
              <w:rPr>
                <w:rFonts w:eastAsiaTheme="minorEastAsia"/>
              </w:rPr>
              <w:t>częstotliwość próbkowania przy nadpróbkowaniu</w:t>
            </w:r>
            <w:r>
              <w:t>,</w:t>
            </w:r>
          </w:p>
        </w:tc>
      </w:tr>
      <w:tr w:rsidR="00967B84" w14:paraId="763010CD" w14:textId="77777777" w:rsidTr="00270518">
        <w:tc>
          <w:tcPr>
            <w:tcW w:w="251" w:type="pct"/>
          </w:tcPr>
          <w:p w14:paraId="673E0562" w14:textId="77777777" w:rsidR="00967B84" w:rsidRDefault="00967B84" w:rsidP="00270518">
            <w:pPr>
              <w:ind w:firstLine="0"/>
            </w:pPr>
          </w:p>
        </w:tc>
        <w:tc>
          <w:tcPr>
            <w:tcW w:w="473" w:type="pct"/>
          </w:tcPr>
          <w:p w14:paraId="5161756A" w14:textId="77777777" w:rsidR="00967B84" w:rsidRDefault="00967B84" w:rsidP="00270518">
            <w:pPr>
              <w:ind w:firstLine="0"/>
            </w:pPr>
          </w:p>
        </w:tc>
        <w:tc>
          <w:tcPr>
            <w:tcW w:w="852" w:type="pct"/>
          </w:tcPr>
          <w:p w14:paraId="22E2442B" w14:textId="279CE78D" w:rsidR="00967B84" w:rsidRPr="001F4FD0" w:rsidRDefault="00292107"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s-old</m:t>
                    </m:r>
                  </m:sub>
                </m:sSub>
              </m:oMath>
            </m:oMathPara>
          </w:p>
        </w:tc>
        <w:tc>
          <w:tcPr>
            <w:tcW w:w="3424" w:type="pct"/>
          </w:tcPr>
          <w:p w14:paraId="5D5DE53C" w14:textId="23C81616" w:rsidR="00967B84" w:rsidRDefault="00967B84" w:rsidP="00967B84">
            <w:pPr>
              <w:ind w:firstLine="0"/>
            </w:pPr>
            <w:r>
              <w:t xml:space="preserve">- </w:t>
            </w:r>
            <w:r>
              <w:rPr>
                <w:rFonts w:eastAsiaTheme="minorEastAsia"/>
              </w:rPr>
              <w:t>częstotliwość próbkowania bez nadpróbkowania.</w:t>
            </w:r>
          </w:p>
        </w:tc>
      </w:tr>
    </w:tbl>
    <w:p w14:paraId="28A2C5B1" w14:textId="77777777" w:rsidR="001D1C5B" w:rsidRDefault="001D1C5B" w:rsidP="001D1C5B"/>
    <w:p w14:paraId="3DC75F62" w14:textId="740A3316" w:rsidR="001D1C5B" w:rsidRDefault="001D1C5B" w:rsidP="001D1C5B">
      <w:r>
        <w:lastRenderedPageBreak/>
        <w:t xml:space="preserve">Poprzez zwiększenie częstotliwości próbkowania </w:t>
      </w:r>
      <w:proofErr w:type="spellStart"/>
      <w:r>
        <w:t>f</w:t>
      </w:r>
      <w:r>
        <w:rPr>
          <w:vertAlign w:val="subscript"/>
        </w:rPr>
        <w:t>s-old</w:t>
      </w:r>
      <w:proofErr w:type="spellEnd"/>
      <w:r>
        <w:t xml:space="preserve"> do częstotliwości </w:t>
      </w:r>
      <w:proofErr w:type="spellStart"/>
      <w:r>
        <w:t>f</w:t>
      </w:r>
      <w:r>
        <w:rPr>
          <w:vertAlign w:val="subscript"/>
        </w:rPr>
        <w:t>s-new</w:t>
      </w:r>
      <w:proofErr w:type="spellEnd"/>
      <w:r>
        <w:rPr>
          <w:vertAlign w:val="subscript"/>
        </w:rPr>
        <w:t>,</w:t>
      </w:r>
      <w:r>
        <w:t xml:space="preserve"> zakres całkowitej mocy szumu zostanie rozszerzony do </w:t>
      </w:r>
      <w:r w:rsidR="00FD49BD">
        <w:t xml:space="preserve">szerszego zakresu częstotliwości, tak jak to pokazano na </w:t>
      </w:r>
      <w:r w:rsidR="00FD49BD">
        <w:fldChar w:fldCharType="begin"/>
      </w:r>
      <w:r w:rsidR="00FD49BD">
        <w:instrText xml:space="preserve"> REF _Ref5424790 \h </w:instrText>
      </w:r>
      <w:r w:rsidR="00FD49BD">
        <w:fldChar w:fldCharType="separate"/>
      </w:r>
      <w:r w:rsidR="00900C2A">
        <w:t xml:space="preserve">Rys. </w:t>
      </w:r>
      <w:r w:rsidR="00900C2A">
        <w:rPr>
          <w:noProof/>
        </w:rPr>
        <w:t>11</w:t>
      </w:r>
      <w:r w:rsidR="00FD49BD">
        <w:fldChar w:fldCharType="end"/>
      </w:r>
      <w:r w:rsidR="00FD49BD">
        <w:t>. Otrzymany ciąg próbek można poddać filtracji dolnoprzepustowej, a następnie decymacji do mniejszej częstotliwości próbkowania, zachowując przy tym poprawiony stosunek sygnału do szumu.</w:t>
      </w:r>
    </w:p>
    <w:p w14:paraId="59AED014" w14:textId="4DFB53B7" w:rsidR="001D1C5B" w:rsidRDefault="001D1C5B" w:rsidP="00AF45F7">
      <w:pPr>
        <w:keepNext/>
        <w:ind w:firstLine="0"/>
        <w:jc w:val="center"/>
      </w:pPr>
      <w:r>
        <w:rPr>
          <w:noProof/>
          <w:lang w:eastAsia="pl-PL"/>
        </w:rPr>
        <w:drawing>
          <wp:inline distT="0" distB="0" distL="0" distR="0" wp14:anchorId="5A338AC6" wp14:editId="536BAC16">
            <wp:extent cx="5759450" cy="35204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520440"/>
                    </a:xfrm>
                    <a:prstGeom prst="rect">
                      <a:avLst/>
                    </a:prstGeom>
                  </pic:spPr>
                </pic:pic>
              </a:graphicData>
            </a:graphic>
          </wp:inline>
        </w:drawing>
      </w:r>
    </w:p>
    <w:p w14:paraId="47C624E9" w14:textId="4129CA82" w:rsidR="00967B84" w:rsidRDefault="001D1C5B" w:rsidP="00AF45F7">
      <w:pPr>
        <w:pStyle w:val="Legenda"/>
        <w:rPr>
          <w:i/>
          <w:vertAlign w:val="subscript"/>
        </w:rPr>
      </w:pPr>
      <w:bookmarkStart w:id="61" w:name="_Ref5424790"/>
      <w:r>
        <w:t xml:space="preserve">Rys. </w:t>
      </w:r>
      <w:r w:rsidR="0003719E">
        <w:rPr>
          <w:noProof/>
        </w:rPr>
        <w:fldChar w:fldCharType="begin"/>
      </w:r>
      <w:r w:rsidR="0003719E">
        <w:rPr>
          <w:noProof/>
        </w:rPr>
        <w:instrText xml:space="preserve"> SEQ Rys. \* ARABIC </w:instrText>
      </w:r>
      <w:r w:rsidR="0003719E">
        <w:rPr>
          <w:noProof/>
        </w:rPr>
        <w:fldChar w:fldCharType="separate"/>
      </w:r>
      <w:r w:rsidR="00900C2A">
        <w:rPr>
          <w:noProof/>
        </w:rPr>
        <w:t>11</w:t>
      </w:r>
      <w:r w:rsidR="0003719E">
        <w:rPr>
          <w:noProof/>
        </w:rPr>
        <w:fldChar w:fldCharType="end"/>
      </w:r>
      <w:bookmarkEnd w:id="61"/>
      <w:r>
        <w:t xml:space="preserve"> Przykład nadpróbkowania</w:t>
      </w:r>
      <w:r>
        <w:rPr>
          <w:rStyle w:val="Odwoanieprzypisudolnego"/>
        </w:rPr>
        <w:footnoteReference w:id="26"/>
      </w:r>
      <w:r>
        <w:t xml:space="preserve">: (a) widmowa gęstość mocy szumu przy częstotliwości próbkowania </w:t>
      </w:r>
      <w:proofErr w:type="spellStart"/>
      <w:r>
        <w:rPr>
          <w:i/>
        </w:rPr>
        <w:t>f</w:t>
      </w:r>
      <w:r>
        <w:rPr>
          <w:i/>
          <w:vertAlign w:val="subscript"/>
        </w:rPr>
        <w:t>s</w:t>
      </w:r>
      <w:proofErr w:type="spellEnd"/>
      <w:r>
        <w:rPr>
          <w:i/>
          <w:vertAlign w:val="subscript"/>
        </w:rPr>
        <w:t xml:space="preserve"> </w:t>
      </w:r>
      <w:proofErr w:type="spellStart"/>
      <w:r>
        <w:rPr>
          <w:i/>
          <w:vertAlign w:val="subscript"/>
        </w:rPr>
        <w:t>old</w:t>
      </w:r>
      <w:proofErr w:type="spellEnd"/>
      <w:r>
        <w:rPr>
          <w:vertAlign w:val="subscript"/>
        </w:rPr>
        <w:t xml:space="preserve">, </w:t>
      </w:r>
      <w:r>
        <w:t xml:space="preserve">(b) widmowa gęstość mocy szumu przy częstotliwości próbkowania </w:t>
      </w:r>
      <w:proofErr w:type="spellStart"/>
      <w:r>
        <w:rPr>
          <w:i/>
        </w:rPr>
        <w:t>f</w:t>
      </w:r>
      <w:r>
        <w:rPr>
          <w:i/>
          <w:vertAlign w:val="subscript"/>
        </w:rPr>
        <w:t>s</w:t>
      </w:r>
      <w:proofErr w:type="spellEnd"/>
      <w:r>
        <w:rPr>
          <w:i/>
          <w:vertAlign w:val="subscript"/>
        </w:rPr>
        <w:t xml:space="preserve"> </w:t>
      </w:r>
      <w:proofErr w:type="spellStart"/>
      <w:r>
        <w:rPr>
          <w:i/>
          <w:vertAlign w:val="subscript"/>
        </w:rPr>
        <w:t>new</w:t>
      </w:r>
      <w:proofErr w:type="spellEnd"/>
      <w:r>
        <w:rPr>
          <w:i/>
          <w:vertAlign w:val="subscript"/>
        </w:rPr>
        <w:t>.</w:t>
      </w:r>
    </w:p>
    <w:p w14:paraId="700E7B4A" w14:textId="0F5C7F36" w:rsidR="00727D56" w:rsidRDefault="00727D56" w:rsidP="00A759A1">
      <w:pPr>
        <w:pStyle w:val="Nagwek2"/>
        <w:numPr>
          <w:ilvl w:val="1"/>
          <w:numId w:val="2"/>
        </w:numPr>
      </w:pPr>
      <w:bookmarkStart w:id="62" w:name="_Ref5648129"/>
      <w:bookmarkStart w:id="63" w:name="_Toc7103661"/>
      <w:r>
        <w:t>Podpróbkowanie</w:t>
      </w:r>
      <w:r w:rsidR="002B4D4F">
        <w:rPr>
          <w:rStyle w:val="Odwoanieprzypisudolnego"/>
        </w:rPr>
        <w:footnoteReference w:id="27"/>
      </w:r>
      <w:bookmarkEnd w:id="62"/>
      <w:bookmarkEnd w:id="63"/>
    </w:p>
    <w:p w14:paraId="76DAE036" w14:textId="2F931B89" w:rsidR="008B3F9C" w:rsidRDefault="00595F8E" w:rsidP="008B3F9C">
      <w:r>
        <w:t xml:space="preserve">Próbkowanie pasmowe, zwane też podpróbkowaniem, wykorzystywane jest do próbkowania sygnału ciągłego, którego częstotliwości zawierają się w pewnym określonym paśmie. Jeżeli szerokość pasma wejściowego sygnału ciągłego i częstotliwość środka pasma na to pozwolą, podpróbkowanie pozwoli na zmniejszenie wymagań stawianych </w:t>
      </w:r>
      <w:r w:rsidR="00F17B7F">
        <w:t xml:space="preserve">częstotliwości próbkowania przez przetwornik A/C, która w tym przypadku może być niższa niż wynikająca z omówionego wcześniej twierdzenia </w:t>
      </w:r>
      <w:r w:rsidR="00F17B7F">
        <w:lastRenderedPageBreak/>
        <w:t>o próbkowaniu. Dodatkowo próbkowanie pasmowe ogranicza pojemność pamięci cyfrowej, która jest niezbędna do przechowywania spróbkowanego sygnału.</w:t>
      </w:r>
    </w:p>
    <w:p w14:paraId="2F3173B6" w14:textId="3F1D9532" w:rsidR="00A01BDF" w:rsidRDefault="00805AAF" w:rsidP="00A01BDF">
      <w:r>
        <w:t xml:space="preserve">Operacja próbkowania i powielania widma są ze sobą ściśle powiązane. </w:t>
      </w:r>
      <w:r w:rsidR="00A01BDF">
        <w:t>Wiedząc, że każda częstotliwość</w:t>
      </w:r>
      <w:r w:rsidR="00F92D8F">
        <w:t xml:space="preserve"> </w:t>
      </w:r>
      <w:r w:rsidR="00A01BDF">
        <w:t xml:space="preserve">posiada swój odpowiednik w przedziale częstotliwości od 0 do </w:t>
      </w:r>
      <w:proofErr w:type="spellStart"/>
      <w:r w:rsidR="00A01BDF">
        <w:rPr>
          <w:i/>
        </w:rPr>
        <w:t>f</w:t>
      </w:r>
      <w:r w:rsidR="00A01BDF">
        <w:rPr>
          <w:i/>
          <w:vertAlign w:val="subscript"/>
        </w:rPr>
        <w:t>s</w:t>
      </w:r>
      <w:proofErr w:type="spellEnd"/>
      <w:r w:rsidR="00A01BDF">
        <w:rPr>
          <w:i/>
        </w:rPr>
        <w:t>/2</w:t>
      </w:r>
      <w:r w:rsidR="00A01BDF">
        <w:t xml:space="preserve">, można, przy pewnych warunkach, przedstawić sygnał pasmowy próbkując go </w:t>
      </w:r>
      <w:r w:rsidR="007A1D7F">
        <w:t>z</w:t>
      </w:r>
      <w:r w:rsidR="00F92D8F">
        <w:t> </w:t>
      </w:r>
      <w:r w:rsidR="007A1D7F">
        <w:t>częstotliwością dużo mniejszą niż podwojona często</w:t>
      </w:r>
      <w:r w:rsidR="00AF45F7">
        <w:t xml:space="preserve">tliwość maksymalna tego sygnału, jak to zostało przedstawione na </w:t>
      </w:r>
      <w:r w:rsidR="00AF45F7">
        <w:fldChar w:fldCharType="begin"/>
      </w:r>
      <w:r w:rsidR="00AF45F7">
        <w:instrText xml:space="preserve"> REF _Ref5437862 \h </w:instrText>
      </w:r>
      <w:r w:rsidR="00AF45F7">
        <w:fldChar w:fldCharType="separate"/>
      </w:r>
      <w:r w:rsidR="00900C2A">
        <w:t xml:space="preserve">Rys. </w:t>
      </w:r>
      <w:r w:rsidR="00900C2A">
        <w:rPr>
          <w:noProof/>
        </w:rPr>
        <w:t>12</w:t>
      </w:r>
      <w:r w:rsidR="00AF45F7">
        <w:fldChar w:fldCharType="end"/>
      </w:r>
      <w:r w:rsidR="00AF45F7">
        <w:t>.</w:t>
      </w:r>
    </w:p>
    <w:p w14:paraId="339DB1FA" w14:textId="77777777" w:rsidR="00AF45F7" w:rsidRDefault="00AF45F7" w:rsidP="00AF45F7">
      <w:pPr>
        <w:keepNext/>
        <w:ind w:firstLine="0"/>
        <w:jc w:val="center"/>
      </w:pPr>
      <w:r>
        <w:rPr>
          <w:noProof/>
          <w:lang w:eastAsia="pl-PL"/>
        </w:rPr>
        <w:drawing>
          <wp:inline distT="0" distB="0" distL="0" distR="0" wp14:anchorId="162DDDBB" wp14:editId="6CC55C1C">
            <wp:extent cx="5759450" cy="30435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43555"/>
                    </a:xfrm>
                    <a:prstGeom prst="rect">
                      <a:avLst/>
                    </a:prstGeom>
                  </pic:spPr>
                </pic:pic>
              </a:graphicData>
            </a:graphic>
          </wp:inline>
        </w:drawing>
      </w:r>
    </w:p>
    <w:p w14:paraId="4A264EC7" w14:textId="6CF17ED8" w:rsidR="00AF45F7" w:rsidRDefault="00AF45F7" w:rsidP="00F92D8F">
      <w:pPr>
        <w:pStyle w:val="Legenda"/>
      </w:pPr>
      <w:bookmarkStart w:id="64" w:name="_Ref5437862"/>
      <w:r>
        <w:t xml:space="preserve">Rys. </w:t>
      </w:r>
      <w:r w:rsidR="0003719E">
        <w:rPr>
          <w:noProof/>
        </w:rPr>
        <w:fldChar w:fldCharType="begin"/>
      </w:r>
      <w:r w:rsidR="0003719E">
        <w:rPr>
          <w:noProof/>
        </w:rPr>
        <w:instrText xml:space="preserve"> SEQ Rys. \* ARABIC </w:instrText>
      </w:r>
      <w:r w:rsidR="0003719E">
        <w:rPr>
          <w:noProof/>
        </w:rPr>
        <w:fldChar w:fldCharType="separate"/>
      </w:r>
      <w:r w:rsidR="00900C2A">
        <w:rPr>
          <w:noProof/>
        </w:rPr>
        <w:t>12</w:t>
      </w:r>
      <w:r w:rsidR="0003719E">
        <w:rPr>
          <w:noProof/>
        </w:rPr>
        <w:fldChar w:fldCharType="end"/>
      </w:r>
      <w:bookmarkEnd w:id="64"/>
      <w:r>
        <w:t xml:space="preserve"> Próbkowanie sygnału pasmowego</w:t>
      </w:r>
      <w:r w:rsidR="009217B1">
        <w:t xml:space="preserve"> o częstotliwości nośnej </w:t>
      </w:r>
      <w:proofErr w:type="spellStart"/>
      <w:r w:rsidR="009217B1">
        <w:rPr>
          <w:i/>
        </w:rPr>
        <w:t>f</w:t>
      </w:r>
      <w:r w:rsidR="009217B1">
        <w:rPr>
          <w:i/>
          <w:vertAlign w:val="subscript"/>
        </w:rPr>
        <w:t>c</w:t>
      </w:r>
      <w:proofErr w:type="spellEnd"/>
      <w:r>
        <w:rPr>
          <w:rStyle w:val="Odwoanieprzypisudolnego"/>
        </w:rPr>
        <w:footnoteReference w:id="28"/>
      </w:r>
      <w:r>
        <w:t xml:space="preserve">: (a) oryginalne widmo sygnału ciągłego, (b) powielenia widma spróbkowanego sygnału, dla odpowiednio dobranej częstotliwości próbkowania, mniejszej od częstotliwości </w:t>
      </w:r>
      <w:proofErr w:type="spellStart"/>
      <w:r>
        <w:t>Nyquista</w:t>
      </w:r>
      <w:proofErr w:type="spellEnd"/>
      <w:r>
        <w:t>.</w:t>
      </w:r>
    </w:p>
    <w:p w14:paraId="3F80C296" w14:textId="0DF75B04" w:rsidR="00AF45F7" w:rsidRDefault="009217B1" w:rsidP="00A759A1">
      <w:pPr>
        <w:pStyle w:val="Nagwek3"/>
        <w:numPr>
          <w:ilvl w:val="2"/>
          <w:numId w:val="2"/>
        </w:numPr>
      </w:pPr>
      <w:bookmarkStart w:id="65" w:name="_Ref6162112"/>
      <w:bookmarkStart w:id="66" w:name="_Toc7103662"/>
      <w:r>
        <w:t>Warunki prawidłowego próbkowania pasmowego</w:t>
      </w:r>
      <w:bookmarkEnd w:id="65"/>
      <w:bookmarkEnd w:id="66"/>
    </w:p>
    <w:p w14:paraId="49E51F60" w14:textId="462A09A7" w:rsidR="009217B1" w:rsidRPr="009217B1" w:rsidRDefault="001B619D" w:rsidP="009217B1">
      <w:r>
        <w:t>Widmo sygnału spróbkowanego ulega powieleniu i przesunięciu, lecz jego rozpiętość się nie zmienia. Dlatego, c</w:t>
      </w:r>
      <w:r w:rsidR="009217B1">
        <w:t>hcąc poprawnie zaprezentować widmo sygnału pasmowego</w:t>
      </w:r>
      <w:r>
        <w:t>, należy mu zapewnić odpowiednią szerokość częstotliwości</w:t>
      </w:r>
      <w:r w:rsidR="004322A1">
        <w:t xml:space="preserve">, w której będzie reprezentowane. Szerokość ta jest ograniczona przez częstotliwość </w:t>
      </w:r>
      <w:proofErr w:type="spellStart"/>
      <w:r w:rsidR="004322A1">
        <w:t>Nyquista</w:t>
      </w:r>
      <w:proofErr w:type="spellEnd"/>
      <w:r w:rsidR="004322A1">
        <w:t xml:space="preserve"> i wynosi połowę częstotliwości próbkowania. Stąd też pierwszym warunkiem, który musi zostać spełniony celem prawidłowego wykonania podpróbkowania, jest dobranie </w:t>
      </w:r>
      <w:r w:rsidR="004322A1">
        <w:lastRenderedPageBreak/>
        <w:t xml:space="preserve">częstotliwości próbkowania większej niż podwojona wartość szerokości pasma, w której </w:t>
      </w:r>
      <w:r w:rsidR="00515B2A">
        <w:t xml:space="preserve">przemiatany jest badany sygnał (wzór </w:t>
      </w:r>
      <w:r w:rsidR="00515B2A">
        <w:fldChar w:fldCharType="begin"/>
      </w:r>
      <w:r w:rsidR="00515B2A">
        <w:instrText xml:space="preserve"> REF _Ref5440054 \n \h </w:instrText>
      </w:r>
      <w:r w:rsidR="00515B2A">
        <w:fldChar w:fldCharType="separate"/>
      </w:r>
      <w:r w:rsidR="00900C2A">
        <w:t>(2.6)</w:t>
      </w:r>
      <w:r w:rsidR="00515B2A">
        <w:fldChar w:fldCharType="end"/>
      </w:r>
      <w:r w:rsidR="00515B2A">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515B2A" w14:paraId="64C28B97" w14:textId="77777777" w:rsidTr="00270518">
        <w:trPr>
          <w:cantSplit/>
          <w:jc w:val="center"/>
        </w:trPr>
        <w:tc>
          <w:tcPr>
            <w:tcW w:w="1000" w:type="pct"/>
            <w:vAlign w:val="center"/>
          </w:tcPr>
          <w:p w14:paraId="30C829A1" w14:textId="77777777" w:rsidR="00515B2A" w:rsidRDefault="00515B2A" w:rsidP="00270518">
            <w:pPr>
              <w:ind w:firstLine="0"/>
            </w:pPr>
          </w:p>
        </w:tc>
        <w:tc>
          <w:tcPr>
            <w:tcW w:w="3000" w:type="pct"/>
            <w:vAlign w:val="center"/>
          </w:tcPr>
          <w:p w14:paraId="09F1DA03" w14:textId="65B45CBA" w:rsidR="00515B2A" w:rsidRPr="00FE4167" w:rsidRDefault="00292107" w:rsidP="00515B2A">
            <w:pPr>
              <w:ind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≥2∙B</m:t>
                </m:r>
              </m:oMath>
            </m:oMathPara>
          </w:p>
        </w:tc>
        <w:tc>
          <w:tcPr>
            <w:tcW w:w="1000" w:type="pct"/>
            <w:vAlign w:val="center"/>
          </w:tcPr>
          <w:p w14:paraId="1E45545F" w14:textId="77777777" w:rsidR="00515B2A" w:rsidRDefault="00515B2A" w:rsidP="00900C2A">
            <w:pPr>
              <w:pStyle w:val="Akapitzlist"/>
              <w:numPr>
                <w:ilvl w:val="1"/>
                <w:numId w:val="28"/>
              </w:numPr>
              <w:suppressAutoHyphens w:val="0"/>
              <w:spacing w:after="0" w:line="240" w:lineRule="auto"/>
            </w:pPr>
            <w:bookmarkStart w:id="67" w:name="_Ref5440054"/>
            <w:r>
              <w:t xml:space="preserve"> </w:t>
            </w:r>
            <w:bookmarkEnd w:id="6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515B2A" w14:paraId="6E27B61C" w14:textId="77777777" w:rsidTr="00270518">
        <w:tc>
          <w:tcPr>
            <w:tcW w:w="251" w:type="pct"/>
          </w:tcPr>
          <w:p w14:paraId="0DF2AE90" w14:textId="77777777" w:rsidR="00515B2A" w:rsidRDefault="00515B2A" w:rsidP="00270518">
            <w:pPr>
              <w:ind w:firstLine="0"/>
            </w:pPr>
          </w:p>
        </w:tc>
        <w:tc>
          <w:tcPr>
            <w:tcW w:w="473" w:type="pct"/>
          </w:tcPr>
          <w:p w14:paraId="321F85BB" w14:textId="77777777" w:rsidR="00515B2A" w:rsidRDefault="00515B2A" w:rsidP="00270518">
            <w:pPr>
              <w:ind w:firstLine="0"/>
            </w:pPr>
            <w:r>
              <w:t>gdzie:</w:t>
            </w:r>
          </w:p>
        </w:tc>
        <w:tc>
          <w:tcPr>
            <w:tcW w:w="852" w:type="pct"/>
          </w:tcPr>
          <w:p w14:paraId="7E5A3258" w14:textId="77777777" w:rsidR="00515B2A" w:rsidRDefault="00515B2A" w:rsidP="00270518">
            <w:pPr>
              <w:ind w:firstLine="0"/>
            </w:pPr>
          </w:p>
        </w:tc>
        <w:tc>
          <w:tcPr>
            <w:tcW w:w="3424" w:type="pct"/>
          </w:tcPr>
          <w:p w14:paraId="654A4AE2" w14:textId="77777777" w:rsidR="00515B2A" w:rsidRDefault="00515B2A" w:rsidP="00270518">
            <w:pPr>
              <w:ind w:firstLine="0"/>
            </w:pPr>
          </w:p>
        </w:tc>
      </w:tr>
      <w:tr w:rsidR="00515B2A" w14:paraId="57175D0C" w14:textId="77777777" w:rsidTr="00270518">
        <w:tc>
          <w:tcPr>
            <w:tcW w:w="251" w:type="pct"/>
          </w:tcPr>
          <w:p w14:paraId="0B6068D4" w14:textId="77777777" w:rsidR="00515B2A" w:rsidRDefault="00515B2A" w:rsidP="00270518">
            <w:pPr>
              <w:ind w:firstLine="0"/>
            </w:pPr>
          </w:p>
        </w:tc>
        <w:tc>
          <w:tcPr>
            <w:tcW w:w="473" w:type="pct"/>
          </w:tcPr>
          <w:p w14:paraId="0CA2401F" w14:textId="77777777" w:rsidR="00515B2A" w:rsidRDefault="00515B2A" w:rsidP="00270518">
            <w:pPr>
              <w:ind w:firstLine="0"/>
            </w:pPr>
          </w:p>
        </w:tc>
        <w:tc>
          <w:tcPr>
            <w:tcW w:w="852" w:type="pct"/>
          </w:tcPr>
          <w:p w14:paraId="47829417" w14:textId="2095C2FE" w:rsidR="00515B2A" w:rsidRPr="001F4FD0" w:rsidRDefault="00515B2A" w:rsidP="00270518">
            <w:pPr>
              <w:ind w:firstLine="0"/>
              <w:rPr>
                <w:rFonts w:eastAsia="Calibri" w:cs="Times New Roman"/>
              </w:rPr>
            </w:pPr>
            <m:oMathPara>
              <m:oMathParaPr>
                <m:jc m:val="left"/>
              </m:oMathParaPr>
              <m:oMath>
                <m:r>
                  <w:rPr>
                    <w:rFonts w:ascii="Cambria Math" w:hAnsi="Cambria Math"/>
                  </w:rPr>
                  <m:t>B</m:t>
                </m:r>
              </m:oMath>
            </m:oMathPara>
          </w:p>
        </w:tc>
        <w:tc>
          <w:tcPr>
            <w:tcW w:w="3424" w:type="pct"/>
          </w:tcPr>
          <w:p w14:paraId="77782459" w14:textId="6E244954" w:rsidR="00515B2A" w:rsidRDefault="00515B2A" w:rsidP="00515B2A">
            <w:pPr>
              <w:ind w:firstLine="0"/>
            </w:pPr>
            <w:r>
              <w:t xml:space="preserve">- </w:t>
            </w:r>
            <w:r>
              <w:rPr>
                <w:rFonts w:eastAsiaTheme="minorEastAsia"/>
              </w:rPr>
              <w:t>szerokość pasma sygnału wejściowego.</w:t>
            </w:r>
          </w:p>
        </w:tc>
      </w:tr>
    </w:tbl>
    <w:p w14:paraId="0BF58F22" w14:textId="77777777" w:rsidR="00F92D8F" w:rsidRDefault="00F92D8F" w:rsidP="00B95A25"/>
    <w:p w14:paraId="2430A142" w14:textId="4CAAA1ED" w:rsidR="00270518" w:rsidRDefault="00B95A25" w:rsidP="00B95A25">
      <w:r>
        <w:t xml:space="preserve">Niestety spełnienie powyższego warunku nie gwarantuje jeszcze, że otrzymane widmo będzie w prawidłowy sposób reprezentowane w formie dyskretnej. </w:t>
      </w:r>
      <w:r w:rsidR="00B0154F">
        <w:t xml:space="preserve">W zależności od obranej częstotliwości próbkowania, powielenia widma będą zmieniały swoje położenie, a dla niektórych przypadków będą wręcz na siebie nachodzić powodując </w:t>
      </w:r>
      <w:r w:rsidR="009D3406">
        <w:t xml:space="preserve">pojawienie się </w:t>
      </w:r>
      <w:proofErr w:type="spellStart"/>
      <w:r w:rsidR="009D3406">
        <w:t>aliasingu</w:t>
      </w:r>
      <w:proofErr w:type="spellEnd"/>
      <w:r w:rsidR="00B0154F">
        <w:t>.</w:t>
      </w:r>
      <w:r w:rsidR="009D3406">
        <w:t xml:space="preserve"> Z tego powodu spełniony musi zostać jeszcze jeden warunek</w:t>
      </w:r>
      <w:r w:rsidR="00270518">
        <w:t xml:space="preserve"> opisany wzorem </w:t>
      </w:r>
      <w:r w:rsidR="00270518">
        <w:fldChar w:fldCharType="begin"/>
      </w:r>
      <w:r w:rsidR="00270518">
        <w:instrText xml:space="preserve"> REF _Ref5444389 \n \h </w:instrText>
      </w:r>
      <w:r w:rsidR="00270518">
        <w:fldChar w:fldCharType="separate"/>
      </w:r>
      <w:r w:rsidR="00900C2A">
        <w:t>(2.7)</w:t>
      </w:r>
      <w:r w:rsidR="00270518">
        <w:fldChar w:fldCharType="end"/>
      </w:r>
      <w:r w:rsidR="00270518">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70518" w14:paraId="03661315" w14:textId="77777777" w:rsidTr="00270518">
        <w:trPr>
          <w:cantSplit/>
          <w:jc w:val="center"/>
        </w:trPr>
        <w:tc>
          <w:tcPr>
            <w:tcW w:w="1000" w:type="pct"/>
            <w:vAlign w:val="center"/>
          </w:tcPr>
          <w:p w14:paraId="456DDE91" w14:textId="77777777" w:rsidR="00270518" w:rsidRDefault="00270518" w:rsidP="00270518">
            <w:pPr>
              <w:ind w:firstLine="0"/>
            </w:pPr>
          </w:p>
        </w:tc>
        <w:tc>
          <w:tcPr>
            <w:tcW w:w="3000" w:type="pct"/>
            <w:vAlign w:val="center"/>
          </w:tcPr>
          <w:p w14:paraId="23003F9D" w14:textId="79B6F85E" w:rsidR="00270518" w:rsidRPr="00FE4167" w:rsidRDefault="00292107" w:rsidP="00270518">
            <w:pPr>
              <w:ind w:firstLine="0"/>
            </w:pPr>
            <m:oMathPara>
              <m:oMathParaPr>
                <m:jc m:val="left"/>
              </m:oMathParaPr>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oMath>
            </m:oMathPara>
          </w:p>
        </w:tc>
        <w:tc>
          <w:tcPr>
            <w:tcW w:w="1000" w:type="pct"/>
            <w:vAlign w:val="center"/>
          </w:tcPr>
          <w:p w14:paraId="5B9522D4" w14:textId="77777777" w:rsidR="00270518" w:rsidRDefault="00270518" w:rsidP="00900C2A">
            <w:pPr>
              <w:pStyle w:val="Akapitzlist"/>
              <w:numPr>
                <w:ilvl w:val="1"/>
                <w:numId w:val="28"/>
              </w:numPr>
              <w:suppressAutoHyphens w:val="0"/>
              <w:spacing w:after="0" w:line="240" w:lineRule="auto"/>
            </w:pPr>
            <w:bookmarkStart w:id="68" w:name="_Ref5444389"/>
            <w:r>
              <w:t xml:space="preserve"> </w:t>
            </w:r>
            <w:bookmarkEnd w:id="68"/>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0518" w14:paraId="5527CC57" w14:textId="77777777" w:rsidTr="00270518">
        <w:tc>
          <w:tcPr>
            <w:tcW w:w="251" w:type="pct"/>
          </w:tcPr>
          <w:p w14:paraId="07F8781B" w14:textId="77777777" w:rsidR="00270518" w:rsidRDefault="00270518" w:rsidP="00270518">
            <w:pPr>
              <w:ind w:firstLine="0"/>
            </w:pPr>
          </w:p>
        </w:tc>
        <w:tc>
          <w:tcPr>
            <w:tcW w:w="473" w:type="pct"/>
          </w:tcPr>
          <w:p w14:paraId="62246A9D" w14:textId="77777777" w:rsidR="00270518" w:rsidRDefault="00270518" w:rsidP="00270518">
            <w:pPr>
              <w:ind w:firstLine="0"/>
            </w:pPr>
            <w:r>
              <w:t>gdzie:</w:t>
            </w:r>
          </w:p>
        </w:tc>
        <w:tc>
          <w:tcPr>
            <w:tcW w:w="852" w:type="pct"/>
          </w:tcPr>
          <w:p w14:paraId="2A1AFBD4" w14:textId="77777777" w:rsidR="00270518" w:rsidRDefault="00270518" w:rsidP="00270518">
            <w:pPr>
              <w:ind w:firstLine="0"/>
            </w:pPr>
          </w:p>
        </w:tc>
        <w:tc>
          <w:tcPr>
            <w:tcW w:w="3424" w:type="pct"/>
          </w:tcPr>
          <w:p w14:paraId="683BB1FB" w14:textId="77777777" w:rsidR="00270518" w:rsidRDefault="00270518" w:rsidP="00270518">
            <w:pPr>
              <w:ind w:firstLine="0"/>
            </w:pPr>
          </w:p>
        </w:tc>
      </w:tr>
      <w:tr w:rsidR="00270518" w14:paraId="0D8BD92D" w14:textId="77777777" w:rsidTr="00270518">
        <w:tc>
          <w:tcPr>
            <w:tcW w:w="251" w:type="pct"/>
          </w:tcPr>
          <w:p w14:paraId="72D6FD7E" w14:textId="77777777" w:rsidR="00270518" w:rsidRDefault="00270518" w:rsidP="00270518">
            <w:pPr>
              <w:ind w:firstLine="0"/>
            </w:pPr>
          </w:p>
        </w:tc>
        <w:tc>
          <w:tcPr>
            <w:tcW w:w="473" w:type="pct"/>
          </w:tcPr>
          <w:p w14:paraId="3CC7CD73" w14:textId="77777777" w:rsidR="00270518" w:rsidRDefault="00270518" w:rsidP="00270518">
            <w:pPr>
              <w:ind w:firstLine="0"/>
            </w:pPr>
          </w:p>
        </w:tc>
        <w:tc>
          <w:tcPr>
            <w:tcW w:w="852" w:type="pct"/>
          </w:tcPr>
          <w:p w14:paraId="58218639" w14:textId="1DC0CF6F" w:rsidR="00270518" w:rsidRPr="001F4FD0" w:rsidRDefault="00292107"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m:t>
                    </m:r>
                  </m:sub>
                </m:sSub>
              </m:oMath>
            </m:oMathPara>
          </w:p>
        </w:tc>
        <w:tc>
          <w:tcPr>
            <w:tcW w:w="3424" w:type="pct"/>
          </w:tcPr>
          <w:p w14:paraId="1927238F" w14:textId="7E214BCA" w:rsidR="00270518" w:rsidRDefault="00270518" w:rsidP="00270518">
            <w:pPr>
              <w:ind w:firstLine="0"/>
            </w:pPr>
            <w:r>
              <w:t xml:space="preserve">- </w:t>
            </w:r>
            <w:r>
              <w:rPr>
                <w:rFonts w:eastAsiaTheme="minorEastAsia"/>
              </w:rPr>
              <w:t>częstotliwość nośna sygnału (środkowa częstotliwość wokół której skupiony jest sygnał pasmowy)</w:t>
            </w:r>
            <w:r w:rsidR="00EA5584">
              <w:rPr>
                <w:rFonts w:eastAsiaTheme="minorEastAsia"/>
              </w:rPr>
              <w:t>,</w:t>
            </w:r>
          </w:p>
        </w:tc>
      </w:tr>
      <w:tr w:rsidR="00270518" w14:paraId="5DDC8510" w14:textId="77777777" w:rsidTr="00270518">
        <w:tc>
          <w:tcPr>
            <w:tcW w:w="251" w:type="pct"/>
          </w:tcPr>
          <w:p w14:paraId="30ADDE2C" w14:textId="77777777" w:rsidR="00270518" w:rsidRDefault="00270518" w:rsidP="00270518">
            <w:pPr>
              <w:ind w:firstLine="0"/>
            </w:pPr>
          </w:p>
        </w:tc>
        <w:tc>
          <w:tcPr>
            <w:tcW w:w="473" w:type="pct"/>
          </w:tcPr>
          <w:p w14:paraId="19311BA6" w14:textId="77777777" w:rsidR="00270518" w:rsidRDefault="00270518" w:rsidP="00270518">
            <w:pPr>
              <w:ind w:firstLine="0"/>
            </w:pPr>
          </w:p>
        </w:tc>
        <w:tc>
          <w:tcPr>
            <w:tcW w:w="852" w:type="pct"/>
          </w:tcPr>
          <w:p w14:paraId="0BFE64BB" w14:textId="1ED33C44" w:rsidR="00270518" w:rsidRPr="00270518" w:rsidRDefault="00270518" w:rsidP="00270518">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396B20F7" w14:textId="5E658AA7" w:rsidR="00270518" w:rsidRDefault="00270518" w:rsidP="00270518">
            <w:pPr>
              <w:ind w:firstLine="0"/>
            </w:pPr>
            <w:r>
              <w:t>- dowolna liczba naturalna, zapewniająca spełnienie pierwszego warunku</w:t>
            </w:r>
            <w:r w:rsidR="00EA5584">
              <w:t>.</w:t>
            </w:r>
          </w:p>
        </w:tc>
      </w:tr>
    </w:tbl>
    <w:p w14:paraId="6680D06F" w14:textId="77777777" w:rsidR="00F92D8F" w:rsidRDefault="00F92D8F" w:rsidP="00270518"/>
    <w:p w14:paraId="3812EB06" w14:textId="1F7A2B3A" w:rsidR="00B95A25" w:rsidRDefault="00270518" w:rsidP="00270518">
      <w:r>
        <w:t xml:space="preserve">Dopiero spełnienie obu powyższych warunków pozwoli dobrać taką częstotliwość próbkowania, </w:t>
      </w:r>
      <w:r w:rsidR="0089588E">
        <w:t>która pozwoli na prawidłowe zastosowanie metody podpróbkowania bez niekorzystn</w:t>
      </w:r>
      <w:r w:rsidR="002B4D4F">
        <w:t xml:space="preserve">ych wpływów zjawiska </w:t>
      </w:r>
      <w:proofErr w:type="spellStart"/>
      <w:r w:rsidR="002B4D4F">
        <w:t>aliasingu</w:t>
      </w:r>
      <w:proofErr w:type="spellEnd"/>
      <w:r w:rsidR="002B4D4F">
        <w:t>.</w:t>
      </w:r>
    </w:p>
    <w:p w14:paraId="68EB21BC" w14:textId="7D25881A" w:rsidR="002B4D4F" w:rsidRDefault="002B4D4F" w:rsidP="002B4D4F">
      <w:pPr>
        <w:pStyle w:val="Nagwek1"/>
        <w:numPr>
          <w:ilvl w:val="0"/>
          <w:numId w:val="2"/>
        </w:numPr>
      </w:pPr>
      <w:bookmarkStart w:id="69" w:name="_Toc7103663"/>
      <w:r>
        <w:lastRenderedPageBreak/>
        <w:t xml:space="preserve">Układ </w:t>
      </w:r>
      <w:r w:rsidR="003D4582">
        <w:t>określania prędkości</w:t>
      </w:r>
      <w:r w:rsidR="007C0532">
        <w:t xml:space="preserve"> w</w:t>
      </w:r>
      <w:r>
        <w:t xml:space="preserve"> zestawie Wega</w:t>
      </w:r>
      <w:bookmarkEnd w:id="69"/>
    </w:p>
    <w:p w14:paraId="59A75373" w14:textId="5C4A08CC" w:rsidR="002B4D4F" w:rsidRDefault="00964FC0" w:rsidP="002B4D4F">
      <w:r>
        <w:t xml:space="preserve">Zestaw Wega umożliwia śledzenie celów </w:t>
      </w:r>
      <w:r w:rsidR="006F6455">
        <w:t xml:space="preserve">w </w:t>
      </w:r>
      <w:r>
        <w:t xml:space="preserve">odległości i prędkości. </w:t>
      </w:r>
      <w:r w:rsidR="002B4D4F">
        <w:t xml:space="preserve">W ramach niniejszej pracy postanowiono opracować </w:t>
      </w:r>
      <w:r w:rsidR="006F6455">
        <w:t>układ</w:t>
      </w:r>
      <w:r w:rsidR="002B4D4F">
        <w:t xml:space="preserve"> </w:t>
      </w:r>
      <w:r w:rsidR="006F6455">
        <w:t xml:space="preserve">analizy widmowej do </w:t>
      </w:r>
      <w:r w:rsidR="00695AB8">
        <w:t xml:space="preserve">przetwarzania sygnałów </w:t>
      </w:r>
      <w:r w:rsidR="00EE3A58">
        <w:t xml:space="preserve">w </w:t>
      </w:r>
      <w:r w:rsidR="00695AB8">
        <w:t>kana</w:t>
      </w:r>
      <w:r w:rsidR="00EE3A58">
        <w:t>le</w:t>
      </w:r>
      <w:r w:rsidR="00695AB8">
        <w:t xml:space="preserve"> obserwacji prędkości dla zestawu Wega.</w:t>
      </w:r>
    </w:p>
    <w:p w14:paraId="0F65D799" w14:textId="7B29B130" w:rsidR="006F6455" w:rsidRDefault="00052857" w:rsidP="00052857">
      <w:r>
        <w:t xml:space="preserve">W zestawie zastosowano tzw. radar Dopplerowski, który </w:t>
      </w:r>
      <w:proofErr w:type="spellStart"/>
      <w:r>
        <w:t>opromieniowuje</w:t>
      </w:r>
      <w:proofErr w:type="spellEnd"/>
      <w:r>
        <w:t xml:space="preserve"> cel falą elektromagnetyczną </w:t>
      </w:r>
      <w:r w:rsidR="00B872B8">
        <w:t xml:space="preserve">w postaci </w:t>
      </w:r>
      <w:r>
        <w:t>wiąz</w:t>
      </w:r>
      <w:r w:rsidR="00B872B8">
        <w:t>ki</w:t>
      </w:r>
      <w:r>
        <w:t xml:space="preserve"> ciągł</w:t>
      </w:r>
      <w:r w:rsidR="00B872B8">
        <w:t>ej</w:t>
      </w:r>
      <w:r>
        <w:t xml:space="preserve"> </w:t>
      </w:r>
      <w:r w:rsidR="00B872B8">
        <w:t>o</w:t>
      </w:r>
      <w:r>
        <w:t xml:space="preserve"> określonej częstotliwości </w:t>
      </w:r>
      <w:r>
        <w:rPr>
          <w:i/>
        </w:rPr>
        <w:t>f</w:t>
      </w:r>
      <w:r>
        <w:rPr>
          <w:i/>
          <w:vertAlign w:val="subscript"/>
        </w:rPr>
        <w:t>0</w:t>
      </w:r>
      <w:r>
        <w:rPr>
          <w:i/>
          <w:vertAlign w:val="subscript"/>
        </w:rPr>
        <w:softHyphen/>
      </w:r>
      <w:r>
        <w:t xml:space="preserve">, a następnie bada sygnał odbity od tego celu. </w:t>
      </w:r>
      <w:r w:rsidR="00B872B8">
        <w:t>Za</w:t>
      </w:r>
      <w:r>
        <w:t xml:space="preserve"> badanie tego sygnału odpowiada u</w:t>
      </w:r>
      <w:r w:rsidR="006F6455">
        <w:t>kład automatycznego śledzenia celu w prędkości</w:t>
      </w:r>
      <w:r>
        <w:t xml:space="preserve">, który </w:t>
      </w:r>
      <w:r w:rsidR="006F6455">
        <w:t>jest przeznaczony do dokładnego pomiaru składowej dopplerowskiej występującej w fali elektroma</w:t>
      </w:r>
      <w:r>
        <w:t xml:space="preserve">gnetycznej odbitej od </w:t>
      </w:r>
      <w:proofErr w:type="spellStart"/>
      <w:r>
        <w:t>opromieniowanego</w:t>
      </w:r>
      <w:proofErr w:type="spellEnd"/>
      <w:r>
        <w:t xml:space="preserve"> obiektu.</w:t>
      </w:r>
    </w:p>
    <w:p w14:paraId="03C2D554" w14:textId="495C6873" w:rsidR="00695AB8" w:rsidRDefault="00A13612" w:rsidP="00695AB8">
      <w:pPr>
        <w:pStyle w:val="Nagwek2"/>
        <w:numPr>
          <w:ilvl w:val="1"/>
          <w:numId w:val="2"/>
        </w:numPr>
      </w:pPr>
      <w:bookmarkStart w:id="70" w:name="_Toc7103664"/>
      <w:r>
        <w:t>Efekt</w:t>
      </w:r>
      <w:r w:rsidR="00695AB8">
        <w:t xml:space="preserve"> Dopplera</w:t>
      </w:r>
      <w:r w:rsidR="00A36BAF">
        <w:rPr>
          <w:rStyle w:val="Odwoanieprzypisudolnego"/>
        </w:rPr>
        <w:footnoteReference w:id="29"/>
      </w:r>
      <w:bookmarkEnd w:id="70"/>
    </w:p>
    <w:p w14:paraId="362A8D66" w14:textId="66599805" w:rsidR="00695AB8" w:rsidRDefault="00A13612" w:rsidP="00695AB8">
      <w:r>
        <w:t>Układ określania prędkości zastosowany w zestawie Wega wykorzystuje zjawisko zmiany częstotliwości</w:t>
      </w:r>
      <w:r w:rsidR="00B74C11">
        <w:t xml:space="preserve"> fali elektromagnetycznej</w:t>
      </w:r>
      <w:r>
        <w:t xml:space="preserve"> </w:t>
      </w:r>
      <w:r w:rsidR="00B74C11">
        <w:t>na skutek odbicia od poruszającego się obiektu. Zjawisko to nazywane jest efektem Dopplera</w:t>
      </w:r>
      <w:r w:rsidR="00C32976">
        <w:t>. Znając różnicę częstotliwości pomiędzy wyemitowaną a odebraną falą elektromagnetyczną</w:t>
      </w:r>
      <w:r w:rsidR="00F376CB">
        <w:t xml:space="preserve"> (częstotliwość dopplerowską)</w:t>
      </w:r>
      <w:r w:rsidR="00C32976">
        <w:t xml:space="preserve"> można obliczyć prędkość z jaką przemieszcza się </w:t>
      </w:r>
      <w:proofErr w:type="spellStart"/>
      <w:r w:rsidR="00C32976">
        <w:t>opromieniowany</w:t>
      </w:r>
      <w:proofErr w:type="spellEnd"/>
      <w:r w:rsidR="00C32976">
        <w:t xml:space="preserve"> obiekt wg zależności:</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32976" w14:paraId="50817A45" w14:textId="77777777" w:rsidTr="00051720">
        <w:trPr>
          <w:cantSplit/>
          <w:jc w:val="center"/>
        </w:trPr>
        <w:tc>
          <w:tcPr>
            <w:tcW w:w="1000" w:type="pct"/>
            <w:vAlign w:val="center"/>
          </w:tcPr>
          <w:p w14:paraId="2EEDEBFA" w14:textId="77777777" w:rsidR="00C32976" w:rsidRDefault="00C32976" w:rsidP="00051720">
            <w:pPr>
              <w:ind w:firstLine="0"/>
            </w:pPr>
          </w:p>
        </w:tc>
        <w:tc>
          <w:tcPr>
            <w:tcW w:w="3000" w:type="pct"/>
            <w:vAlign w:val="center"/>
          </w:tcPr>
          <w:p w14:paraId="7882A192" w14:textId="4075873F" w:rsidR="00C32976" w:rsidRPr="00FE4167" w:rsidRDefault="00292107" w:rsidP="006B2E16">
            <w:pPr>
              <w:ind w:firstLine="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num>
                  <m:den>
                    <m:sSub>
                      <m:sSubPr>
                        <m:ctrlPr>
                          <w:rPr>
                            <w:rFonts w:ascii="Cambria Math" w:hAnsi="Cambria Math"/>
                            <w:i/>
                          </w:rPr>
                        </m:ctrlPr>
                      </m:sSubPr>
                      <m:e>
                        <m:r>
                          <w:rPr>
                            <w:rFonts w:ascii="Cambria Math" w:hAnsi="Cambria Math"/>
                          </w:rPr>
                          <m:t>2∙f</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1000" w:type="pct"/>
            <w:vAlign w:val="center"/>
          </w:tcPr>
          <w:p w14:paraId="467D5061" w14:textId="77777777" w:rsidR="00C32976" w:rsidRDefault="00C32976" w:rsidP="00900C2A">
            <w:pPr>
              <w:pStyle w:val="Akapitzlist"/>
              <w:numPr>
                <w:ilvl w:val="1"/>
                <w:numId w:val="28"/>
              </w:numPr>
              <w:suppressAutoHyphens w:val="0"/>
              <w:spacing w:after="0" w:line="240" w:lineRule="auto"/>
            </w:pPr>
            <w:bookmarkStart w:id="71" w:name="_Ref5637475"/>
            <w:r>
              <w:t xml:space="preserve"> </w:t>
            </w:r>
            <w:bookmarkEnd w:id="71"/>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C32976" w14:paraId="6078186F" w14:textId="77777777" w:rsidTr="00051720">
        <w:tc>
          <w:tcPr>
            <w:tcW w:w="251" w:type="pct"/>
          </w:tcPr>
          <w:p w14:paraId="1A700D02" w14:textId="77777777" w:rsidR="00C32976" w:rsidRDefault="00C32976" w:rsidP="00051720">
            <w:pPr>
              <w:ind w:firstLine="0"/>
            </w:pPr>
          </w:p>
        </w:tc>
        <w:tc>
          <w:tcPr>
            <w:tcW w:w="473" w:type="pct"/>
          </w:tcPr>
          <w:p w14:paraId="57AFC497" w14:textId="77777777" w:rsidR="00C32976" w:rsidRDefault="00C32976" w:rsidP="00051720">
            <w:pPr>
              <w:ind w:firstLine="0"/>
            </w:pPr>
            <w:r>
              <w:t>gdzie:</w:t>
            </w:r>
          </w:p>
        </w:tc>
        <w:tc>
          <w:tcPr>
            <w:tcW w:w="852" w:type="pct"/>
          </w:tcPr>
          <w:p w14:paraId="0D15BDE9" w14:textId="77777777" w:rsidR="00C32976" w:rsidRDefault="00C32976" w:rsidP="00051720">
            <w:pPr>
              <w:ind w:firstLine="0"/>
            </w:pPr>
          </w:p>
        </w:tc>
        <w:tc>
          <w:tcPr>
            <w:tcW w:w="3424" w:type="pct"/>
          </w:tcPr>
          <w:p w14:paraId="16233A16" w14:textId="77777777" w:rsidR="00C32976" w:rsidRDefault="00C32976" w:rsidP="00051720">
            <w:pPr>
              <w:ind w:firstLine="0"/>
            </w:pPr>
          </w:p>
        </w:tc>
      </w:tr>
      <w:tr w:rsidR="00C32976" w14:paraId="5A9B632D" w14:textId="77777777" w:rsidTr="00051720">
        <w:tc>
          <w:tcPr>
            <w:tcW w:w="251" w:type="pct"/>
          </w:tcPr>
          <w:p w14:paraId="7A4E4E3C" w14:textId="77777777" w:rsidR="00C32976" w:rsidRDefault="00C32976" w:rsidP="00051720">
            <w:pPr>
              <w:ind w:firstLine="0"/>
            </w:pPr>
          </w:p>
        </w:tc>
        <w:tc>
          <w:tcPr>
            <w:tcW w:w="473" w:type="pct"/>
          </w:tcPr>
          <w:p w14:paraId="291C53ED" w14:textId="77777777" w:rsidR="00C32976" w:rsidRDefault="00C32976" w:rsidP="00051720">
            <w:pPr>
              <w:ind w:firstLine="0"/>
            </w:pPr>
          </w:p>
        </w:tc>
        <w:tc>
          <w:tcPr>
            <w:tcW w:w="852" w:type="pct"/>
          </w:tcPr>
          <w:p w14:paraId="3ECC75F4" w14:textId="605BAD58" w:rsidR="00C32976" w:rsidRPr="001F4FD0" w:rsidRDefault="00292107" w:rsidP="00F376CB">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3424" w:type="pct"/>
          </w:tcPr>
          <w:p w14:paraId="44D5D6B9" w14:textId="09B21D40" w:rsidR="00C32976" w:rsidRDefault="00C32976" w:rsidP="00B5048E">
            <w:pPr>
              <w:ind w:firstLine="0"/>
            </w:pPr>
            <w:r>
              <w:t xml:space="preserve">- </w:t>
            </w:r>
            <w:r w:rsidR="00F376CB">
              <w:rPr>
                <w:rFonts w:eastAsiaTheme="minorEastAsia"/>
              </w:rPr>
              <w:t>prędkość poruszającego się obiektu</w:t>
            </w:r>
            <w:r w:rsidR="00B5048E">
              <w:rPr>
                <w:rFonts w:eastAsiaTheme="minorEastAsia"/>
              </w:rPr>
              <w:t>,</w:t>
            </w:r>
          </w:p>
        </w:tc>
      </w:tr>
      <w:tr w:rsidR="00C32976" w14:paraId="617E0C8C" w14:textId="77777777" w:rsidTr="00051720">
        <w:tc>
          <w:tcPr>
            <w:tcW w:w="251" w:type="pct"/>
          </w:tcPr>
          <w:p w14:paraId="1638ABBD" w14:textId="77777777" w:rsidR="00C32976" w:rsidRDefault="00C32976" w:rsidP="00051720">
            <w:pPr>
              <w:ind w:firstLine="0"/>
            </w:pPr>
          </w:p>
        </w:tc>
        <w:tc>
          <w:tcPr>
            <w:tcW w:w="473" w:type="pct"/>
          </w:tcPr>
          <w:p w14:paraId="172124D7" w14:textId="77777777" w:rsidR="00C32976" w:rsidRDefault="00C32976" w:rsidP="00051720">
            <w:pPr>
              <w:ind w:firstLine="0"/>
            </w:pPr>
          </w:p>
        </w:tc>
        <w:tc>
          <w:tcPr>
            <w:tcW w:w="852" w:type="pct"/>
          </w:tcPr>
          <w:p w14:paraId="6D8F01E7" w14:textId="288A9F97" w:rsidR="00C32976" w:rsidRPr="00270518" w:rsidRDefault="00292107"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c>
        <w:tc>
          <w:tcPr>
            <w:tcW w:w="3424" w:type="pct"/>
          </w:tcPr>
          <w:p w14:paraId="2248E4CB" w14:textId="502EB8C7" w:rsidR="00C32976" w:rsidRDefault="00C32976" w:rsidP="0069337C">
            <w:pPr>
              <w:ind w:firstLine="0"/>
            </w:pPr>
            <w:r>
              <w:t xml:space="preserve">- </w:t>
            </w:r>
            <w:r w:rsidR="0069337C">
              <w:t>częstotliwość d</w:t>
            </w:r>
            <w:r w:rsidR="00F376CB">
              <w:t>opplerowska</w:t>
            </w:r>
            <w:r w:rsidR="00B5048E">
              <w:t>,</w:t>
            </w:r>
          </w:p>
        </w:tc>
      </w:tr>
      <w:tr w:rsidR="0069337C" w14:paraId="7CDB7750" w14:textId="77777777" w:rsidTr="00051720">
        <w:tc>
          <w:tcPr>
            <w:tcW w:w="251" w:type="pct"/>
          </w:tcPr>
          <w:p w14:paraId="36F3DF12" w14:textId="77777777" w:rsidR="0069337C" w:rsidRDefault="0069337C" w:rsidP="00051720">
            <w:pPr>
              <w:ind w:firstLine="0"/>
            </w:pPr>
          </w:p>
        </w:tc>
        <w:tc>
          <w:tcPr>
            <w:tcW w:w="473" w:type="pct"/>
          </w:tcPr>
          <w:p w14:paraId="44C17A40" w14:textId="77777777" w:rsidR="0069337C" w:rsidRDefault="0069337C" w:rsidP="00051720">
            <w:pPr>
              <w:ind w:firstLine="0"/>
            </w:pPr>
          </w:p>
        </w:tc>
        <w:tc>
          <w:tcPr>
            <w:tcW w:w="852" w:type="pct"/>
          </w:tcPr>
          <w:p w14:paraId="4D7BB261" w14:textId="35CB2AC5" w:rsidR="0069337C" w:rsidRPr="0069337C" w:rsidRDefault="00292107"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4" w:type="pct"/>
          </w:tcPr>
          <w:p w14:paraId="1D7717DF" w14:textId="5229AB8B" w:rsidR="0069337C" w:rsidRDefault="0069337C" w:rsidP="0069337C">
            <w:pPr>
              <w:ind w:firstLine="0"/>
            </w:pPr>
            <w:r>
              <w:t>- częstotliwość emitowanej fali</w:t>
            </w:r>
            <w:r w:rsidR="00B5048E">
              <w:t>,</w:t>
            </w:r>
          </w:p>
        </w:tc>
      </w:tr>
      <w:tr w:rsidR="0069337C" w14:paraId="391273D6" w14:textId="77777777" w:rsidTr="00051720">
        <w:tc>
          <w:tcPr>
            <w:tcW w:w="251" w:type="pct"/>
          </w:tcPr>
          <w:p w14:paraId="7EE7CE31" w14:textId="77777777" w:rsidR="0069337C" w:rsidRDefault="0069337C" w:rsidP="00051720">
            <w:pPr>
              <w:ind w:firstLine="0"/>
            </w:pPr>
          </w:p>
        </w:tc>
        <w:tc>
          <w:tcPr>
            <w:tcW w:w="473" w:type="pct"/>
          </w:tcPr>
          <w:p w14:paraId="1DDE3054" w14:textId="77777777" w:rsidR="0069337C" w:rsidRDefault="0069337C" w:rsidP="00051720">
            <w:pPr>
              <w:ind w:firstLine="0"/>
            </w:pPr>
          </w:p>
        </w:tc>
        <w:tc>
          <w:tcPr>
            <w:tcW w:w="852" w:type="pct"/>
          </w:tcPr>
          <w:p w14:paraId="6FF0CA2C" w14:textId="613771CE" w:rsidR="0069337C" w:rsidRPr="0069337C" w:rsidRDefault="00292107" w:rsidP="0069337C">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3424" w:type="pct"/>
          </w:tcPr>
          <w:p w14:paraId="0388FB04" w14:textId="046DB44A" w:rsidR="0069337C" w:rsidRDefault="0069337C" w:rsidP="0069337C">
            <w:pPr>
              <w:ind w:firstLine="0"/>
            </w:pPr>
            <w:r>
              <w:t>- prędkość rozchodzenia się fali w danym ośrodku</w:t>
            </w:r>
            <w:r w:rsidR="00B5048E">
              <w:t>.</w:t>
            </w:r>
          </w:p>
        </w:tc>
      </w:tr>
    </w:tbl>
    <w:p w14:paraId="38B016A0" w14:textId="21E7145E" w:rsidR="00C32976" w:rsidRDefault="00CF0AA6" w:rsidP="003E1142">
      <w:pPr>
        <w:pStyle w:val="Nagwek2"/>
        <w:numPr>
          <w:ilvl w:val="1"/>
          <w:numId w:val="2"/>
        </w:numPr>
      </w:pPr>
      <w:bookmarkStart w:id="72" w:name="_Toc7103665"/>
      <w:r>
        <w:t>Zasada pracy radiolokacyjnej stacji podświetlania celów</w:t>
      </w:r>
      <w:bookmarkEnd w:id="72"/>
    </w:p>
    <w:p w14:paraId="1358B5A6" w14:textId="39933E78" w:rsidR="0065584A" w:rsidRDefault="006C16F3" w:rsidP="00035C88">
      <w:r>
        <w:t>Urządzenie nadawcze stacji generuje ciągłą falę elektromagnetyczną o częstotliwości f</w:t>
      </w:r>
      <w:r>
        <w:rPr>
          <w:vertAlign w:val="subscript"/>
        </w:rPr>
        <w:t>0</w:t>
      </w:r>
      <w:r>
        <w:t xml:space="preserve"> i poprzez układ </w:t>
      </w:r>
      <w:proofErr w:type="spellStart"/>
      <w:r>
        <w:t>antenowo-przesyłowy</w:t>
      </w:r>
      <w:proofErr w:type="spellEnd"/>
      <w:r>
        <w:t xml:space="preserve"> emituje ją w kierunku celu.  </w:t>
      </w:r>
      <w:r w:rsidR="00A30FF5">
        <w:t>Po odbiciu</w:t>
      </w:r>
      <w:r w:rsidR="00D766D3">
        <w:t xml:space="preserve"> </w:t>
      </w:r>
      <w:r w:rsidR="00B917E0">
        <w:t>od celu</w:t>
      </w:r>
      <w:r w:rsidR="00A30FF5">
        <w:t>,</w:t>
      </w:r>
      <w:r w:rsidR="00B917E0">
        <w:t xml:space="preserve"> </w:t>
      </w:r>
      <w:r w:rsidR="00A30FF5">
        <w:t xml:space="preserve">sygnał </w:t>
      </w:r>
      <w:r w:rsidR="00CF0AA6">
        <w:t xml:space="preserve">o częstotliwości </w:t>
      </w:r>
      <w:r w:rsidR="00CF0AA6">
        <w:rPr>
          <w:i/>
        </w:rPr>
        <w:t>f</w:t>
      </w:r>
      <w:r w:rsidR="00CF0AA6">
        <w:rPr>
          <w:i/>
          <w:vertAlign w:val="subscript"/>
        </w:rPr>
        <w:t>0</w:t>
      </w:r>
      <w:r w:rsidR="00CF0AA6">
        <w:rPr>
          <w:i/>
        </w:rPr>
        <w:t>+f</w:t>
      </w:r>
      <w:r w:rsidR="00CF0AA6">
        <w:rPr>
          <w:i/>
          <w:vertAlign w:val="subscript"/>
        </w:rPr>
        <w:t xml:space="preserve">D </w:t>
      </w:r>
      <w:r w:rsidR="00CF0AA6">
        <w:t>zostaje</w:t>
      </w:r>
      <w:r w:rsidR="00D766D3">
        <w:t xml:space="preserve"> odebrany przez </w:t>
      </w:r>
      <w:r w:rsidR="00B917E0">
        <w:t xml:space="preserve">antenę odbiorczą radiolokacyjnej stacji podświetlania celów </w:t>
      </w:r>
      <w:r w:rsidR="00CF0AA6">
        <w:t xml:space="preserve">i </w:t>
      </w:r>
      <w:r w:rsidR="00B917E0">
        <w:t>doprowadzany do</w:t>
      </w:r>
      <w:r w:rsidR="004B601B">
        <w:t xml:space="preserve"> </w:t>
      </w:r>
      <w:r w:rsidR="003F15E2">
        <w:lastRenderedPageBreak/>
        <w:t xml:space="preserve">wielkoczęstotliwościowej części </w:t>
      </w:r>
      <w:r w:rsidR="00B917E0">
        <w:t>urządzenia odbiorczego, gdzie zostaje poddany</w:t>
      </w:r>
      <w:r w:rsidR="00CF0AA6">
        <w:t xml:space="preserve"> wzmocnieniu i</w:t>
      </w:r>
      <w:r w:rsidR="00B917E0">
        <w:t xml:space="preserve"> selekcji szumowej, a następnie </w:t>
      </w:r>
      <w:r w:rsidR="00CF0AA6">
        <w:t>podany</w:t>
      </w:r>
      <w:r w:rsidR="00B917E0">
        <w:t xml:space="preserve"> </w:t>
      </w:r>
      <w:r w:rsidR="00CF0AA6">
        <w:t xml:space="preserve">na pierwszy stopień mieszacza. </w:t>
      </w:r>
      <w:r w:rsidR="003F15E2">
        <w:t xml:space="preserve">W rezultacie zmieszania i przekształcenia dwóch sygnałów: sygnału odbitego od celu i heterodyny, na wyjściu mieszacza wydzielony zostaje sygnał o częstotliwości pośredniej </w:t>
      </w:r>
      <w:proofErr w:type="spellStart"/>
      <w:r w:rsidR="003F15E2">
        <w:rPr>
          <w:i/>
        </w:rPr>
        <w:t>f</w:t>
      </w:r>
      <w:r w:rsidR="003F15E2">
        <w:rPr>
          <w:i/>
          <w:vertAlign w:val="subscript"/>
        </w:rPr>
        <w:t>pcz</w:t>
      </w:r>
      <w:proofErr w:type="spellEnd"/>
      <w:r w:rsidR="003F15E2">
        <w:rPr>
          <w:i/>
          <w:vertAlign w:val="subscript"/>
        </w:rPr>
        <w:t xml:space="preserve"> I</w:t>
      </w:r>
      <w:r w:rsidR="003F15E2">
        <w:rPr>
          <w:i/>
        </w:rPr>
        <w:t> = 27,885 MHz – </w:t>
      </w:r>
      <w:proofErr w:type="spellStart"/>
      <w:r w:rsidR="003F15E2">
        <w:rPr>
          <w:i/>
        </w:rPr>
        <w:t>f</w:t>
      </w:r>
      <w:r w:rsidR="003F15E2">
        <w:rPr>
          <w:i/>
          <w:vertAlign w:val="subscript"/>
        </w:rPr>
        <w:t>D</w:t>
      </w:r>
      <w:proofErr w:type="spellEnd"/>
      <w:r w:rsidR="003F15E2">
        <w:t>.</w:t>
      </w:r>
    </w:p>
    <w:p w14:paraId="5A7D9E32" w14:textId="7C9A56BE" w:rsidR="003F15E2" w:rsidRDefault="008D4485" w:rsidP="00035C88">
      <w:r>
        <w:t xml:space="preserve">W kolejnym etapie sygnał przekazywany jest do części </w:t>
      </w:r>
      <w:proofErr w:type="spellStart"/>
      <w:r>
        <w:t>małoczęstotliwościowej</w:t>
      </w:r>
      <w:proofErr w:type="spellEnd"/>
      <w:r>
        <w:t xml:space="preserve"> urządzenia odbiorczego, gdzie znajduje się kolejny układ mieszający</w:t>
      </w:r>
      <w:r w:rsidR="00401667">
        <w:t xml:space="preserve">. Mieszacz przekształca częstotliwość sygnału z </w:t>
      </w:r>
      <w:proofErr w:type="spellStart"/>
      <w:r w:rsidR="00401667">
        <w:rPr>
          <w:i/>
        </w:rPr>
        <w:t>f</w:t>
      </w:r>
      <w:r w:rsidR="00401667">
        <w:rPr>
          <w:i/>
          <w:vertAlign w:val="subscript"/>
        </w:rPr>
        <w:t>pcz</w:t>
      </w:r>
      <w:proofErr w:type="spellEnd"/>
      <w:r w:rsidR="00401667">
        <w:rPr>
          <w:i/>
          <w:vertAlign w:val="subscript"/>
        </w:rPr>
        <w:t xml:space="preserve"> I</w:t>
      </w:r>
      <w:r w:rsidR="00401667">
        <w:t xml:space="preserve"> do </w:t>
      </w:r>
      <w:proofErr w:type="spellStart"/>
      <w:r w:rsidR="00401667">
        <w:rPr>
          <w:i/>
        </w:rPr>
        <w:t>f</w:t>
      </w:r>
      <w:r w:rsidR="00401667">
        <w:rPr>
          <w:i/>
          <w:vertAlign w:val="subscript"/>
        </w:rPr>
        <w:t>pcz</w:t>
      </w:r>
      <w:proofErr w:type="spellEnd"/>
      <w:r w:rsidR="00401667">
        <w:rPr>
          <w:i/>
          <w:vertAlign w:val="subscript"/>
        </w:rPr>
        <w:t xml:space="preserve"> II</w:t>
      </w:r>
      <w:r w:rsidR="00401667">
        <w:rPr>
          <w:i/>
        </w:rPr>
        <w:t> = 9,295 MHz + </w:t>
      </w:r>
      <w:proofErr w:type="spellStart"/>
      <w:r w:rsidR="00401667">
        <w:rPr>
          <w:i/>
        </w:rPr>
        <w:t>f</w:t>
      </w:r>
      <w:r w:rsidR="00401667">
        <w:rPr>
          <w:i/>
          <w:vertAlign w:val="subscript"/>
        </w:rPr>
        <w:t>D</w:t>
      </w:r>
      <w:proofErr w:type="spellEnd"/>
      <w:r w:rsidR="00051720">
        <w:t xml:space="preserve">. </w:t>
      </w:r>
    </w:p>
    <w:p w14:paraId="47FEAAB6" w14:textId="5BB22043" w:rsidR="00051720" w:rsidRDefault="00051720" w:rsidP="00035C88">
      <w:r>
        <w:t xml:space="preserve">Z wyjścia drugiego mieszacza sygnał podawany jest na pakiet filtrów </w:t>
      </w:r>
      <w:proofErr w:type="spellStart"/>
      <w:r>
        <w:t>reżekcyjnych</w:t>
      </w:r>
      <w:proofErr w:type="spellEnd"/>
      <w:r>
        <w:t>. Ich przeznaczeniem jest tłumienie sygnałów, których częstotliwość dopplerowska jest bliska zeru. Do takich sygnałów należą m. in.: sygnał przesączający się z nadajnika, sygnały odbite od przedmiotów terenowych, sygnały zakłóceń atmosferycznych, sygnały odbite od zakłóceń pasywnych.</w:t>
      </w:r>
    </w:p>
    <w:p w14:paraId="2990BC04" w14:textId="5F48858F" w:rsidR="009F4DC6" w:rsidRDefault="006B2E16" w:rsidP="00035C88">
      <w:r>
        <w:t xml:space="preserve">Po filtracji w filtrach </w:t>
      </w:r>
      <w:proofErr w:type="spellStart"/>
      <w:r>
        <w:t>reżekcyjnych</w:t>
      </w:r>
      <w:proofErr w:type="spellEnd"/>
      <w:r>
        <w:t xml:space="preserve"> sygnał podawany jest na wejście trzeciego mieszacza, w którym jego częstotliwość zostaje przekształcona do </w:t>
      </w:r>
      <w:proofErr w:type="spellStart"/>
      <w:r>
        <w:rPr>
          <w:i/>
        </w:rPr>
        <w:t>f</w:t>
      </w:r>
      <w:r>
        <w:rPr>
          <w:i/>
          <w:vertAlign w:val="subscript"/>
        </w:rPr>
        <w:t>pcz</w:t>
      </w:r>
      <w:proofErr w:type="spellEnd"/>
      <w:r>
        <w:rPr>
          <w:i/>
          <w:vertAlign w:val="subscript"/>
        </w:rPr>
        <w:t> III</w:t>
      </w:r>
      <w:r>
        <w:rPr>
          <w:i/>
        </w:rPr>
        <w:t> = 3,135 MHz - </w:t>
      </w:r>
      <w:proofErr w:type="spellStart"/>
      <w:r>
        <w:rPr>
          <w:i/>
        </w:rPr>
        <w:t>f</w:t>
      </w:r>
      <w:r>
        <w:rPr>
          <w:i/>
          <w:vertAlign w:val="subscript"/>
        </w:rPr>
        <w:t>D</w:t>
      </w:r>
      <w:proofErr w:type="spellEnd"/>
      <w:r>
        <w:t>.</w:t>
      </w:r>
      <w:r w:rsidR="009F4DC6">
        <w:t xml:space="preserve"> Wyjściowa częstotliwość dopplerowska ma odwróconą wartość. Jest to uwarunkowane odwracaniem widma sygnału na każdym z trzech s</w:t>
      </w:r>
      <w:r w:rsidR="00696C38">
        <w:t>topni przemiany częstotliwości.</w:t>
      </w:r>
    </w:p>
    <w:p w14:paraId="399AD2D3" w14:textId="77777777" w:rsidR="001F0741" w:rsidRDefault="00696C38" w:rsidP="001F0741">
      <w:r>
        <w:t xml:space="preserve">Sygnał o częstotliwości </w:t>
      </w:r>
      <w:proofErr w:type="spellStart"/>
      <w:r>
        <w:rPr>
          <w:i/>
        </w:rPr>
        <w:t>f</w:t>
      </w:r>
      <w:r>
        <w:rPr>
          <w:i/>
          <w:vertAlign w:val="subscript"/>
        </w:rPr>
        <w:t>pcz</w:t>
      </w:r>
      <w:proofErr w:type="spellEnd"/>
      <w:r>
        <w:rPr>
          <w:i/>
          <w:vertAlign w:val="subscript"/>
        </w:rPr>
        <w:t> III</w:t>
      </w:r>
      <w:r>
        <w:t xml:space="preserve"> zostaje </w:t>
      </w:r>
      <w:r w:rsidR="000C748F">
        <w:t>poddany procesowi cyfrowego przetwarzania sygnałów</w:t>
      </w:r>
      <w:r w:rsidR="002E72F7">
        <w:t>,</w:t>
      </w:r>
      <w:r w:rsidR="00C44152">
        <w:t xml:space="preserve"> gdzie za pomocą odpowiednich algorytmów następuje jego obróbka i</w:t>
      </w:r>
      <w:r w:rsidR="00035C88">
        <w:t> </w:t>
      </w:r>
      <w:r w:rsidR="00C44152">
        <w:t>przekształcenie do</w:t>
      </w:r>
      <w:r w:rsidR="004B601B">
        <w:t xml:space="preserve"> postaci widmowej umożliwiającej zobrazowanie.</w:t>
      </w:r>
      <w:r w:rsidR="00EA5584">
        <w:t xml:space="preserve"> </w:t>
      </w:r>
    </w:p>
    <w:p w14:paraId="05FE940A" w14:textId="27FB960B" w:rsidR="003D4582" w:rsidRDefault="003D4582" w:rsidP="007C0532">
      <w:pPr>
        <w:pStyle w:val="Nagwek2"/>
        <w:numPr>
          <w:ilvl w:val="1"/>
          <w:numId w:val="2"/>
        </w:numPr>
      </w:pPr>
      <w:bookmarkStart w:id="73" w:name="_Toc7103666"/>
      <w:r>
        <w:t>Układ analizy widmowej</w:t>
      </w:r>
      <w:bookmarkEnd w:id="73"/>
    </w:p>
    <w:p w14:paraId="2A460B96" w14:textId="2CA8E4F8" w:rsidR="007C0532" w:rsidRPr="00FB2CBD" w:rsidRDefault="007C0532" w:rsidP="00033C77">
      <w:r>
        <w:t>Analiza widmowa pozwala</w:t>
      </w:r>
      <w:r w:rsidR="00FB2CBD">
        <w:t xml:space="preserve"> </w:t>
      </w:r>
      <w:r>
        <w:t xml:space="preserve">określić </w:t>
      </w:r>
      <w:r w:rsidR="00FB2CBD">
        <w:t xml:space="preserve">różnicę częstotliwości pomiędzy badanym sygnałem, a częstotliwością odniesienia </w:t>
      </w:r>
      <w:proofErr w:type="spellStart"/>
      <w:r w:rsidR="00FB2CBD">
        <w:rPr>
          <w:i/>
        </w:rPr>
        <w:t>f</w:t>
      </w:r>
      <w:r w:rsidR="00FB2CBD">
        <w:rPr>
          <w:i/>
          <w:vertAlign w:val="subscript"/>
        </w:rPr>
        <w:t>pcz</w:t>
      </w:r>
      <w:proofErr w:type="spellEnd"/>
      <w:r w:rsidR="00FB2CBD">
        <w:rPr>
          <w:i/>
        </w:rPr>
        <w:t xml:space="preserve"> = 3,135 MHz</w:t>
      </w:r>
      <w:r w:rsidR="00FB2CBD">
        <w:t xml:space="preserve">, czyli </w:t>
      </w:r>
      <w:proofErr w:type="spellStart"/>
      <w:r w:rsidR="00FB2CBD">
        <w:rPr>
          <w:i/>
        </w:rPr>
        <w:t>f</w:t>
      </w:r>
      <w:r w:rsidR="00FB2CBD">
        <w:rPr>
          <w:i/>
          <w:vertAlign w:val="subscript"/>
        </w:rPr>
        <w:t>pcz</w:t>
      </w:r>
      <w:proofErr w:type="spellEnd"/>
      <w:r w:rsidR="00FB2CBD">
        <w:rPr>
          <w:i/>
          <w:vertAlign w:val="subscript"/>
        </w:rPr>
        <w:t> III</w:t>
      </w:r>
      <w:r w:rsidR="00FB2CBD">
        <w:rPr>
          <w:vertAlign w:val="subscript"/>
        </w:rPr>
        <w:t xml:space="preserve"> </w:t>
      </w:r>
      <w:r w:rsidR="00FB2CBD">
        <w:t>dla której składowa dopplerowska nie występuje. Ta rozbieżność częstotliwości jest wprost proporcjonalna do prędkości radialnej obiektu</w:t>
      </w:r>
      <w:r w:rsidR="008462C1">
        <w:t xml:space="preserve">, która może zostać obliczona przy wykorzystaniu wzoru </w:t>
      </w:r>
      <w:r w:rsidR="008462C1">
        <w:fldChar w:fldCharType="begin"/>
      </w:r>
      <w:r w:rsidR="008462C1">
        <w:instrText xml:space="preserve"> REF _Ref5637475 \w \h </w:instrText>
      </w:r>
      <w:r w:rsidR="008462C1">
        <w:fldChar w:fldCharType="separate"/>
      </w:r>
      <w:r w:rsidR="00900C2A">
        <w:t>(2.8)</w:t>
      </w:r>
      <w:r w:rsidR="008462C1">
        <w:fldChar w:fldCharType="end"/>
      </w:r>
      <w:r w:rsidR="008462C1">
        <w:t xml:space="preserve">. W zestawie Wega </w:t>
      </w:r>
      <w:r w:rsidR="00033C77">
        <w:t>cele</w:t>
      </w:r>
      <w:r w:rsidR="005E1681">
        <w:t xml:space="preserve"> prezentowane są w postaci </w:t>
      </w:r>
      <w:r w:rsidR="00033C77">
        <w:t xml:space="preserve">pików na widmie odebranego sygnału, a ich rozmieszczenie informuje o prędkości danego obiektu. </w:t>
      </w:r>
    </w:p>
    <w:p w14:paraId="5A39775D" w14:textId="77777777" w:rsidR="00CF06BB" w:rsidRDefault="00033C77" w:rsidP="00CF06BB">
      <w:pPr>
        <w:rPr>
          <w:color w:val="auto"/>
        </w:rPr>
      </w:pPr>
      <w:r w:rsidRPr="008F48BB">
        <w:rPr>
          <w:color w:val="auto"/>
        </w:rPr>
        <w:t>Opracowując układ analizy widmowej n</w:t>
      </w:r>
      <w:r w:rsidR="00EA5584" w:rsidRPr="008F48BB">
        <w:rPr>
          <w:color w:val="auto"/>
        </w:rPr>
        <w:t xml:space="preserve">ależy wziąć pod uwagę ograniczenia wynikające z </w:t>
      </w:r>
      <w:r w:rsidRPr="008F48BB">
        <w:rPr>
          <w:color w:val="auto"/>
        </w:rPr>
        <w:t>funkcjonowania</w:t>
      </w:r>
      <w:r w:rsidR="00EA5584" w:rsidRPr="008F48BB">
        <w:rPr>
          <w:color w:val="auto"/>
        </w:rPr>
        <w:t xml:space="preserve"> </w:t>
      </w:r>
      <w:r w:rsidRPr="008F48BB">
        <w:rPr>
          <w:color w:val="auto"/>
        </w:rPr>
        <w:t>i</w:t>
      </w:r>
      <w:r w:rsidR="00E96AF7" w:rsidRPr="008F48BB">
        <w:rPr>
          <w:color w:val="auto"/>
        </w:rPr>
        <w:t xml:space="preserve"> pracy zestawu</w:t>
      </w:r>
      <w:r w:rsidR="0018498B">
        <w:rPr>
          <w:color w:val="auto"/>
        </w:rPr>
        <w:t>. Zapewni to</w:t>
      </w:r>
      <w:r w:rsidR="00AA392D">
        <w:rPr>
          <w:color w:val="auto"/>
        </w:rPr>
        <w:t xml:space="preserve"> obserwację sygnałów odbitych od celów, których prędkości radialne leżą w zakresie odzi</w:t>
      </w:r>
      <w:r w:rsidR="0018498B">
        <w:rPr>
          <w:color w:val="auto"/>
        </w:rPr>
        <w:t xml:space="preserve">aływania ogniowego zestawu Wega. </w:t>
      </w:r>
    </w:p>
    <w:p w14:paraId="6D138D1B" w14:textId="256472D3" w:rsidR="00CF06BB" w:rsidRPr="008F48BB" w:rsidRDefault="00CF06BB" w:rsidP="00CF06BB">
      <w:pPr>
        <w:rPr>
          <w:color w:val="auto"/>
        </w:rPr>
      </w:pPr>
      <w:r>
        <w:rPr>
          <w:color w:val="auto"/>
        </w:rPr>
        <w:lastRenderedPageBreak/>
        <w:t>Wiadomości wymagające uwzględnienia podczas tworzenia układu:</w:t>
      </w:r>
    </w:p>
    <w:p w14:paraId="485F7FEA" w14:textId="24BD3D5B" w:rsidR="00B641A7" w:rsidRDefault="00F76D88" w:rsidP="00F44217">
      <w:pPr>
        <w:pStyle w:val="Akapitzlist"/>
        <w:numPr>
          <w:ilvl w:val="0"/>
          <w:numId w:val="11"/>
        </w:numPr>
        <w:jc w:val="both"/>
      </w:pPr>
      <w:r>
        <w:t>Kanał obserwacji zabezpiecza monitoring obiektów powietrznych przemieszczają</w:t>
      </w:r>
      <w:r w:rsidR="00F44217">
        <w:t>cych</w:t>
      </w:r>
      <w:r>
        <w:t xml:space="preserve"> się w zakresie prędkości radialnych od -500 m/s do +1500 m/s</w:t>
      </w:r>
      <w:r w:rsidR="00B5048E">
        <w:t>,</w:t>
      </w:r>
    </w:p>
    <w:p w14:paraId="5A3A00A7" w14:textId="6F3C8F1E" w:rsidR="00B641A7" w:rsidRDefault="00F44217" w:rsidP="00F44217">
      <w:pPr>
        <w:pStyle w:val="Akapitzlist"/>
        <w:numPr>
          <w:ilvl w:val="0"/>
          <w:numId w:val="11"/>
        </w:numPr>
        <w:jc w:val="both"/>
      </w:pPr>
      <w:r>
        <w:t>Radiolokacyjna stacja podświetlania celów</w:t>
      </w:r>
      <w:r w:rsidR="00B94916">
        <w:t xml:space="preserve"> pracuje w paśmie</w:t>
      </w:r>
      <w:r w:rsidR="001F0741">
        <w:t xml:space="preserve"> symbolizowanym przez literę </w:t>
      </w:r>
      <w:r w:rsidR="00B94916">
        <w:t>„C” według oznaczeń tradycyjnych, czyli w przedziale 4 – 8 GHz</w:t>
      </w:r>
      <w:r w:rsidR="008F48BB">
        <w:t xml:space="preserve">. W pracy przyjęto częstotliwość nośną sygnału </w:t>
      </w:r>
      <w:r w:rsidR="008F48BB">
        <w:rPr>
          <w:i/>
        </w:rPr>
        <w:t>f</w:t>
      </w:r>
      <w:r w:rsidR="008F48BB">
        <w:rPr>
          <w:i/>
          <w:vertAlign w:val="subscript"/>
        </w:rPr>
        <w:t>0</w:t>
      </w:r>
      <w:r w:rsidR="008F48BB">
        <w:rPr>
          <w:i/>
        </w:rPr>
        <w:t>=6,5 GHz</w:t>
      </w:r>
      <w:r w:rsidR="008F48BB">
        <w:t>,</w:t>
      </w:r>
    </w:p>
    <w:p w14:paraId="2D11E989" w14:textId="3211A46B" w:rsidR="00B5048E" w:rsidRDefault="00B5048E" w:rsidP="00675DBC">
      <w:pPr>
        <w:pStyle w:val="Akapitzlist"/>
        <w:numPr>
          <w:ilvl w:val="0"/>
          <w:numId w:val="11"/>
        </w:numPr>
        <w:jc w:val="both"/>
      </w:pPr>
      <w:r>
        <w:t>W</w:t>
      </w:r>
      <w:r w:rsidR="00B94916">
        <w:t>ynikowe pasmo przenoszenia (zakres zmian częstotliwości dopplerowskich</w:t>
      </w:r>
      <w:r w:rsidR="00F44217">
        <w:t xml:space="preserve">) </w:t>
      </w:r>
      <w:r w:rsidR="00B94916">
        <w:t>zawiera się w zakresie od -1</w:t>
      </w:r>
      <w:r w:rsidR="00B641A7">
        <w:t>0</w:t>
      </w:r>
      <w:r w:rsidR="00B94916">
        <w:t>0 kHz do +50 kHz względem częstotliwości pośredniej. Jest ono asymetryczne oraz odwrócone.</w:t>
      </w:r>
    </w:p>
    <w:p w14:paraId="69DD5AD6" w14:textId="773F9C45" w:rsidR="00675DBC" w:rsidRDefault="00675DBC" w:rsidP="00675DBC">
      <w:pPr>
        <w:pStyle w:val="Nagwek1"/>
        <w:numPr>
          <w:ilvl w:val="0"/>
          <w:numId w:val="2"/>
        </w:numPr>
      </w:pPr>
      <w:bookmarkStart w:id="74" w:name="_Toc7103667"/>
      <w:r>
        <w:lastRenderedPageBreak/>
        <w:t>Symulacje komputerowe</w:t>
      </w:r>
      <w:bookmarkEnd w:id="74"/>
    </w:p>
    <w:p w14:paraId="3C735B4D" w14:textId="67FE7F0B" w:rsidR="00435E11" w:rsidRDefault="007A7B24" w:rsidP="00675DBC">
      <w:r>
        <w:t>Wykonana</w:t>
      </w:r>
      <w:r w:rsidR="00675DBC">
        <w:t xml:space="preserve"> analiza zasad pracy i funkcjonowania zestawu wykazały, że</w:t>
      </w:r>
      <w:r w:rsidR="00B1250F">
        <w:t>,</w:t>
      </w:r>
      <w:r w:rsidR="00675DBC">
        <w:t xml:space="preserve"> </w:t>
      </w:r>
      <w:r w:rsidR="00B1250F">
        <w:t xml:space="preserve">chcąc zaprojektować układ analizy widmowej zestawu Wega, </w:t>
      </w:r>
      <w:r w:rsidR="00675DBC">
        <w:t>nieodzowne jest przeprowadzanie badań wpływu częstotliwości próbkowania na widm</w:t>
      </w:r>
      <w:r w:rsidR="00435E11">
        <w:t>o sygnału w</w:t>
      </w:r>
      <w:r w:rsidR="00B1250F">
        <w:t> </w:t>
      </w:r>
      <w:r w:rsidR="00435E11">
        <w:t>kanale obserwacji. W celu poprawy rozróżnialności widmowej postanowiono</w:t>
      </w:r>
      <w:r w:rsidR="000921E8">
        <w:t xml:space="preserve"> dodatkowo</w:t>
      </w:r>
      <w:r w:rsidR="00435E11">
        <w:t xml:space="preserve"> przeprowadzić badania wpływu parametró</w:t>
      </w:r>
      <w:r w:rsidR="000921E8">
        <w:t>w FFT na rozróżnialność widmową, a c</w:t>
      </w:r>
      <w:r w:rsidR="00435E11">
        <w:t xml:space="preserve">hcąc polepszyć jakość stosunku sygnału do szumu </w:t>
      </w:r>
      <w:r w:rsidR="000921E8">
        <w:t>sprawdzone zostaną wpływy okien czasowych oraz uśrednianie wielu widm.</w:t>
      </w:r>
    </w:p>
    <w:p w14:paraId="7A2707D4" w14:textId="0A041E39" w:rsidR="00675DBC" w:rsidRDefault="00435E11" w:rsidP="00675DBC">
      <w:r>
        <w:t xml:space="preserve">Zważywszy na fakt, że badany sygnał posiada informacje zawierające się w relatywnie bardzo wąskim paśmie porównując z częstotliwością pośrednią, zdecydowano, że wykorzystana zostanie metoda podpróbkowania, która została omówiona w rozdziale </w:t>
      </w:r>
      <w:r>
        <w:fldChar w:fldCharType="begin"/>
      </w:r>
      <w:r>
        <w:instrText xml:space="preserve"> REF _Ref5648129 \w \h </w:instrText>
      </w:r>
      <w:r>
        <w:fldChar w:fldCharType="separate"/>
      </w:r>
      <w:r w:rsidR="00900C2A">
        <w:t>2.6</w:t>
      </w:r>
      <w:r>
        <w:fldChar w:fldCharType="end"/>
      </w:r>
      <w:r>
        <w:t>.</w:t>
      </w:r>
      <w:r w:rsidR="000921E8">
        <w:t xml:space="preserve"> </w:t>
      </w:r>
    </w:p>
    <w:p w14:paraId="0BE6585F" w14:textId="43113AD8" w:rsidR="000921E8" w:rsidRDefault="000921E8" w:rsidP="000921E8">
      <w:pPr>
        <w:pStyle w:val="Nagwek2"/>
        <w:numPr>
          <w:ilvl w:val="1"/>
          <w:numId w:val="2"/>
        </w:numPr>
      </w:pPr>
      <w:bookmarkStart w:id="75" w:name="_Toc7103668"/>
      <w:r>
        <w:t>Badanie wpływu częstotliwości podpróbkowania na widmo sygnału</w:t>
      </w:r>
      <w:bookmarkEnd w:id="75"/>
    </w:p>
    <w:p w14:paraId="20F17117" w14:textId="77777777" w:rsidR="00CE50B4" w:rsidRDefault="000921E8" w:rsidP="000921E8">
      <w:r>
        <w:t xml:space="preserve">Pasmo przenoszenia toru obserwacji wyznacza granicę częstotliwości podpróbkowania. </w:t>
      </w:r>
      <w:r w:rsidR="007C3825">
        <w:t xml:space="preserve">Ze względu na asymetryczność widma sygnału względem częstotliwości pośredniej niezbędny jest dobór okresu próbkowania </w:t>
      </w:r>
      <w:r w:rsidR="00CE50B4">
        <w:t xml:space="preserve">zapewniający </w:t>
      </w:r>
      <w:r w:rsidR="007C3825">
        <w:t>uniknięci</w:t>
      </w:r>
      <w:r w:rsidR="00CE50B4">
        <w:t>e</w:t>
      </w:r>
      <w:r w:rsidR="007C3825">
        <w:t xml:space="preserve"> zjawiska </w:t>
      </w:r>
      <w:proofErr w:type="spellStart"/>
      <w:r w:rsidR="007C3825">
        <w:t>aliasingu</w:t>
      </w:r>
      <w:proofErr w:type="spellEnd"/>
      <w:r w:rsidR="007C3825">
        <w:t xml:space="preserve">. </w:t>
      </w:r>
    </w:p>
    <w:p w14:paraId="5B081EA3" w14:textId="5F4082A4" w:rsidR="000921E8" w:rsidRDefault="00CE50B4" w:rsidP="000921E8">
      <w:r>
        <w:t>Celem badania</w:t>
      </w:r>
      <w:r w:rsidR="00C42B10" w:rsidRPr="00C42B10">
        <w:t xml:space="preserve"> jest określenie częstotliwości podpróbkowania, która zapewnia poprawne i jednoznaczne przetwarzanie sygnału w dziedzinie częstotliwości z</w:t>
      </w:r>
      <w:r w:rsidR="00861636">
        <w:t> </w:t>
      </w:r>
      <w:r w:rsidR="00C42B10" w:rsidRPr="00C42B10">
        <w:t xml:space="preserve">uwzględnieniem </w:t>
      </w:r>
      <w:r w:rsidR="00861636">
        <w:t>nieproporcjonalności</w:t>
      </w:r>
      <w:r w:rsidR="00C42B10" w:rsidRPr="00C42B10">
        <w:t xml:space="preserve"> widma kanału obserwacji.</w:t>
      </w:r>
    </w:p>
    <w:p w14:paraId="491FA96C" w14:textId="12993BD0" w:rsidR="00BB04A5" w:rsidRDefault="00BB04A5" w:rsidP="000921E8">
      <w:r>
        <w:t>W badaniach przyjęto następujące założenia:</w:t>
      </w:r>
    </w:p>
    <w:p w14:paraId="3BCF165A" w14:textId="567D8400" w:rsidR="00BB04A5" w:rsidRPr="00BB04A5" w:rsidRDefault="00BB04A5" w:rsidP="00BB04A5">
      <w:pPr>
        <w:pStyle w:val="Akapitzlist"/>
        <w:numPr>
          <w:ilvl w:val="0"/>
          <w:numId w:val="15"/>
        </w:numPr>
        <w:rPr>
          <w:i/>
        </w:rPr>
      </w:pPr>
      <w:r>
        <w:t xml:space="preserve">częstotliwość pośrednia </w:t>
      </w:r>
      <w:proofErr w:type="spellStart"/>
      <w:r w:rsidRPr="00BB04A5">
        <w:rPr>
          <w:i/>
        </w:rPr>
        <w:t>f</w:t>
      </w:r>
      <w:r w:rsidRPr="00BB04A5">
        <w:rPr>
          <w:i/>
          <w:vertAlign w:val="subscript"/>
        </w:rPr>
        <w:t>pcz</w:t>
      </w:r>
      <w:proofErr w:type="spellEnd"/>
      <w:r w:rsidRPr="00BB04A5">
        <w:rPr>
          <w:i/>
        </w:rPr>
        <w:t xml:space="preserve"> = 3,135 MHz,</w:t>
      </w:r>
    </w:p>
    <w:p w14:paraId="13B9B5BB" w14:textId="540F871D" w:rsidR="00BB04A5" w:rsidRDefault="00BB04A5" w:rsidP="00BB04A5">
      <w:pPr>
        <w:pStyle w:val="Akapitzlist"/>
        <w:numPr>
          <w:ilvl w:val="0"/>
          <w:numId w:val="15"/>
        </w:numPr>
      </w:pPr>
      <w:r>
        <w:t xml:space="preserve">pasmo przenoszenia kanału obserwacji zawiera się w zakresie od </w:t>
      </w:r>
      <w:r>
        <w:br/>
        <w:t>-100 kHz do +50 kHz i jest asymetryczne.</w:t>
      </w:r>
    </w:p>
    <w:p w14:paraId="72BF3FD8" w14:textId="540F871D" w:rsidR="00BB04A5" w:rsidRDefault="00BB04A5" w:rsidP="00BB04A5">
      <w:r>
        <w:t>Badania przeprowadzono dla następujących parametrów:</w:t>
      </w:r>
    </w:p>
    <w:p w14:paraId="2B6F8621" w14:textId="2AD65C0B" w:rsidR="00BB04A5" w:rsidRDefault="00BB04A5" w:rsidP="00BB04A5">
      <w:pPr>
        <w:pStyle w:val="Akapitzlist"/>
        <w:numPr>
          <w:ilvl w:val="0"/>
          <w:numId w:val="16"/>
        </w:numPr>
      </w:pPr>
      <w:r>
        <w:t>prostokątne okno normalizujące widmo sygnału,</w:t>
      </w:r>
    </w:p>
    <w:p w14:paraId="47CD522D" w14:textId="2F715FB4" w:rsidR="00BB04A5" w:rsidRDefault="00BB04A5" w:rsidP="00BB04A5">
      <w:pPr>
        <w:pStyle w:val="Akapitzlist"/>
        <w:numPr>
          <w:ilvl w:val="0"/>
          <w:numId w:val="16"/>
        </w:numPr>
      </w:pPr>
      <w:r>
        <w:t>liczba próbek sygnału N = 4096.</w:t>
      </w:r>
    </w:p>
    <w:p w14:paraId="75935002" w14:textId="280E5368" w:rsidR="00BB04A5" w:rsidRPr="00D72A6B" w:rsidRDefault="00BB04A5" w:rsidP="00BB04A5">
      <w:r>
        <w:lastRenderedPageBreak/>
        <w:t xml:space="preserve">Jako sygnał </w:t>
      </w:r>
      <w:r w:rsidR="00D72A6B">
        <w:t xml:space="preserve">wejściowy przyjęto szerokopasmowy sygnał, którego pasmo zawierało się w zakresie od </w:t>
      </w:r>
      <w:proofErr w:type="spellStart"/>
      <w:r w:rsidR="00D72A6B" w:rsidRPr="00D72A6B">
        <w:rPr>
          <w:i/>
        </w:rPr>
        <w:t>f</w:t>
      </w:r>
      <w:r w:rsidR="00D72A6B">
        <w:rPr>
          <w:i/>
          <w:vertAlign w:val="subscript"/>
        </w:rPr>
        <w:t>Bd</w:t>
      </w:r>
      <w:proofErr w:type="spellEnd"/>
      <w:r w:rsidR="00D72A6B">
        <w:rPr>
          <w:i/>
        </w:rPr>
        <w:t xml:space="preserve"> = </w:t>
      </w:r>
      <w:r w:rsidR="00D72A6B" w:rsidRPr="00D72A6B">
        <w:rPr>
          <w:i/>
        </w:rPr>
        <w:t xml:space="preserve"> 3</w:t>
      </w:r>
      <w:r w:rsidR="00D72A6B">
        <w:rPr>
          <w:i/>
        </w:rPr>
        <w:t>,</w:t>
      </w:r>
      <w:r w:rsidR="00D72A6B" w:rsidRPr="00D72A6B">
        <w:rPr>
          <w:i/>
        </w:rPr>
        <w:t>035 MHz</w:t>
      </w:r>
      <w:r w:rsidR="00D72A6B">
        <w:t xml:space="preserve">, do </w:t>
      </w:r>
      <w:proofErr w:type="spellStart"/>
      <w:r w:rsidR="00D72A6B" w:rsidRPr="00D72A6B">
        <w:rPr>
          <w:i/>
        </w:rPr>
        <w:t>f</w:t>
      </w:r>
      <w:r w:rsidR="00D72A6B">
        <w:rPr>
          <w:i/>
          <w:vertAlign w:val="subscript"/>
        </w:rPr>
        <w:t>Bg</w:t>
      </w:r>
      <w:proofErr w:type="spellEnd"/>
      <w:r w:rsidR="00D72A6B">
        <w:rPr>
          <w:i/>
        </w:rPr>
        <w:t xml:space="preserve"> = </w:t>
      </w:r>
      <w:r w:rsidR="00D72A6B" w:rsidRPr="00D72A6B">
        <w:rPr>
          <w:i/>
        </w:rPr>
        <w:t xml:space="preserve"> 3</w:t>
      </w:r>
      <w:r w:rsidR="00D72A6B">
        <w:rPr>
          <w:i/>
        </w:rPr>
        <w:t>,18</w:t>
      </w:r>
      <w:r w:rsidR="00D72A6B" w:rsidRPr="00D72A6B">
        <w:rPr>
          <w:i/>
        </w:rPr>
        <w:t>5 MHz</w:t>
      </w:r>
      <w:r w:rsidR="00D72A6B">
        <w:t xml:space="preserve"> zgodnie z pasmem przenoszenia kanału obserwacji. </w:t>
      </w:r>
    </w:p>
    <w:p w14:paraId="2C09AD23" w14:textId="2DD39D08" w:rsidR="00BB04A5" w:rsidRDefault="00A170A6" w:rsidP="000921E8">
      <w:r>
        <w:t xml:space="preserve">Chcąc odpowiednio dobrać częstotliwość próbkowania przy wykorzystaniu podpróbkowania należy zastosować się do warunków omówionych w rozdziale </w:t>
      </w:r>
      <w:r>
        <w:fldChar w:fldCharType="begin"/>
      </w:r>
      <w:r>
        <w:instrText xml:space="preserve"> REF _Ref6162112 \n \h </w:instrText>
      </w:r>
      <w:r>
        <w:fldChar w:fldCharType="separate"/>
      </w:r>
      <w:r w:rsidR="00900C2A">
        <w:t>2.6.1</w:t>
      </w:r>
      <w:r>
        <w:fldChar w:fldCharType="end"/>
      </w:r>
      <w:r>
        <w:t xml:space="preserve">. Zgodnie z zawartymi tam informacjami częstotliwość próbkowania musi zawierać się w pewnych określonych przedziałach, inaczej badany sygnał narażony będzie na zjawisko </w:t>
      </w:r>
      <w:proofErr w:type="spellStart"/>
      <w:r>
        <w:t>aliasingu</w:t>
      </w:r>
      <w:proofErr w:type="spellEnd"/>
      <w:r>
        <w:t xml:space="preserve"> i nie zostanie zapewniona jednoznaczność pomiarów. Poniżej zdefiniowano owe warunki:</w:t>
      </w:r>
    </w:p>
    <w:p w14:paraId="51831BF0" w14:textId="43B81C01" w:rsidR="00A170A6" w:rsidRDefault="00A170A6" w:rsidP="00C472A1">
      <w:pPr>
        <w:pStyle w:val="Akapitzlist"/>
        <w:numPr>
          <w:ilvl w:val="0"/>
          <w:numId w:val="17"/>
        </w:numPr>
      </w:pPr>
      <w:r>
        <w:t>Warunek I</w:t>
      </w:r>
      <w:r w:rsidR="00C472A1">
        <w:t>:</w:t>
      </w:r>
    </w:p>
    <w:p w14:paraId="73FE407C" w14:textId="77777777" w:rsidR="009779D4" w:rsidRPr="009779D4" w:rsidRDefault="00292107" w:rsidP="00C472A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≥2∙B </m:t>
          </m:r>
        </m:oMath>
      </m:oMathPara>
    </w:p>
    <w:p w14:paraId="520FF4B6" w14:textId="79FC4BFA" w:rsidR="009779D4" w:rsidRPr="009779D4" w:rsidRDefault="00C472A1" w:rsidP="00C472A1">
      <w:pPr>
        <w:jc w:val="center"/>
        <w:rPr>
          <w:rFonts w:eastAsiaTheme="minorEastAsia"/>
        </w:rPr>
      </w:pPr>
      <m:oMathPara>
        <m:oMath>
          <m:r>
            <m:rPr>
              <m:sty m:val="p"/>
            </m:rPr>
            <w:rPr>
              <w:rFonts w:ascii="Cambria Math" w:eastAsiaTheme="minorEastAsia"/>
            </w:rPr>
            <m:t xml:space="preserve"> </m:t>
          </m:r>
          <m:r>
            <w:rPr>
              <w:rFonts w:ascii="Cambria Math" w:hAnsi="Cambria Math"/>
            </w:rPr>
            <m:t>B=</m:t>
          </m:r>
          <m:d>
            <m:dPr>
              <m:ctrlPr>
                <w:rPr>
                  <w:rFonts w:ascii="Cambria Math" w:hAnsi="Cambria Math"/>
                  <w:i/>
                </w:rPr>
              </m:ctrlPr>
            </m:dPr>
            <m:e>
              <m:d>
                <m:dPr>
                  <m:begChr m:val="|"/>
                  <m:endChr m:val="|"/>
                  <m:ctrlPr>
                    <w:rPr>
                      <w:rFonts w:ascii="Cambria Math" w:hAnsi="Cambria Math"/>
                      <w:i/>
                    </w:rPr>
                  </m:ctrlPr>
                </m:dPr>
                <m:e>
                  <m:r>
                    <w:rPr>
                      <w:rFonts w:ascii="Cambria Math" w:hAnsi="Cambria Math"/>
                    </w:rPr>
                    <m:t>-100 kHz</m:t>
                  </m:r>
                </m:e>
              </m:d>
              <m:r>
                <w:rPr>
                  <w:rFonts w:ascii="Cambria Math" w:hAnsi="Cambria Math"/>
                </w:rPr>
                <m:t>+</m:t>
              </m:r>
              <m:d>
                <m:dPr>
                  <m:begChr m:val="|"/>
                  <m:endChr m:val="|"/>
                  <m:ctrlPr>
                    <w:rPr>
                      <w:rFonts w:ascii="Cambria Math" w:hAnsi="Cambria Math"/>
                      <w:i/>
                    </w:rPr>
                  </m:ctrlPr>
                </m:dPr>
                <m:e>
                  <m:r>
                    <w:rPr>
                      <w:rFonts w:ascii="Cambria Math" w:hAnsi="Cambria Math"/>
                    </w:rPr>
                    <m:t>50 kHz</m:t>
                  </m:r>
                </m:e>
              </m:d>
            </m:e>
          </m:d>
          <m:r>
            <w:rPr>
              <w:rFonts w:ascii="Cambria Math" w:hAnsi="Cambria Math"/>
            </w:rPr>
            <m:t>=150 k</m:t>
          </m:r>
          <m:r>
            <w:rPr>
              <w:rFonts w:ascii="Cambria Math" w:eastAsiaTheme="minorEastAsia" w:hAnsi="Cambria Math"/>
            </w:rPr>
            <m:t>Hz</m:t>
          </m:r>
        </m:oMath>
      </m:oMathPara>
    </w:p>
    <w:p w14:paraId="2A3C0364" w14:textId="5EFBAF81" w:rsidR="00A170A6" w:rsidRDefault="00292107" w:rsidP="00C472A1">
      <w:pPr>
        <w:jc w:val="center"/>
        <w:rPr>
          <w:rFonts w:ascii="Cambria Math" w:eastAsiaTheme="minorEastAsia" w:hAnsi="Cambria Math" w:cs="Cambria Math"/>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≥300 kHz</m:t>
          </m:r>
        </m:oMath>
      </m:oMathPara>
    </w:p>
    <w:p w14:paraId="091718E0" w14:textId="77777777" w:rsidR="00C472A1" w:rsidRDefault="00C472A1" w:rsidP="008C0A5B">
      <w:pPr>
        <w:jc w:val="center"/>
        <w:rPr>
          <w:rFonts w:ascii="Cambria Math" w:eastAsiaTheme="minorEastAsia" w:hAnsi="Cambria Math" w:cs="Cambria Math"/>
        </w:rPr>
      </w:pPr>
    </w:p>
    <w:p w14:paraId="06F17365" w14:textId="1185591B" w:rsidR="00C472A1" w:rsidRDefault="00C472A1" w:rsidP="00C472A1">
      <w:pPr>
        <w:pStyle w:val="Akapitzlist"/>
        <w:numPr>
          <w:ilvl w:val="0"/>
          <w:numId w:val="17"/>
        </w:numPr>
      </w:pPr>
      <w:r>
        <w:t>Warunek II:</w:t>
      </w:r>
    </w:p>
    <w:p w14:paraId="7B32CE3F" w14:textId="60E24201" w:rsidR="00C472A1" w:rsidRPr="00C472A1" w:rsidRDefault="00292107"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r>
            <w:rPr>
              <w:rFonts w:ascii="Cambria Math" w:hAnsi="Cambria Math"/>
            </w:rPr>
            <m:t xml:space="preserve"> </m:t>
          </m:r>
        </m:oMath>
      </m:oMathPara>
    </w:p>
    <w:p w14:paraId="2DB0C774" w14:textId="49F4F857" w:rsidR="00C472A1" w:rsidRPr="009779D4" w:rsidRDefault="00292107" w:rsidP="00C472A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3,135 MHz</m:t>
                  </m:r>
                  <m:r>
                    <w:rPr>
                      <w:rFonts w:ascii="Cambria Math"/>
                    </w:rPr>
                    <m:t>-</m:t>
                  </m:r>
                  <m:r>
                    <w:rPr>
                      <w:rFonts w:ascii="Cambria Math"/>
                    </w:rPr>
                    <m:t>100 kHz</m:t>
                  </m:r>
                </m:e>
              </m:d>
              <m:r>
                <w:rPr>
                  <w:rFonts w:ascii="Cambria Math" w:hAnsi="Cambria Math"/>
                </w:rPr>
                <m:t>+</m:t>
              </m:r>
              <m:d>
                <m:dPr>
                  <m:ctrlPr>
                    <w:rPr>
                      <w:rFonts w:ascii="Cambria Math" w:hAnsi="Cambria Math"/>
                      <w:i/>
                    </w:rPr>
                  </m:ctrlPr>
                </m:dPr>
                <m:e>
                  <m:r>
                    <w:rPr>
                      <w:rFonts w:ascii="Cambria Math" w:hAnsi="Cambria Math"/>
                    </w:rPr>
                    <m:t>3,135 MHz</m:t>
                  </m:r>
                  <m:r>
                    <w:rPr>
                      <w:rFonts w:ascii="Cambria Math"/>
                    </w:rPr>
                    <m:t>+50 kHz</m:t>
                  </m:r>
                </m:e>
              </m:d>
            </m:num>
            <m:den>
              <m:r>
                <w:rPr>
                  <w:rFonts w:ascii="Cambria Math" w:hAnsi="Cambria Math"/>
                </w:rPr>
                <m:t>2</m:t>
              </m:r>
            </m:den>
          </m:f>
          <m:r>
            <w:rPr>
              <w:rFonts w:ascii="Cambria Math" w:hAnsi="Cambria Math"/>
            </w:rPr>
            <m:t>=3.11 MHz</m:t>
          </m:r>
        </m:oMath>
      </m:oMathPara>
    </w:p>
    <w:p w14:paraId="09A9AC32" w14:textId="5C741A84" w:rsidR="009779D4" w:rsidRPr="000D1B86" w:rsidRDefault="00292107"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6,07 MHz</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6,37 MHz</m:t>
              </m:r>
            </m:num>
            <m:den>
              <m:r>
                <w:rPr>
                  <w:rFonts w:ascii="Cambria Math" w:hAnsi="Cambria Math"/>
                </w:rPr>
                <m:t>m+1</m:t>
              </m:r>
            </m:den>
          </m:f>
        </m:oMath>
      </m:oMathPara>
    </w:p>
    <w:p w14:paraId="50B56FB6" w14:textId="77777777" w:rsidR="000D1B86" w:rsidRPr="007C341F" w:rsidRDefault="000D1B86" w:rsidP="00C472A1">
      <w:pPr>
        <w:rPr>
          <w:rFonts w:eastAsiaTheme="minorEastAsia"/>
        </w:rPr>
      </w:pPr>
    </w:p>
    <w:p w14:paraId="3583CE62" w14:textId="63F864F1" w:rsidR="00141C1A" w:rsidRDefault="007C341F" w:rsidP="000D1B86">
      <w:r>
        <w:tab/>
        <w:t xml:space="preserve">Zakresy częstotliwości </w:t>
      </w:r>
      <w:r w:rsidR="000D1B86">
        <w:t>próbkowania dla różnych wartości m przedstawiono w </w:t>
      </w:r>
      <w:r w:rsidR="000D1B86">
        <w:fldChar w:fldCharType="begin"/>
      </w:r>
      <w:r w:rsidR="000D1B86">
        <w:instrText xml:space="preserve"> REF _Ref6165794 \h </w:instrText>
      </w:r>
      <w:r w:rsidR="000D1B86">
        <w:fldChar w:fldCharType="separate"/>
      </w:r>
      <w:r w:rsidR="00900C2A">
        <w:t xml:space="preserve">Tab. </w:t>
      </w:r>
      <w:r w:rsidR="00900C2A">
        <w:rPr>
          <w:noProof/>
        </w:rPr>
        <w:t>1</w:t>
      </w:r>
      <w:r w:rsidR="000D1B86">
        <w:fldChar w:fldCharType="end"/>
      </w:r>
      <w:r w:rsidR="000D1B86">
        <w:t xml:space="preserve">. Kolorem czerwonym zaznaczono częstotliwości, które nie spełniają pierwszego warunku, co czyni je nieodpowiednimi do zaimplementowania. </w:t>
      </w:r>
      <w:r w:rsidR="001F5A52">
        <w:t xml:space="preserve">Wybór częstotliwości próbkowania z zakresu od </w:t>
      </w:r>
      <w:proofErr w:type="spellStart"/>
      <w:r w:rsidR="001F5A52">
        <w:rPr>
          <w:i/>
        </w:rPr>
        <w:t>f</w:t>
      </w:r>
      <w:r w:rsidR="001F5A52">
        <w:rPr>
          <w:i/>
        </w:rPr>
        <w:softHyphen/>
      </w:r>
      <w:r w:rsidR="001F5A52">
        <w:rPr>
          <w:i/>
          <w:vertAlign w:val="subscript"/>
        </w:rPr>
        <w:t>s_min</w:t>
      </w:r>
      <w:proofErr w:type="spellEnd"/>
      <w:r w:rsidR="001F5A52">
        <w:t xml:space="preserve"> do </w:t>
      </w:r>
      <w:proofErr w:type="spellStart"/>
      <w:r w:rsidR="001F5A52">
        <w:rPr>
          <w:i/>
        </w:rPr>
        <w:t>f</w:t>
      </w:r>
      <w:r w:rsidR="001F5A52">
        <w:rPr>
          <w:i/>
          <w:vertAlign w:val="subscript"/>
        </w:rPr>
        <w:t>s_max</w:t>
      </w:r>
      <w:proofErr w:type="spellEnd"/>
      <w:r w:rsidR="001F5A52">
        <w:t xml:space="preserve"> zapewni, całe pasmo badanego sygnału będzie wolne od niejednoznaczności i </w:t>
      </w:r>
      <w:proofErr w:type="spellStart"/>
      <w:r w:rsidR="001F5A52">
        <w:t>aliasingu</w:t>
      </w:r>
      <w:proofErr w:type="spellEnd"/>
      <w:r w:rsidR="00E86A90">
        <w:t xml:space="preserve"> (o ile warunek nr 1 zostanie spełniony)</w:t>
      </w:r>
      <w:r w:rsidR="001F5A52">
        <w:t>.</w:t>
      </w:r>
    </w:p>
    <w:p w14:paraId="4B455FFF" w14:textId="77777777" w:rsidR="00141C1A" w:rsidRDefault="00141C1A">
      <w:pPr>
        <w:suppressAutoHyphens w:val="0"/>
        <w:spacing w:after="160" w:line="259" w:lineRule="auto"/>
        <w:ind w:firstLine="0"/>
        <w:jc w:val="left"/>
      </w:pPr>
      <w:r>
        <w:br w:type="page"/>
      </w:r>
    </w:p>
    <w:tbl>
      <w:tblPr>
        <w:tblW w:w="4560" w:type="dxa"/>
        <w:jc w:val="center"/>
        <w:tblCellMar>
          <w:left w:w="70" w:type="dxa"/>
          <w:right w:w="70" w:type="dxa"/>
        </w:tblCellMar>
        <w:tblLook w:val="04A0" w:firstRow="1" w:lastRow="0" w:firstColumn="1" w:lastColumn="0" w:noHBand="0" w:noVBand="1"/>
      </w:tblPr>
      <w:tblGrid>
        <w:gridCol w:w="1000"/>
        <w:gridCol w:w="1780"/>
        <w:gridCol w:w="1780"/>
      </w:tblGrid>
      <w:tr w:rsidR="000D1B86" w:rsidRPr="000D1B86" w14:paraId="44611180" w14:textId="77777777" w:rsidTr="000D1B86">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92334A3"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r w:rsidRPr="000D1B86">
              <w:rPr>
                <w:rFonts w:ascii="Calibri" w:eastAsia="Times New Roman" w:hAnsi="Calibri" w:cs="Times New Roman"/>
                <w:i/>
                <w:iCs/>
                <w:color w:val="000000"/>
                <w:sz w:val="22"/>
                <w:lang w:eastAsia="pl-PL"/>
              </w:rPr>
              <w:lastRenderedPageBreak/>
              <w:t>m</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6A71B8C"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s_min</w:t>
            </w:r>
            <w:proofErr w:type="spellEnd"/>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w:t>
            </w:r>
            <w:proofErr w:type="spellStart"/>
            <w:r w:rsidRPr="000D1B86">
              <w:rPr>
                <w:rFonts w:ascii="Calibri" w:eastAsia="Times New Roman" w:hAnsi="Calibri" w:cs="Times New Roman"/>
                <w:color w:val="000000"/>
                <w:sz w:val="22"/>
                <w:lang w:eastAsia="pl-PL"/>
              </w:rPr>
              <w:t>Hz</w:t>
            </w:r>
            <w:proofErr w:type="spellEnd"/>
            <w:r w:rsidRPr="000D1B86">
              <w:rPr>
                <w:rFonts w:ascii="Calibri" w:eastAsia="Times New Roman" w:hAnsi="Calibri" w:cs="Times New Roman"/>
                <w:color w:val="000000"/>
                <w:sz w:val="22"/>
                <w:lang w:eastAsia="pl-PL"/>
              </w:rPr>
              <w:t>]</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23D88488"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s_max</w:t>
            </w:r>
            <w:proofErr w:type="spellEnd"/>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w:t>
            </w:r>
            <w:proofErr w:type="spellStart"/>
            <w:r w:rsidRPr="000D1B86">
              <w:rPr>
                <w:rFonts w:ascii="Calibri" w:eastAsia="Times New Roman" w:hAnsi="Calibri" w:cs="Times New Roman"/>
                <w:color w:val="000000"/>
                <w:sz w:val="22"/>
                <w:lang w:eastAsia="pl-PL"/>
              </w:rPr>
              <w:t>Hz</w:t>
            </w:r>
            <w:proofErr w:type="spellEnd"/>
            <w:r w:rsidRPr="000D1B86">
              <w:rPr>
                <w:rFonts w:ascii="Calibri" w:eastAsia="Times New Roman" w:hAnsi="Calibri" w:cs="Times New Roman"/>
                <w:color w:val="000000"/>
                <w:sz w:val="22"/>
                <w:lang w:eastAsia="pl-PL"/>
              </w:rPr>
              <w:t>]</w:t>
            </w:r>
          </w:p>
        </w:tc>
      </w:tr>
      <w:tr w:rsidR="000D1B86" w:rsidRPr="000D1B86" w14:paraId="35A03CA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AE928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3DD2F1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3185000</w:t>
            </w:r>
          </w:p>
        </w:tc>
        <w:tc>
          <w:tcPr>
            <w:tcW w:w="1780" w:type="dxa"/>
            <w:tcBorders>
              <w:top w:val="nil"/>
              <w:left w:val="nil"/>
              <w:bottom w:val="single" w:sz="4" w:space="0" w:color="auto"/>
              <w:right w:val="single" w:sz="4" w:space="0" w:color="auto"/>
            </w:tcBorders>
            <w:shd w:val="clear" w:color="000000" w:fill="F2F2F2"/>
            <w:noWrap/>
            <w:vAlign w:val="center"/>
            <w:hideMark/>
          </w:tcPr>
          <w:p w14:paraId="6090FF5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6070000</w:t>
            </w:r>
          </w:p>
        </w:tc>
      </w:tr>
      <w:tr w:rsidR="000D1B86" w:rsidRPr="000D1B86" w14:paraId="34DD454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F4334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3040D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2123333,333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2AE541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3035000</w:t>
            </w:r>
          </w:p>
        </w:tc>
      </w:tr>
      <w:tr w:rsidR="000D1B86" w:rsidRPr="000D1B86" w14:paraId="67A1535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7B8B5B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741F71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1592500</w:t>
            </w:r>
          </w:p>
        </w:tc>
        <w:tc>
          <w:tcPr>
            <w:tcW w:w="1780" w:type="dxa"/>
            <w:tcBorders>
              <w:top w:val="nil"/>
              <w:left w:val="nil"/>
              <w:bottom w:val="single" w:sz="4" w:space="0" w:color="auto"/>
              <w:right w:val="single" w:sz="4" w:space="0" w:color="auto"/>
            </w:tcBorders>
            <w:shd w:val="clear" w:color="000000" w:fill="F2F2F2"/>
            <w:noWrap/>
            <w:vAlign w:val="center"/>
            <w:hideMark/>
          </w:tcPr>
          <w:p w14:paraId="7548097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2023333,333</w:t>
            </w:r>
          </w:p>
        </w:tc>
      </w:tr>
      <w:tr w:rsidR="000D1B86" w:rsidRPr="000D1B86" w14:paraId="35121173"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306CA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26807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1274000</w:t>
            </w:r>
          </w:p>
        </w:tc>
        <w:tc>
          <w:tcPr>
            <w:tcW w:w="1780" w:type="dxa"/>
            <w:tcBorders>
              <w:top w:val="nil"/>
              <w:left w:val="nil"/>
              <w:bottom w:val="single" w:sz="4" w:space="0" w:color="auto"/>
              <w:right w:val="single" w:sz="4" w:space="0" w:color="auto"/>
            </w:tcBorders>
            <w:shd w:val="clear" w:color="000000" w:fill="F2F2F2"/>
            <w:noWrap/>
            <w:vAlign w:val="center"/>
            <w:hideMark/>
          </w:tcPr>
          <w:p w14:paraId="2994306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1517500</w:t>
            </w:r>
          </w:p>
        </w:tc>
      </w:tr>
      <w:tr w:rsidR="000D1B86" w:rsidRPr="000D1B86" w14:paraId="08144CE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134326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1A7F95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1061666,667</w:t>
            </w:r>
          </w:p>
        </w:tc>
        <w:tc>
          <w:tcPr>
            <w:tcW w:w="1780" w:type="dxa"/>
            <w:tcBorders>
              <w:top w:val="nil"/>
              <w:left w:val="nil"/>
              <w:bottom w:val="single" w:sz="4" w:space="0" w:color="auto"/>
              <w:right w:val="single" w:sz="4" w:space="0" w:color="auto"/>
            </w:tcBorders>
            <w:shd w:val="clear" w:color="000000" w:fill="F2F2F2"/>
            <w:noWrap/>
            <w:vAlign w:val="center"/>
            <w:hideMark/>
          </w:tcPr>
          <w:p w14:paraId="2B84288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1214000</w:t>
            </w:r>
          </w:p>
        </w:tc>
      </w:tr>
      <w:tr w:rsidR="000D1B86" w:rsidRPr="000D1B86" w14:paraId="2B8E7F0E"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DD68B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7AC5357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910000</w:t>
            </w:r>
          </w:p>
        </w:tc>
        <w:tc>
          <w:tcPr>
            <w:tcW w:w="1780" w:type="dxa"/>
            <w:tcBorders>
              <w:top w:val="nil"/>
              <w:left w:val="nil"/>
              <w:bottom w:val="single" w:sz="4" w:space="0" w:color="auto"/>
              <w:right w:val="single" w:sz="4" w:space="0" w:color="auto"/>
            </w:tcBorders>
            <w:shd w:val="clear" w:color="000000" w:fill="F2F2F2"/>
            <w:noWrap/>
            <w:vAlign w:val="center"/>
            <w:hideMark/>
          </w:tcPr>
          <w:p w14:paraId="7AA1C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1011666,667</w:t>
            </w:r>
          </w:p>
        </w:tc>
      </w:tr>
      <w:tr w:rsidR="000D1B86" w:rsidRPr="000D1B86" w14:paraId="0DA6D93B"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4ACF56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4A4F6E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796250</w:t>
            </w:r>
          </w:p>
        </w:tc>
        <w:tc>
          <w:tcPr>
            <w:tcW w:w="1780" w:type="dxa"/>
            <w:tcBorders>
              <w:top w:val="nil"/>
              <w:left w:val="nil"/>
              <w:bottom w:val="single" w:sz="4" w:space="0" w:color="auto"/>
              <w:right w:val="single" w:sz="4" w:space="0" w:color="auto"/>
            </w:tcBorders>
            <w:shd w:val="clear" w:color="000000" w:fill="F2F2F2"/>
            <w:noWrap/>
            <w:vAlign w:val="center"/>
            <w:hideMark/>
          </w:tcPr>
          <w:p w14:paraId="645E386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867142,8571</w:t>
            </w:r>
          </w:p>
        </w:tc>
      </w:tr>
      <w:tr w:rsidR="000D1B86" w:rsidRPr="000D1B86" w14:paraId="20D3F44C"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4E8720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746BE00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707777,7778</w:t>
            </w:r>
          </w:p>
        </w:tc>
        <w:tc>
          <w:tcPr>
            <w:tcW w:w="1780" w:type="dxa"/>
            <w:tcBorders>
              <w:top w:val="nil"/>
              <w:left w:val="nil"/>
              <w:bottom w:val="single" w:sz="4" w:space="0" w:color="auto"/>
              <w:right w:val="single" w:sz="4" w:space="0" w:color="auto"/>
            </w:tcBorders>
            <w:shd w:val="clear" w:color="000000" w:fill="F2F2F2"/>
            <w:noWrap/>
            <w:vAlign w:val="center"/>
            <w:hideMark/>
          </w:tcPr>
          <w:p w14:paraId="697DF95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758750</w:t>
            </w:r>
          </w:p>
        </w:tc>
      </w:tr>
      <w:tr w:rsidR="000D1B86" w:rsidRPr="000D1B86" w14:paraId="478E212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FD21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573B84F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637000</w:t>
            </w:r>
          </w:p>
        </w:tc>
        <w:tc>
          <w:tcPr>
            <w:tcW w:w="1780" w:type="dxa"/>
            <w:tcBorders>
              <w:top w:val="nil"/>
              <w:left w:val="nil"/>
              <w:bottom w:val="single" w:sz="4" w:space="0" w:color="auto"/>
              <w:right w:val="single" w:sz="4" w:space="0" w:color="auto"/>
            </w:tcBorders>
            <w:shd w:val="clear" w:color="000000" w:fill="F2F2F2"/>
            <w:noWrap/>
            <w:vAlign w:val="center"/>
            <w:hideMark/>
          </w:tcPr>
          <w:p w14:paraId="2168ABA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674444,4444</w:t>
            </w:r>
          </w:p>
        </w:tc>
      </w:tr>
      <w:tr w:rsidR="000D1B86" w:rsidRPr="000D1B86" w14:paraId="2E68F29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29A95D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6F72DCD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579090,9091</w:t>
            </w:r>
          </w:p>
        </w:tc>
        <w:tc>
          <w:tcPr>
            <w:tcW w:w="1780" w:type="dxa"/>
            <w:tcBorders>
              <w:top w:val="nil"/>
              <w:left w:val="nil"/>
              <w:bottom w:val="single" w:sz="4" w:space="0" w:color="auto"/>
              <w:right w:val="single" w:sz="4" w:space="0" w:color="auto"/>
            </w:tcBorders>
            <w:shd w:val="clear" w:color="000000" w:fill="F2F2F2"/>
            <w:noWrap/>
            <w:vAlign w:val="center"/>
            <w:hideMark/>
          </w:tcPr>
          <w:p w14:paraId="248F74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w:t>
            </w:r>
          </w:p>
        </w:tc>
      </w:tr>
      <w:tr w:rsidR="000D1B86" w:rsidRPr="000D1B86" w14:paraId="11B007C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2F313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2C800B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530833,3333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739DB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551818,1818</w:t>
            </w:r>
          </w:p>
        </w:tc>
      </w:tr>
      <w:tr w:rsidR="000D1B86" w:rsidRPr="000D1B86" w14:paraId="50D54FD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9272B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5EBD591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490000</w:t>
            </w:r>
          </w:p>
        </w:tc>
        <w:tc>
          <w:tcPr>
            <w:tcW w:w="1780" w:type="dxa"/>
            <w:tcBorders>
              <w:top w:val="nil"/>
              <w:left w:val="nil"/>
              <w:bottom w:val="single" w:sz="4" w:space="0" w:color="auto"/>
              <w:right w:val="single" w:sz="4" w:space="0" w:color="auto"/>
            </w:tcBorders>
            <w:shd w:val="clear" w:color="000000" w:fill="F2F2F2"/>
            <w:noWrap/>
            <w:vAlign w:val="center"/>
            <w:hideMark/>
          </w:tcPr>
          <w:p w14:paraId="210ED3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505833,3333</w:t>
            </w:r>
          </w:p>
        </w:tc>
      </w:tr>
      <w:tr w:rsidR="000D1B86" w:rsidRPr="000D1B86" w14:paraId="64AD7E1D"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2649943"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085874F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455000</w:t>
            </w:r>
          </w:p>
        </w:tc>
        <w:tc>
          <w:tcPr>
            <w:tcW w:w="1780" w:type="dxa"/>
            <w:tcBorders>
              <w:top w:val="nil"/>
              <w:left w:val="nil"/>
              <w:bottom w:val="single" w:sz="4" w:space="0" w:color="auto"/>
              <w:right w:val="single" w:sz="4" w:space="0" w:color="auto"/>
            </w:tcBorders>
            <w:shd w:val="clear" w:color="000000" w:fill="F2F2F2"/>
            <w:noWrap/>
            <w:vAlign w:val="center"/>
            <w:hideMark/>
          </w:tcPr>
          <w:p w14:paraId="448CB2A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466923,0769</w:t>
            </w:r>
          </w:p>
        </w:tc>
      </w:tr>
      <w:tr w:rsidR="000D1B86" w:rsidRPr="000D1B86" w14:paraId="0F4B14F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ECBFE2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22E1A29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424666,6667</w:t>
            </w:r>
          </w:p>
        </w:tc>
        <w:tc>
          <w:tcPr>
            <w:tcW w:w="1780" w:type="dxa"/>
            <w:tcBorders>
              <w:top w:val="nil"/>
              <w:left w:val="nil"/>
              <w:bottom w:val="single" w:sz="4" w:space="0" w:color="auto"/>
              <w:right w:val="single" w:sz="4" w:space="0" w:color="auto"/>
            </w:tcBorders>
            <w:shd w:val="clear" w:color="000000" w:fill="F2F2F2"/>
            <w:noWrap/>
            <w:vAlign w:val="center"/>
            <w:hideMark/>
          </w:tcPr>
          <w:p w14:paraId="452749E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433571,4286</w:t>
            </w:r>
          </w:p>
        </w:tc>
      </w:tr>
      <w:tr w:rsidR="000D1B86" w:rsidRPr="000D1B86" w14:paraId="4E6E734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E6FE66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w:t>
            </w:r>
          </w:p>
        </w:tc>
        <w:tc>
          <w:tcPr>
            <w:tcW w:w="1780" w:type="dxa"/>
            <w:tcBorders>
              <w:top w:val="nil"/>
              <w:left w:val="nil"/>
              <w:bottom w:val="single" w:sz="4" w:space="0" w:color="auto"/>
              <w:right w:val="single" w:sz="4" w:space="0" w:color="auto"/>
            </w:tcBorders>
            <w:shd w:val="clear" w:color="000000" w:fill="F2F2F2"/>
            <w:noWrap/>
            <w:vAlign w:val="center"/>
            <w:hideMark/>
          </w:tcPr>
          <w:p w14:paraId="35E5D5E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398125</w:t>
            </w:r>
          </w:p>
        </w:tc>
        <w:tc>
          <w:tcPr>
            <w:tcW w:w="1780" w:type="dxa"/>
            <w:tcBorders>
              <w:top w:val="nil"/>
              <w:left w:val="nil"/>
              <w:bottom w:val="single" w:sz="4" w:space="0" w:color="auto"/>
              <w:right w:val="single" w:sz="4" w:space="0" w:color="auto"/>
            </w:tcBorders>
            <w:shd w:val="clear" w:color="000000" w:fill="F2F2F2"/>
            <w:noWrap/>
            <w:vAlign w:val="center"/>
            <w:hideMark/>
          </w:tcPr>
          <w:p w14:paraId="4D4AECE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404666,6667</w:t>
            </w:r>
          </w:p>
        </w:tc>
      </w:tr>
      <w:tr w:rsidR="000D1B86" w:rsidRPr="000D1B86" w14:paraId="6C1F5B21"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8D76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16</w:t>
            </w:r>
          </w:p>
        </w:tc>
        <w:tc>
          <w:tcPr>
            <w:tcW w:w="1780" w:type="dxa"/>
            <w:tcBorders>
              <w:top w:val="nil"/>
              <w:left w:val="nil"/>
              <w:bottom w:val="single" w:sz="4" w:space="0" w:color="auto"/>
              <w:right w:val="single" w:sz="4" w:space="0" w:color="auto"/>
            </w:tcBorders>
            <w:shd w:val="clear" w:color="000000" w:fill="F2F2F2"/>
            <w:noWrap/>
            <w:vAlign w:val="center"/>
            <w:hideMark/>
          </w:tcPr>
          <w:p w14:paraId="4B7BC91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374705,8824</w:t>
            </w:r>
          </w:p>
        </w:tc>
        <w:tc>
          <w:tcPr>
            <w:tcW w:w="1780" w:type="dxa"/>
            <w:tcBorders>
              <w:top w:val="nil"/>
              <w:left w:val="nil"/>
              <w:bottom w:val="single" w:sz="4" w:space="0" w:color="auto"/>
              <w:right w:val="single" w:sz="4" w:space="0" w:color="auto"/>
            </w:tcBorders>
            <w:shd w:val="clear" w:color="000000" w:fill="F2F2F2"/>
            <w:noWrap/>
            <w:vAlign w:val="center"/>
            <w:hideMark/>
          </w:tcPr>
          <w:p w14:paraId="66DDF57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379375</w:t>
            </w:r>
          </w:p>
        </w:tc>
      </w:tr>
      <w:tr w:rsidR="000D1B86" w:rsidRPr="000D1B86" w14:paraId="04205CB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9F7ECF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17</w:t>
            </w:r>
          </w:p>
        </w:tc>
        <w:tc>
          <w:tcPr>
            <w:tcW w:w="1780" w:type="dxa"/>
            <w:tcBorders>
              <w:top w:val="nil"/>
              <w:left w:val="nil"/>
              <w:bottom w:val="single" w:sz="4" w:space="0" w:color="auto"/>
              <w:right w:val="single" w:sz="4" w:space="0" w:color="auto"/>
            </w:tcBorders>
            <w:shd w:val="clear" w:color="000000" w:fill="F2F2F2"/>
            <w:noWrap/>
            <w:vAlign w:val="center"/>
            <w:hideMark/>
          </w:tcPr>
          <w:p w14:paraId="074A69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353888,8889</w:t>
            </w:r>
          </w:p>
        </w:tc>
        <w:tc>
          <w:tcPr>
            <w:tcW w:w="1780" w:type="dxa"/>
            <w:tcBorders>
              <w:top w:val="nil"/>
              <w:left w:val="nil"/>
              <w:bottom w:val="single" w:sz="4" w:space="0" w:color="auto"/>
              <w:right w:val="single" w:sz="4" w:space="0" w:color="auto"/>
            </w:tcBorders>
            <w:shd w:val="clear" w:color="000000" w:fill="F2F2F2"/>
            <w:noWrap/>
            <w:vAlign w:val="center"/>
            <w:hideMark/>
          </w:tcPr>
          <w:p w14:paraId="4CBCDAB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357058,8235</w:t>
            </w:r>
          </w:p>
        </w:tc>
      </w:tr>
      <w:tr w:rsidR="000D1B86" w:rsidRPr="000D1B86" w14:paraId="75B2C457"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891294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18</w:t>
            </w:r>
          </w:p>
        </w:tc>
        <w:tc>
          <w:tcPr>
            <w:tcW w:w="1780" w:type="dxa"/>
            <w:tcBorders>
              <w:top w:val="nil"/>
              <w:left w:val="nil"/>
              <w:bottom w:val="single" w:sz="4" w:space="0" w:color="auto"/>
              <w:right w:val="single" w:sz="4" w:space="0" w:color="auto"/>
            </w:tcBorders>
            <w:shd w:val="clear" w:color="000000" w:fill="F2F2F2"/>
            <w:noWrap/>
            <w:vAlign w:val="center"/>
            <w:hideMark/>
          </w:tcPr>
          <w:p w14:paraId="23E9520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335263,1579</w:t>
            </w:r>
          </w:p>
        </w:tc>
        <w:tc>
          <w:tcPr>
            <w:tcW w:w="1780" w:type="dxa"/>
            <w:tcBorders>
              <w:top w:val="nil"/>
              <w:left w:val="nil"/>
              <w:bottom w:val="single" w:sz="4" w:space="0" w:color="auto"/>
              <w:right w:val="single" w:sz="4" w:space="0" w:color="auto"/>
            </w:tcBorders>
            <w:shd w:val="clear" w:color="000000" w:fill="F2F2F2"/>
            <w:noWrap/>
            <w:vAlign w:val="center"/>
            <w:hideMark/>
          </w:tcPr>
          <w:p w14:paraId="48FB8F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337222,2222</w:t>
            </w:r>
          </w:p>
        </w:tc>
      </w:tr>
      <w:tr w:rsidR="000D1B86" w:rsidRPr="000D1B86" w14:paraId="44797BB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6232BC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19</w:t>
            </w:r>
          </w:p>
        </w:tc>
        <w:tc>
          <w:tcPr>
            <w:tcW w:w="1780" w:type="dxa"/>
            <w:tcBorders>
              <w:top w:val="nil"/>
              <w:left w:val="nil"/>
              <w:bottom w:val="single" w:sz="4" w:space="0" w:color="auto"/>
              <w:right w:val="single" w:sz="4" w:space="0" w:color="auto"/>
            </w:tcBorders>
            <w:shd w:val="clear" w:color="000000" w:fill="F2F2F2"/>
            <w:noWrap/>
            <w:vAlign w:val="center"/>
            <w:hideMark/>
          </w:tcPr>
          <w:p w14:paraId="6E523F3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w:t>
            </w:r>
          </w:p>
        </w:tc>
        <w:tc>
          <w:tcPr>
            <w:tcW w:w="1780" w:type="dxa"/>
            <w:tcBorders>
              <w:top w:val="nil"/>
              <w:left w:val="nil"/>
              <w:bottom w:val="single" w:sz="4" w:space="0" w:color="auto"/>
              <w:right w:val="single" w:sz="4" w:space="0" w:color="auto"/>
            </w:tcBorders>
            <w:shd w:val="clear" w:color="000000" w:fill="F2F2F2"/>
            <w:noWrap/>
            <w:vAlign w:val="center"/>
            <w:hideMark/>
          </w:tcPr>
          <w:p w14:paraId="644EF77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319473,6842</w:t>
            </w:r>
          </w:p>
        </w:tc>
      </w:tr>
      <w:tr w:rsidR="000D1B86" w:rsidRPr="000D1B86" w14:paraId="031084F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38BADE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w:t>
            </w:r>
          </w:p>
        </w:tc>
        <w:tc>
          <w:tcPr>
            <w:tcW w:w="1780" w:type="dxa"/>
            <w:tcBorders>
              <w:top w:val="nil"/>
              <w:left w:val="nil"/>
              <w:bottom w:val="single" w:sz="4" w:space="0" w:color="auto"/>
              <w:right w:val="single" w:sz="4" w:space="0" w:color="auto"/>
            </w:tcBorders>
            <w:shd w:val="clear" w:color="000000" w:fill="F2F2F2"/>
            <w:noWrap/>
            <w:vAlign w:val="center"/>
            <w:hideMark/>
          </w:tcPr>
          <w:p w14:paraId="209BB7B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10E3827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w:t>
            </w:r>
          </w:p>
        </w:tc>
      </w:tr>
      <w:tr w:rsidR="000D1B86" w:rsidRPr="000D1B86" w14:paraId="363757CA"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BC9D5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w:t>
            </w:r>
          </w:p>
        </w:tc>
        <w:tc>
          <w:tcPr>
            <w:tcW w:w="1780" w:type="dxa"/>
            <w:tcBorders>
              <w:top w:val="nil"/>
              <w:left w:val="nil"/>
              <w:bottom w:val="single" w:sz="4" w:space="0" w:color="auto"/>
              <w:right w:val="single" w:sz="4" w:space="0" w:color="auto"/>
            </w:tcBorders>
            <w:shd w:val="clear" w:color="000000" w:fill="FF5D5D"/>
            <w:noWrap/>
            <w:vAlign w:val="center"/>
            <w:hideMark/>
          </w:tcPr>
          <w:p w14:paraId="79233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289545,4545</w:t>
            </w:r>
          </w:p>
        </w:tc>
        <w:tc>
          <w:tcPr>
            <w:tcW w:w="1780" w:type="dxa"/>
            <w:tcBorders>
              <w:top w:val="nil"/>
              <w:left w:val="nil"/>
              <w:bottom w:val="single" w:sz="4" w:space="0" w:color="auto"/>
              <w:right w:val="single" w:sz="4" w:space="0" w:color="auto"/>
            </w:tcBorders>
            <w:shd w:val="clear" w:color="000000" w:fill="FF5D5D"/>
            <w:noWrap/>
            <w:vAlign w:val="center"/>
            <w:hideMark/>
          </w:tcPr>
          <w:p w14:paraId="572B610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289047,619</w:t>
            </w:r>
          </w:p>
        </w:tc>
      </w:tr>
      <w:tr w:rsidR="000D1B86" w:rsidRPr="000D1B86" w14:paraId="0A0A5A7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42FA3F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22</w:t>
            </w:r>
          </w:p>
        </w:tc>
        <w:tc>
          <w:tcPr>
            <w:tcW w:w="1780" w:type="dxa"/>
            <w:tcBorders>
              <w:top w:val="nil"/>
              <w:left w:val="nil"/>
              <w:bottom w:val="single" w:sz="4" w:space="0" w:color="auto"/>
              <w:right w:val="single" w:sz="4" w:space="0" w:color="auto"/>
            </w:tcBorders>
            <w:shd w:val="clear" w:color="000000" w:fill="FF5D5D"/>
            <w:noWrap/>
            <w:vAlign w:val="center"/>
            <w:hideMark/>
          </w:tcPr>
          <w:p w14:paraId="32B234C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276956,5217</w:t>
            </w:r>
          </w:p>
        </w:tc>
        <w:tc>
          <w:tcPr>
            <w:tcW w:w="1780" w:type="dxa"/>
            <w:tcBorders>
              <w:top w:val="nil"/>
              <w:left w:val="nil"/>
              <w:bottom w:val="single" w:sz="4" w:space="0" w:color="auto"/>
              <w:right w:val="single" w:sz="4" w:space="0" w:color="auto"/>
            </w:tcBorders>
            <w:shd w:val="clear" w:color="000000" w:fill="FF5D5D"/>
            <w:noWrap/>
            <w:vAlign w:val="center"/>
            <w:hideMark/>
          </w:tcPr>
          <w:p w14:paraId="799FFF19" w14:textId="77777777" w:rsidR="000D1B86" w:rsidRPr="000D1B86" w:rsidRDefault="000D1B86" w:rsidP="000D1B86">
            <w:pPr>
              <w:keepNext/>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275909,0909</w:t>
            </w:r>
          </w:p>
        </w:tc>
      </w:tr>
    </w:tbl>
    <w:p w14:paraId="6BC8B374" w14:textId="2C45DC68" w:rsidR="000D1B86" w:rsidRDefault="000D1B86" w:rsidP="000D1B86">
      <w:pPr>
        <w:pStyle w:val="Legenda"/>
        <w:rPr>
          <w:noProof/>
        </w:rPr>
      </w:pPr>
      <w:bookmarkStart w:id="76" w:name="_Ref6165794"/>
      <w:r>
        <w:t xml:space="preserve">Tab. </w:t>
      </w:r>
      <w:r w:rsidR="00322E96">
        <w:rPr>
          <w:noProof/>
        </w:rPr>
        <w:fldChar w:fldCharType="begin"/>
      </w:r>
      <w:r w:rsidR="00322E96">
        <w:rPr>
          <w:noProof/>
        </w:rPr>
        <w:instrText xml:space="preserve"> SEQ Tab. \* ARABIC </w:instrText>
      </w:r>
      <w:r w:rsidR="00322E96">
        <w:rPr>
          <w:noProof/>
        </w:rPr>
        <w:fldChar w:fldCharType="separate"/>
      </w:r>
      <w:r w:rsidR="00900C2A">
        <w:rPr>
          <w:noProof/>
        </w:rPr>
        <w:t>1</w:t>
      </w:r>
      <w:r w:rsidR="00322E96">
        <w:rPr>
          <w:noProof/>
        </w:rPr>
        <w:fldChar w:fldCharType="end"/>
      </w:r>
      <w:bookmarkEnd w:id="76"/>
      <w:r>
        <w:t xml:space="preserve"> Zestawienie </w:t>
      </w:r>
      <w:r>
        <w:rPr>
          <w:noProof/>
        </w:rPr>
        <w:t>zakresów częstotliwości podpróbkowania wykluczających występowanie zjawiska aliasingu.</w:t>
      </w:r>
    </w:p>
    <w:p w14:paraId="6ADAD10F" w14:textId="77777777" w:rsidR="000D1B86" w:rsidRPr="000D1B86" w:rsidRDefault="000D1B86" w:rsidP="000D1B86"/>
    <w:p w14:paraId="22B1989D" w14:textId="77777777" w:rsidR="0051154D" w:rsidRDefault="00E67340" w:rsidP="002871CE">
      <w:pPr>
        <w:pStyle w:val="Nagwek1"/>
      </w:pPr>
      <w:bookmarkStart w:id="77" w:name="_Toc7103669"/>
      <w:r w:rsidRPr="00E67340">
        <w:lastRenderedPageBreak/>
        <w:t>Bibliografia</w:t>
      </w:r>
      <w:bookmarkEnd w:id="77"/>
    </w:p>
    <w:p w14:paraId="47508D7F" w14:textId="77777777" w:rsidR="00407340" w:rsidRDefault="00407340" w:rsidP="00407340">
      <w:pPr>
        <w:pStyle w:val="Bezodstpw"/>
      </w:pPr>
      <w:proofErr w:type="spellStart"/>
      <w:r w:rsidRPr="008D0E77">
        <w:t>Smith</w:t>
      </w:r>
      <w:proofErr w:type="spellEnd"/>
      <w:r w:rsidRPr="008D0E77">
        <w:t xml:space="preserve"> S. W., </w:t>
      </w:r>
      <w:r w:rsidRPr="008D0E77">
        <w:rPr>
          <w:i/>
        </w:rPr>
        <w:t>Cyfrowe przetwarzanie sygnałów</w:t>
      </w:r>
      <w:r w:rsidRPr="008D0E77">
        <w:t>, Wydawnictwo BTC, Warszawa, 2003</w:t>
      </w:r>
      <w:r>
        <w:t>;</w:t>
      </w:r>
    </w:p>
    <w:p w14:paraId="785116A0" w14:textId="34FF4F81" w:rsidR="00407340" w:rsidRDefault="00407340" w:rsidP="00407340">
      <w:pPr>
        <w:pStyle w:val="Bezodstpw"/>
      </w:pPr>
      <w:proofErr w:type="spellStart"/>
      <w:r w:rsidRPr="00A63441">
        <w:t>Lyons</w:t>
      </w:r>
      <w:proofErr w:type="spellEnd"/>
      <w:r w:rsidRPr="00A63441">
        <w:t xml:space="preserve"> R.G., </w:t>
      </w:r>
      <w:r w:rsidRPr="00EF414D">
        <w:rPr>
          <w:i/>
        </w:rPr>
        <w:t>Wprowadzenie do cyfrowego przetwarzania sygnałów</w:t>
      </w:r>
      <w:r w:rsidRPr="00A63441">
        <w:t>, Wydawnictwa Komunikacji i Łączności, Warszawa, 2006</w:t>
      </w:r>
      <w:r>
        <w:t>;</w:t>
      </w:r>
    </w:p>
    <w:p w14:paraId="4199E6B9" w14:textId="2AD841B4" w:rsidR="00407340" w:rsidRDefault="00407340" w:rsidP="00407340">
      <w:pPr>
        <w:pStyle w:val="Bezodstpw"/>
      </w:pPr>
      <w:proofErr w:type="spellStart"/>
      <w:r w:rsidRPr="00A63441">
        <w:t>Lyons</w:t>
      </w:r>
      <w:proofErr w:type="spellEnd"/>
      <w:r w:rsidRPr="00A63441">
        <w:t xml:space="preserve"> R.G., </w:t>
      </w:r>
      <w:r w:rsidRPr="00EF414D">
        <w:rPr>
          <w:i/>
        </w:rPr>
        <w:t>Wprowadzenie do cyfrowego przetwarzania sygnałów</w:t>
      </w:r>
      <w:r w:rsidRPr="00A63441">
        <w:t>, Wydawnictwa Komunikacji i Łączności, Warszawa, 20</w:t>
      </w:r>
      <w:r>
        <w:t>10;</w:t>
      </w:r>
    </w:p>
    <w:p w14:paraId="77D243D1" w14:textId="79CEADAD" w:rsidR="006B2E16" w:rsidRDefault="00B311A7" w:rsidP="006B2E16">
      <w:pPr>
        <w:pStyle w:val="Bezodstpw"/>
      </w:pPr>
      <w:r w:rsidRPr="00B311A7">
        <w:rPr>
          <w:i/>
        </w:rPr>
        <w:t>Zestaw rakietowy S-200WE – opis techniczny</w:t>
      </w:r>
      <w:r w:rsidR="006B2E16" w:rsidRPr="00A63441">
        <w:t xml:space="preserve">, </w:t>
      </w:r>
      <w:r w:rsidR="006B2E16">
        <w:t>Dowództwo wojsk obrony powietrznej kraju</w:t>
      </w:r>
      <w:r w:rsidR="006B2E16" w:rsidRPr="00A63441">
        <w:t xml:space="preserve">, Warszawa, </w:t>
      </w:r>
      <w:r w:rsidR="006B2E16">
        <w:t>1989;</w:t>
      </w:r>
    </w:p>
    <w:p w14:paraId="49B1A954" w14:textId="4A2D0508" w:rsidR="000072DC" w:rsidRDefault="000072DC" w:rsidP="000072DC">
      <w:pPr>
        <w:pStyle w:val="Bezodstpw"/>
      </w:pPr>
      <w:r w:rsidRPr="000072DC">
        <w:t xml:space="preserve">Sobkowski J., </w:t>
      </w:r>
      <w:r w:rsidRPr="000072DC">
        <w:rPr>
          <w:i/>
        </w:rPr>
        <w:t>Częstotliwościowa analiza sygnałów</w:t>
      </w:r>
      <w:r w:rsidRPr="000072DC">
        <w:t>, Wydawnictwo Ministerstwa Obrony Narodowej, Łódź, 1975</w:t>
      </w:r>
      <w:r>
        <w:t>;</w:t>
      </w:r>
    </w:p>
    <w:p w14:paraId="53FF4C96" w14:textId="6C70E6D0" w:rsidR="003A586B" w:rsidRDefault="003A586B" w:rsidP="003A586B">
      <w:pPr>
        <w:pStyle w:val="Bezodstpw"/>
      </w:pPr>
      <w:proofErr w:type="spellStart"/>
      <w:r w:rsidRPr="003A586B">
        <w:t>Szabatin</w:t>
      </w:r>
      <w:proofErr w:type="spellEnd"/>
      <w:r w:rsidRPr="003A586B">
        <w:t xml:space="preserve"> J., </w:t>
      </w:r>
      <w:r w:rsidRPr="003A586B">
        <w:rPr>
          <w:i/>
        </w:rPr>
        <w:t>Przetwarzanie sygnałów</w:t>
      </w:r>
      <w:r w:rsidRPr="003A586B">
        <w:t>, 2003;</w:t>
      </w:r>
    </w:p>
    <w:p w14:paraId="29E89E9F" w14:textId="6E120554" w:rsidR="00361C70" w:rsidRDefault="00361C70" w:rsidP="00361C70">
      <w:pPr>
        <w:pStyle w:val="Bezodstpw"/>
      </w:pPr>
      <w:proofErr w:type="spellStart"/>
      <w:r>
        <w:t>Tumański</w:t>
      </w:r>
      <w:proofErr w:type="spellEnd"/>
      <w:r>
        <w:t xml:space="preserve"> S., </w:t>
      </w:r>
      <w:r>
        <w:rPr>
          <w:i/>
        </w:rPr>
        <w:t>Technika pomiarowa</w:t>
      </w:r>
      <w:r>
        <w:t>, Wydawnictwa</w:t>
      </w:r>
      <w:r w:rsidRPr="006457E2">
        <w:t xml:space="preserve"> </w:t>
      </w:r>
      <w:r>
        <w:t>Naukowo-Techniczne</w:t>
      </w:r>
      <w:r w:rsidRPr="006457E2">
        <w:t xml:space="preserve">, </w:t>
      </w:r>
      <w:r>
        <w:t>Warszawa</w:t>
      </w:r>
      <w:r w:rsidRPr="006457E2">
        <w:t>, 20</w:t>
      </w:r>
      <w:r>
        <w:t>07;</w:t>
      </w:r>
    </w:p>
    <w:p w14:paraId="6E28AFAE" w14:textId="323EAAF1" w:rsidR="00361C70" w:rsidRDefault="00284860" w:rsidP="003A586B">
      <w:pPr>
        <w:pStyle w:val="Bezodstpw"/>
      </w:pPr>
      <w:r>
        <w:t xml:space="preserve">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w:t>
      </w:r>
    </w:p>
    <w:p w14:paraId="22459AF0" w14:textId="70B9CEAA" w:rsidR="006B0840" w:rsidRPr="00162E32" w:rsidRDefault="006B0840">
      <w:pPr>
        <w:suppressAutoHyphens w:val="0"/>
        <w:spacing w:after="160" w:line="259" w:lineRule="auto"/>
        <w:ind w:firstLine="0"/>
        <w:jc w:val="left"/>
        <w:rPr>
          <w:rFonts w:eastAsiaTheme="majorEastAsia" w:cstheme="majorBidi"/>
          <w:b/>
          <w:color w:val="2E74B5" w:themeColor="accent1" w:themeShade="BF"/>
          <w:sz w:val="36"/>
          <w:szCs w:val="32"/>
        </w:rPr>
      </w:pPr>
    </w:p>
    <w:p w14:paraId="280E1B47" w14:textId="11327064" w:rsidR="0051154D" w:rsidRDefault="0051154D" w:rsidP="0051154D">
      <w:pPr>
        <w:pStyle w:val="Nagwek1"/>
      </w:pPr>
      <w:bookmarkStart w:id="78" w:name="_Toc7103670"/>
      <w:r>
        <w:lastRenderedPageBreak/>
        <w:t xml:space="preserve">Spis </w:t>
      </w:r>
      <w:r w:rsidR="00BA0522">
        <w:t>rysunków i tabel</w:t>
      </w:r>
      <w:bookmarkEnd w:id="78"/>
    </w:p>
    <w:p w14:paraId="5B55D3B0" w14:textId="2C787A3A" w:rsidR="000D69C5" w:rsidRDefault="0051154D" w:rsidP="000D69C5">
      <w:pPr>
        <w:pStyle w:val="Nagwek2"/>
      </w:pPr>
      <w:bookmarkStart w:id="79" w:name="_Toc7103671"/>
      <w:r>
        <w:t>Spis rysunków</w:t>
      </w:r>
      <w:bookmarkEnd w:id="79"/>
      <w:r>
        <w:t xml:space="preserve"> </w:t>
      </w:r>
    </w:p>
    <w:p w14:paraId="24F5D1BF" w14:textId="77777777" w:rsidR="000D69C5" w:rsidRPr="000D69C5" w:rsidRDefault="00F753DF" w:rsidP="000D69C5">
      <w:r>
        <w:rPr>
          <w:b/>
          <w:bCs/>
          <w:noProof/>
        </w:rPr>
        <w:fldChar w:fldCharType="begin"/>
      </w:r>
      <w:r>
        <w:rPr>
          <w:b/>
          <w:bCs/>
          <w:noProof/>
        </w:rPr>
        <w:instrText xml:space="preserve"> TOC \h \z \c "Rysunek" </w:instrText>
      </w:r>
      <w:r>
        <w:rPr>
          <w:b/>
          <w:bCs/>
          <w:noProof/>
        </w:rPr>
        <w:fldChar w:fldCharType="separate"/>
      </w:r>
      <w:r w:rsidR="00900C2A">
        <w:rPr>
          <w:noProof/>
        </w:rPr>
        <w:t>Nie można odnaleźć pozycji dla spisu ilustracji.</w:t>
      </w:r>
      <w:r>
        <w:rPr>
          <w:b/>
          <w:bCs/>
          <w:noProof/>
        </w:rPr>
        <w:fldChar w:fldCharType="end"/>
      </w:r>
    </w:p>
    <w:p w14:paraId="3D765551" w14:textId="77777777" w:rsidR="00B30F31" w:rsidRDefault="00B30F31" w:rsidP="00B30F31">
      <w:pPr>
        <w:pStyle w:val="Nagwek2"/>
      </w:pPr>
      <w:bookmarkStart w:id="80" w:name="_Toc7103672"/>
      <w:r>
        <w:t>Spis tabel</w:t>
      </w:r>
      <w:bookmarkEnd w:id="80"/>
    </w:p>
    <w:p w14:paraId="4B07E657" w14:textId="594AD3EC" w:rsidR="0051154D" w:rsidRPr="0051154D" w:rsidRDefault="00F753DF" w:rsidP="00B30F31">
      <w:r>
        <w:rPr>
          <w:b/>
          <w:bCs/>
          <w:noProof/>
        </w:rPr>
        <w:fldChar w:fldCharType="begin"/>
      </w:r>
      <w:r>
        <w:rPr>
          <w:b/>
          <w:bCs/>
          <w:noProof/>
        </w:rPr>
        <w:instrText xml:space="preserve"> TOC \h \z \c "Tabela" </w:instrText>
      </w:r>
      <w:r>
        <w:rPr>
          <w:b/>
          <w:bCs/>
          <w:noProof/>
        </w:rPr>
        <w:fldChar w:fldCharType="separate"/>
      </w:r>
      <w:r w:rsidR="00900C2A">
        <w:rPr>
          <w:noProof/>
        </w:rPr>
        <w:t>Nie można odnaleźć pozycji dla spisu ilustracji.</w:t>
      </w:r>
      <w:r>
        <w:rPr>
          <w:b/>
          <w:bCs/>
          <w:noProof/>
        </w:rPr>
        <w:fldChar w:fldCharType="end"/>
      </w:r>
    </w:p>
    <w:sectPr w:rsidR="0051154D" w:rsidRPr="0051154D" w:rsidSect="0097045C">
      <w:pgSz w:w="11906" w:h="16838" w:code="9"/>
      <w:pgMar w:top="1418" w:right="851" w:bottom="1418" w:left="1985"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Ernest" w:date="2019-04-24T15:46:00Z" w:initials="E">
    <w:p w14:paraId="2A97FAF8" w14:textId="1120C11D" w:rsidR="00C0642D" w:rsidRDefault="00C0642D">
      <w:pPr>
        <w:pStyle w:val="Tekstkomentarza"/>
      </w:pPr>
      <w:r>
        <w:rPr>
          <w:rStyle w:val="Odwoaniedokomentarza"/>
        </w:rPr>
        <w:annotationRef/>
      </w:r>
      <w:r>
        <w:t>Cos jest nie tak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97FA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79536" w14:textId="77777777" w:rsidR="00292107" w:rsidRDefault="00292107" w:rsidP="004349D6">
      <w:pPr>
        <w:spacing w:line="240" w:lineRule="auto"/>
      </w:pPr>
      <w:r>
        <w:separator/>
      </w:r>
    </w:p>
  </w:endnote>
  <w:endnote w:type="continuationSeparator" w:id="0">
    <w:p w14:paraId="31958C11" w14:textId="77777777" w:rsidR="00292107" w:rsidRDefault="00292107" w:rsidP="0043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3294327"/>
      <w:docPartObj>
        <w:docPartGallery w:val="Page Numbers (Bottom of Page)"/>
        <w:docPartUnique/>
      </w:docPartObj>
    </w:sdtPr>
    <w:sdtEndPr/>
    <w:sdtContent>
      <w:p w14:paraId="6520DF53" w14:textId="41E6AFB8" w:rsidR="00C0642D" w:rsidRDefault="00C0642D">
        <w:pPr>
          <w:pStyle w:val="Stopka"/>
        </w:pPr>
        <w:r>
          <w:t xml:space="preserve">Strona | </w:t>
        </w:r>
        <w:r>
          <w:fldChar w:fldCharType="begin"/>
        </w:r>
        <w:r>
          <w:instrText>PAGE   \* MERGEFORMAT</w:instrText>
        </w:r>
        <w:r>
          <w:fldChar w:fldCharType="separate"/>
        </w:r>
        <w:r w:rsidR="00900C2A">
          <w:rPr>
            <w:noProof/>
          </w:rPr>
          <w:t>40</w:t>
        </w:r>
        <w:r>
          <w:fldChar w:fldCharType="end"/>
        </w:r>
      </w:p>
    </w:sdtContent>
  </w:sdt>
  <w:p w14:paraId="6DA61643" w14:textId="77777777" w:rsidR="00C0642D" w:rsidRDefault="00C0642D">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076018"/>
      <w:docPartObj>
        <w:docPartGallery w:val="Page Numbers (Bottom of Page)"/>
        <w:docPartUnique/>
      </w:docPartObj>
    </w:sdtPr>
    <w:sdtEndPr/>
    <w:sdtContent>
      <w:p w14:paraId="3F5FA26F" w14:textId="77777777" w:rsidR="00C0642D" w:rsidRDefault="00C0642D">
        <w:pPr>
          <w:pStyle w:val="Stopka"/>
          <w:jc w:val="right"/>
        </w:pPr>
        <w:r>
          <w:t xml:space="preserve">Strona | </w:t>
        </w:r>
        <w:r>
          <w:fldChar w:fldCharType="begin"/>
        </w:r>
        <w:r>
          <w:instrText>PAGE   \* MERGEFORMAT</w:instrText>
        </w:r>
        <w:r>
          <w:fldChar w:fldCharType="separate"/>
        </w:r>
        <w:r w:rsidR="00900C2A">
          <w:rPr>
            <w:noProof/>
          </w:rPr>
          <w:t>39</w:t>
        </w:r>
        <w:r>
          <w:fldChar w:fldCharType="end"/>
        </w:r>
        <w:r>
          <w:t xml:space="preserve"> </w:t>
        </w:r>
      </w:p>
    </w:sdtContent>
  </w:sdt>
  <w:p w14:paraId="52E75BA2" w14:textId="77777777" w:rsidR="00C0642D" w:rsidRDefault="00C0642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7BFBD" w14:textId="77777777" w:rsidR="00292107" w:rsidRDefault="00292107" w:rsidP="004349D6">
      <w:pPr>
        <w:spacing w:line="240" w:lineRule="auto"/>
      </w:pPr>
      <w:r>
        <w:separator/>
      </w:r>
    </w:p>
  </w:footnote>
  <w:footnote w:type="continuationSeparator" w:id="0">
    <w:p w14:paraId="56E82A10" w14:textId="77777777" w:rsidR="00292107" w:rsidRDefault="00292107" w:rsidP="004349D6">
      <w:pPr>
        <w:spacing w:line="240" w:lineRule="auto"/>
      </w:pPr>
      <w:r>
        <w:continuationSeparator/>
      </w:r>
    </w:p>
  </w:footnote>
  <w:footnote w:id="1">
    <w:p w14:paraId="0F0CAD7C" w14:textId="10269FAE" w:rsidR="00C0642D" w:rsidRDefault="00C0642D" w:rsidP="000072DC">
      <w:pPr>
        <w:pStyle w:val="Tekstprzypisudolnego"/>
      </w:pPr>
      <w:r>
        <w:rPr>
          <w:rStyle w:val="Odwoanieprzypisudolnego"/>
        </w:rPr>
        <w:footnoteRef/>
      </w:r>
      <w:r>
        <w:t xml:space="preserve"> Sobkowski</w:t>
      </w:r>
      <w:r w:rsidRPr="009B0B36">
        <w:t xml:space="preserve"> </w:t>
      </w:r>
      <w:r>
        <w:t>J</w:t>
      </w:r>
      <w:r w:rsidRPr="009B0B36">
        <w:t xml:space="preserve">., </w:t>
      </w:r>
      <w:r>
        <w:rPr>
          <w:i/>
        </w:rPr>
        <w:t>Częstotliwościowa analiza sygnałów</w:t>
      </w:r>
      <w:r w:rsidRPr="009B0B36">
        <w:t xml:space="preserve">, </w:t>
      </w:r>
      <w:r w:rsidRPr="000072DC">
        <w:t>Wydawnictwo Ministerstwa Obrony Narodowej</w:t>
      </w:r>
      <w:r w:rsidRPr="009B0B36">
        <w:t xml:space="preserve">, </w:t>
      </w:r>
      <w:r>
        <w:t>Łódź</w:t>
      </w:r>
      <w:r w:rsidRPr="009B0B36">
        <w:t xml:space="preserve">, </w:t>
      </w:r>
      <w:r>
        <w:t>1975</w:t>
      </w:r>
      <w:r w:rsidRPr="009B0B36">
        <w:t xml:space="preserve">, str. </w:t>
      </w:r>
      <w:r>
        <w:t>19-24.</w:t>
      </w:r>
    </w:p>
  </w:footnote>
  <w:footnote w:id="2">
    <w:p w14:paraId="70BC02D8" w14:textId="17B39568" w:rsidR="00C0642D" w:rsidRDefault="00C0642D">
      <w:pPr>
        <w:pStyle w:val="Tekstprzypisudolnego"/>
      </w:pPr>
      <w:r>
        <w:rPr>
          <w:rStyle w:val="Odwoanieprzypisudolnego"/>
        </w:rPr>
        <w:footnoteRef/>
      </w:r>
      <w:r>
        <w:t xml:space="preserve"> </w:t>
      </w:r>
      <w:proofErr w:type="spellStart"/>
      <w:r>
        <w:t>Szabatin</w:t>
      </w:r>
      <w:proofErr w:type="spellEnd"/>
      <w:r>
        <w:t xml:space="preserve"> J., </w:t>
      </w:r>
      <w:r w:rsidRPr="008D1F13">
        <w:rPr>
          <w:i/>
        </w:rPr>
        <w:t>Przetwarzanie sygnałów</w:t>
      </w:r>
      <w:r>
        <w:t>, 2003, str. 5;</w:t>
      </w:r>
    </w:p>
  </w:footnote>
  <w:footnote w:id="3">
    <w:p w14:paraId="699FACA1" w14:textId="0BC8BF86" w:rsidR="00C0642D" w:rsidRDefault="00C0642D">
      <w:pPr>
        <w:pStyle w:val="Tekstprzypisudolnego"/>
      </w:pPr>
      <w:r>
        <w:rPr>
          <w:rStyle w:val="Odwoanieprzypisudolnego"/>
        </w:rPr>
        <w:footnoteRef/>
      </w:r>
      <w:r>
        <w:t xml:space="preserve"> </w:t>
      </w:r>
      <w:proofErr w:type="spellStart"/>
      <w:r>
        <w:t>Tumański</w:t>
      </w:r>
      <w:proofErr w:type="spellEnd"/>
      <w:r>
        <w:t xml:space="preserve"> S., </w:t>
      </w:r>
      <w:r>
        <w:rPr>
          <w:i/>
        </w:rPr>
        <w:t>Technika pomiarowa</w:t>
      </w:r>
      <w:r>
        <w:t>, Wydawnictwa</w:t>
      </w:r>
      <w:r w:rsidRPr="006457E2">
        <w:t xml:space="preserve"> </w:t>
      </w:r>
      <w:r>
        <w:t>Naukowo-Techniczne</w:t>
      </w:r>
      <w:r w:rsidRPr="006457E2">
        <w:t xml:space="preserve">, </w:t>
      </w:r>
      <w:r>
        <w:t>Warszawa</w:t>
      </w:r>
      <w:r w:rsidRPr="006457E2">
        <w:t>, 20</w:t>
      </w:r>
      <w:r>
        <w:t>07, str. 267;</w:t>
      </w:r>
    </w:p>
  </w:footnote>
  <w:footnote w:id="4">
    <w:p w14:paraId="25A1006D" w14:textId="670DC1B9" w:rsidR="00C0642D" w:rsidRDefault="00C0642D">
      <w:pPr>
        <w:pStyle w:val="Tekstprzypisudolnego"/>
      </w:pPr>
      <w:r>
        <w:rPr>
          <w:rStyle w:val="Odwoanieprzypisudolnego"/>
        </w:rPr>
        <w:footnoteRef/>
      </w:r>
      <w:r>
        <w:t xml:space="preserve"> Strona internetowa: </w:t>
      </w:r>
      <w:r w:rsidRPr="008B75A9">
        <w:t>https://elektronikab2b.pl/technika/22631-pomiary-widma-klasycznymi-analizatorami-i-analizatorami-z-cyfrowa-p.cz.-cz.-1</w:t>
      </w:r>
      <w:r>
        <w:t xml:space="preserve"> (20.04.2019);</w:t>
      </w:r>
    </w:p>
  </w:footnote>
  <w:footnote w:id="5">
    <w:p w14:paraId="48DC7FC2" w14:textId="50B912A9" w:rsidR="00C0642D" w:rsidRDefault="00C0642D">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142</w:t>
      </w:r>
      <w:r>
        <w:noBreakHyphen/>
        <w:t>148.</w:t>
      </w:r>
    </w:p>
  </w:footnote>
  <w:footnote w:id="6">
    <w:p w14:paraId="39279EB6" w14:textId="4CB4416A" w:rsidR="00C0642D" w:rsidRDefault="00C0642D" w:rsidP="003A18D8">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60-64 oraz 75-76;</w:t>
      </w:r>
    </w:p>
  </w:footnote>
  <w:footnote w:id="7">
    <w:p w14:paraId="5F4489FC" w14:textId="10B3D31B" w:rsidR="00C0642D" w:rsidRDefault="00C0642D">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72-74;</w:t>
      </w:r>
    </w:p>
  </w:footnote>
  <w:footnote w:id="8">
    <w:p w14:paraId="31E0080C" w14:textId="1FE3B4EE" w:rsidR="00C0642D" w:rsidRDefault="00C0642D">
      <w:pPr>
        <w:pStyle w:val="Tekstprzypisudolnego"/>
      </w:pPr>
      <w:r>
        <w:rPr>
          <w:rStyle w:val="Odwoanieprzypisudolnego"/>
        </w:rPr>
        <w:footnoteRef/>
      </w:r>
      <w:r>
        <w:t xml:space="preserve"> Opracowanie własne.</w:t>
      </w:r>
    </w:p>
  </w:footnote>
  <w:footnote w:id="9">
    <w:p w14:paraId="149CADE2" w14:textId="53A3B22D" w:rsidR="00C0642D" w:rsidRDefault="00C0642D" w:rsidP="00E63EBC">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80-87.</w:t>
      </w:r>
    </w:p>
    <w:p w14:paraId="1C395C6B" w14:textId="61672D79" w:rsidR="00C0642D" w:rsidRDefault="00C0642D">
      <w:pPr>
        <w:pStyle w:val="Tekstprzypisudolnego"/>
      </w:pPr>
    </w:p>
  </w:footnote>
  <w:footnote w:id="10">
    <w:p w14:paraId="62F3F0C9" w14:textId="57211CF6" w:rsidR="00C0642D" w:rsidRDefault="00C0642D">
      <w:pPr>
        <w:pStyle w:val="Tekstprzypisudolnego"/>
      </w:pPr>
      <w:r>
        <w:rPr>
          <w:rStyle w:val="Odwoanieprzypisudolnego"/>
        </w:rPr>
        <w:footnoteRef/>
      </w:r>
      <w:r>
        <w:t xml:space="preserve"> Erhard</w:t>
      </w:r>
      <w:r w:rsidRPr="00EF414D">
        <w:t xml:space="preserve"> </w:t>
      </w:r>
      <w:r>
        <w:t>J</w:t>
      </w:r>
      <w:r w:rsidRPr="00EF414D">
        <w:t xml:space="preserve">., </w:t>
      </w:r>
      <w:r w:rsidRPr="00EF414D">
        <w:rPr>
          <w:i/>
        </w:rPr>
        <w:t xml:space="preserve">DFT - przekształcenie Fouriera w wersji cyfrowej </w:t>
      </w:r>
      <w:r w:rsidRPr="00EF414D">
        <w:t>(online), http://livesound.pl/tutoriale/kursy/4357-dft-przeksztalcenie-fouriera-w-wersji-cyfrowej (</w:t>
      </w:r>
      <w:r>
        <w:t>25</w:t>
      </w:r>
      <w:r w:rsidRPr="00EF414D">
        <w:t>.0</w:t>
      </w:r>
      <w:r>
        <w:t>4.2019</w:t>
      </w:r>
      <w:r w:rsidRPr="00EF414D">
        <w:t>)</w:t>
      </w:r>
      <w:r>
        <w:t>;</w:t>
      </w:r>
    </w:p>
  </w:footnote>
  <w:footnote w:id="11">
    <w:p w14:paraId="7F0D011B" w14:textId="1349D658" w:rsidR="00C0642D" w:rsidRDefault="00C0642D">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88-95.</w:t>
      </w:r>
    </w:p>
  </w:footnote>
  <w:footnote w:id="12">
    <w:p w14:paraId="5F2075CB" w14:textId="4F44B5D8" w:rsidR="00C0642D" w:rsidRDefault="00C0642D">
      <w:pPr>
        <w:pStyle w:val="Tekstprzypisudolnego"/>
      </w:pPr>
      <w:r>
        <w:rPr>
          <w:rStyle w:val="Odwoanieprzypisudolnego"/>
        </w:rPr>
        <w:footnoteRef/>
      </w:r>
      <w:r>
        <w:t xml:space="preserve"> </w:t>
      </w:r>
      <w:proofErr w:type="spellStart"/>
      <w:r w:rsidRPr="00406BB0">
        <w:t>Szabatin</w:t>
      </w:r>
      <w:proofErr w:type="spellEnd"/>
      <w:r w:rsidRPr="00406BB0">
        <w:t xml:space="preserve"> J., Przetwarzanie sygnałów, 2003</w:t>
      </w:r>
      <w:r>
        <w:t>, str. 74</w:t>
      </w:r>
      <w:r w:rsidRPr="00406BB0">
        <w:t>;</w:t>
      </w:r>
    </w:p>
  </w:footnote>
  <w:footnote w:id="13">
    <w:p w14:paraId="64DBD69E" w14:textId="49815EEB" w:rsidR="00C0642D" w:rsidRDefault="00C0642D" w:rsidP="00E713FD">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rsidR="00E713FD">
        <w:t>06, str. 92.</w:t>
      </w:r>
    </w:p>
  </w:footnote>
  <w:footnote w:id="14">
    <w:p w14:paraId="183B8423" w14:textId="78526258" w:rsidR="00E713FD" w:rsidRDefault="00E713FD">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rsidR="00284860">
        <w:t>06, str. 132-147</w:t>
      </w:r>
      <w:r>
        <w:t>.</w:t>
      </w:r>
    </w:p>
  </w:footnote>
  <w:footnote w:id="15">
    <w:p w14:paraId="2AED307B" w14:textId="2D4B4F07" w:rsidR="00284860" w:rsidRDefault="00284860">
      <w:pPr>
        <w:pStyle w:val="Tekstprzypisudolnego"/>
      </w:pPr>
      <w:r>
        <w:rPr>
          <w:rStyle w:val="Odwoanieprzypisudolnego"/>
        </w:rPr>
        <w:footnoteRef/>
      </w:r>
      <w:r>
        <w:t xml:space="preserve"> 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 str. 241.</w:t>
      </w:r>
    </w:p>
  </w:footnote>
  <w:footnote w:id="16">
    <w:p w14:paraId="4B0ECA0E" w14:textId="554D4ED5" w:rsidR="004A5C9E" w:rsidRDefault="004A5C9E" w:rsidP="004A5C9E">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xml:space="preserve">, Wydawnictwa Komunikacji i Łączności, Warszawa, 2006, str. </w:t>
      </w:r>
      <w:r>
        <w:t>143.</w:t>
      </w:r>
    </w:p>
  </w:footnote>
  <w:footnote w:id="17">
    <w:p w14:paraId="620BAC79" w14:textId="0CB5D258" w:rsidR="00C0642D" w:rsidRDefault="00C0642D" w:rsidP="00647EE7">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 xml:space="preserve">Łączności, Warszawa, 2006, str. </w:t>
      </w:r>
      <w:r>
        <w:t>37-40.</w:t>
      </w:r>
    </w:p>
  </w:footnote>
  <w:footnote w:id="18">
    <w:p w14:paraId="189D3120" w14:textId="4C3C421A" w:rsidR="00C0642D" w:rsidRPr="009C3E4D" w:rsidRDefault="00C0642D">
      <w:pPr>
        <w:pStyle w:val="Tekstprzypisudolnego"/>
      </w:pPr>
      <w:r>
        <w:rPr>
          <w:rStyle w:val="Odwoanieprzypisudolnego"/>
        </w:rPr>
        <w:footnoteRef/>
      </w:r>
      <w:r>
        <w:t xml:space="preserve">  Strona internetowa: </w:t>
      </w:r>
      <w:r w:rsidRPr="009C3E4D">
        <w:t>https://pl.wikipedia.org/wiki/Aliasing_(przetwarzanie_sygna%C5%82%C3%</w:t>
      </w:r>
      <w:r w:rsidR="000553CC">
        <w:br/>
      </w:r>
      <w:r w:rsidRPr="009C3E4D">
        <w:t>B3w)#/media/</w:t>
      </w:r>
      <w:proofErr w:type="spellStart"/>
      <w:r w:rsidRPr="009C3E4D">
        <w:t>File:AliasingSines.svg</w:t>
      </w:r>
      <w:proofErr w:type="spellEnd"/>
      <w:r>
        <w:t xml:space="preserve"> (20.03.2019).</w:t>
      </w:r>
    </w:p>
  </w:footnote>
  <w:footnote w:id="19">
    <w:p w14:paraId="751480E8" w14:textId="5DBC9ABD" w:rsidR="00C0642D" w:rsidRDefault="00C0642D" w:rsidP="000E75CB">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47</w:t>
      </w:r>
      <w:r>
        <w:noBreakHyphen/>
        <w:t>48.</w:t>
      </w:r>
    </w:p>
  </w:footnote>
  <w:footnote w:id="20">
    <w:p w14:paraId="0BA73EE1" w14:textId="5C60E9B9" w:rsidR="00C0642D" w:rsidRDefault="00C0642D">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48</w:t>
      </w:r>
      <w:r>
        <w:noBreakHyphen/>
        <w:t>53.</w:t>
      </w:r>
    </w:p>
  </w:footnote>
  <w:footnote w:id="21">
    <w:p w14:paraId="4F00D1C7" w14:textId="62A940E4" w:rsidR="00C0642D" w:rsidRDefault="00C0642D" w:rsidP="00923EBD">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 xml:space="preserve">Łączności, Warszawa, 2006, str. </w:t>
      </w:r>
      <w:r>
        <w:t>43;</w:t>
      </w:r>
    </w:p>
    <w:p w14:paraId="5150A5E6" w14:textId="6AE54BF6" w:rsidR="00C0642D" w:rsidRDefault="00C0642D">
      <w:pPr>
        <w:pStyle w:val="Tekstprzypisudolnego"/>
      </w:pPr>
    </w:p>
  </w:footnote>
  <w:footnote w:id="22">
    <w:p w14:paraId="266C1B60" w14:textId="25CBAD39" w:rsidR="00C0642D" w:rsidRDefault="00C0642D">
      <w:pPr>
        <w:pStyle w:val="Tekstprzypisudolnego"/>
      </w:pPr>
      <w:r>
        <w:rPr>
          <w:rStyle w:val="Odwoanieprzypisudolnego"/>
        </w:rPr>
        <w:footnoteRef/>
      </w:r>
      <w:r>
        <w:t xml:space="preserve"> Strona internetowa: </w:t>
      </w:r>
      <w:r w:rsidRPr="00AF361D">
        <w:t>http://ptgmedia.pearsoncmg.com/images/chap2_0131089897/elementLinks/</w:t>
      </w:r>
      <w:r>
        <w:br/>
      </w:r>
      <w:r w:rsidRPr="00AF361D">
        <w:t xml:space="preserve">02fig04.gif </w:t>
      </w:r>
      <w:r>
        <w:t>(05.04.2019).</w:t>
      </w:r>
    </w:p>
  </w:footnote>
  <w:footnote w:id="23">
    <w:p w14:paraId="6F30A702" w14:textId="45167647" w:rsidR="00C0642D" w:rsidRDefault="00C0642D">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506-508;</w:t>
      </w:r>
    </w:p>
  </w:footnote>
  <w:footnote w:id="24">
    <w:p w14:paraId="3634E89E" w14:textId="7E5A7EA7" w:rsidR="00C0642D" w:rsidRDefault="00C0642D" w:rsidP="00407340">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451;</w:t>
      </w:r>
    </w:p>
  </w:footnote>
  <w:footnote w:id="25">
    <w:p w14:paraId="38753755" w14:textId="12194561" w:rsidR="00C0642D" w:rsidRDefault="00C0642D">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w:t>
      </w:r>
    </w:p>
  </w:footnote>
  <w:footnote w:id="26">
    <w:p w14:paraId="7B4AC1C7" w14:textId="04B69175" w:rsidR="00C0642D" w:rsidRDefault="00C0642D">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507;</w:t>
      </w:r>
    </w:p>
  </w:footnote>
  <w:footnote w:id="27">
    <w:p w14:paraId="6A88F8A8" w14:textId="599FBAE7" w:rsidR="00C0642D" w:rsidRDefault="00C0642D">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48-52;</w:t>
      </w:r>
    </w:p>
  </w:footnote>
  <w:footnote w:id="28">
    <w:p w14:paraId="0B6939FE" w14:textId="3C3A9816" w:rsidR="00C0642D" w:rsidRDefault="00C0642D">
      <w:pPr>
        <w:pStyle w:val="Tekstprzypisudolnego"/>
      </w:pPr>
      <w:r>
        <w:rPr>
          <w:rStyle w:val="Odwoanieprzypisudolnego"/>
        </w:rPr>
        <w:footnoteRef/>
      </w:r>
      <w:r>
        <w:t xml:space="preserve"> Opracowanie własne.</w:t>
      </w:r>
    </w:p>
  </w:footnote>
  <w:footnote w:id="29">
    <w:p w14:paraId="791FD05A" w14:textId="235743E7" w:rsidR="00C0642D" w:rsidRDefault="00C0642D">
      <w:pPr>
        <w:pStyle w:val="Tekstprzypisudolnego"/>
      </w:pPr>
      <w:r>
        <w:rPr>
          <w:rStyle w:val="Odwoanieprzypisudolnego"/>
        </w:rPr>
        <w:footnoteRef/>
      </w:r>
      <w:r>
        <w:t xml:space="preserve"> </w:t>
      </w:r>
      <w:r w:rsidRPr="009847C3">
        <w:t>Strona internetowa:</w:t>
      </w:r>
      <w:r>
        <w:t xml:space="preserve"> </w:t>
      </w:r>
      <w:r w:rsidRPr="00A36BAF">
        <w:t>http://www.radary.az.pl/doppler.php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057A"/>
    <w:multiLevelType w:val="hybridMultilevel"/>
    <w:tmpl w:val="896EE1FC"/>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070B5758"/>
    <w:multiLevelType w:val="multilevel"/>
    <w:tmpl w:val="0C9299D8"/>
    <w:numStyleLink w:val="StylMgr"/>
  </w:abstractNum>
  <w:abstractNum w:abstractNumId="2" w15:restartNumberingAfterBreak="0">
    <w:nsid w:val="0B514BEB"/>
    <w:multiLevelType w:val="multilevel"/>
    <w:tmpl w:val="0C9299D8"/>
    <w:name w:val="ListNumMgr"/>
    <w:styleLink w:val="StylMgr"/>
    <w:lvl w:ilvl="0">
      <w:start w:val="1"/>
      <w:numFmt w:val="decimal"/>
      <w:lvlText w:val="%1."/>
      <w:lvlJc w:val="left"/>
      <w:pPr>
        <w:tabs>
          <w:tab w:val="num" w:pos="340"/>
        </w:tabs>
        <w:ind w:left="737" w:hanging="397"/>
      </w:pPr>
      <w:rPr>
        <w:rFonts w:hint="default"/>
      </w:rPr>
    </w:lvl>
    <w:lvl w:ilvl="1">
      <w:start w:val="1"/>
      <w:numFmt w:val="decimal"/>
      <w:suff w:val="space"/>
      <w:lvlText w:val="%1.%2."/>
      <w:lvlJc w:val="left"/>
      <w:pPr>
        <w:ind w:left="1304" w:hanging="737"/>
      </w:pPr>
      <w:rPr>
        <w:rFonts w:hint="default"/>
      </w:rPr>
    </w:lvl>
    <w:lvl w:ilvl="2">
      <w:start w:val="1"/>
      <w:numFmt w:val="decimal"/>
      <w:suff w:val="space"/>
      <w:lvlText w:val="%1.%2.%3."/>
      <w:lvlJc w:val="right"/>
      <w:pPr>
        <w:ind w:left="1928" w:hanging="170"/>
      </w:pPr>
      <w:rPr>
        <w:rFonts w:hint="default"/>
      </w:rPr>
    </w:lvl>
    <w:lvl w:ilvl="3">
      <w:start w:val="1"/>
      <w:numFmt w:val="decimal"/>
      <w:lvlText w:val="%4."/>
      <w:lvlJc w:val="left"/>
      <w:pPr>
        <w:ind w:left="1362" w:firstLine="0"/>
      </w:pPr>
      <w:rPr>
        <w:rFonts w:hint="default"/>
      </w:rPr>
    </w:lvl>
    <w:lvl w:ilvl="4">
      <w:start w:val="1"/>
      <w:numFmt w:val="lowerLetter"/>
      <w:lvlText w:val="%5."/>
      <w:lvlJc w:val="left"/>
      <w:pPr>
        <w:ind w:left="1816" w:firstLine="0"/>
      </w:pPr>
      <w:rPr>
        <w:rFonts w:hint="default"/>
      </w:rPr>
    </w:lvl>
    <w:lvl w:ilvl="5">
      <w:start w:val="1"/>
      <w:numFmt w:val="lowerRoman"/>
      <w:lvlText w:val="%6."/>
      <w:lvlJc w:val="right"/>
      <w:pPr>
        <w:ind w:left="2270" w:firstLine="0"/>
      </w:pPr>
      <w:rPr>
        <w:rFonts w:hint="default"/>
      </w:rPr>
    </w:lvl>
    <w:lvl w:ilvl="6">
      <w:start w:val="1"/>
      <w:numFmt w:val="decimal"/>
      <w:lvlText w:val="%7."/>
      <w:lvlJc w:val="left"/>
      <w:pPr>
        <w:ind w:left="2724" w:firstLine="0"/>
      </w:pPr>
      <w:rPr>
        <w:rFonts w:hint="default"/>
      </w:rPr>
    </w:lvl>
    <w:lvl w:ilvl="7">
      <w:start w:val="1"/>
      <w:numFmt w:val="lowerLetter"/>
      <w:lvlText w:val="%8."/>
      <w:lvlJc w:val="left"/>
      <w:pPr>
        <w:ind w:left="3178" w:firstLine="0"/>
      </w:pPr>
      <w:rPr>
        <w:rFonts w:hint="default"/>
      </w:rPr>
    </w:lvl>
    <w:lvl w:ilvl="8">
      <w:start w:val="1"/>
      <w:numFmt w:val="lowerRoman"/>
      <w:lvlText w:val="%9."/>
      <w:lvlJc w:val="right"/>
      <w:pPr>
        <w:ind w:left="3632" w:firstLine="0"/>
      </w:pPr>
      <w:rPr>
        <w:rFonts w:hint="default"/>
      </w:rPr>
    </w:lvl>
  </w:abstractNum>
  <w:abstractNum w:abstractNumId="3" w15:restartNumberingAfterBreak="0">
    <w:nsid w:val="0DEC4DA3"/>
    <w:multiLevelType w:val="hybridMultilevel"/>
    <w:tmpl w:val="3FBA2026"/>
    <w:lvl w:ilvl="0" w:tplc="D8944330">
      <w:start w:val="1"/>
      <w:numFmt w:val="decimal"/>
      <w:pStyle w:val="Bezodstpw"/>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66426B0"/>
    <w:multiLevelType w:val="multilevel"/>
    <w:tmpl w:val="0C9299D8"/>
    <w:numStyleLink w:val="StylMgr"/>
  </w:abstractNum>
  <w:abstractNum w:abstractNumId="5" w15:restartNumberingAfterBreak="0">
    <w:nsid w:val="178759DE"/>
    <w:multiLevelType w:val="hybridMultilevel"/>
    <w:tmpl w:val="AAE20BF4"/>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6" w15:restartNumberingAfterBreak="0">
    <w:nsid w:val="1F327594"/>
    <w:multiLevelType w:val="multilevel"/>
    <w:tmpl w:val="0C9299D8"/>
    <w:numStyleLink w:val="StylMgr"/>
  </w:abstractNum>
  <w:abstractNum w:abstractNumId="7" w15:restartNumberingAfterBreak="0">
    <w:nsid w:val="24F16FE2"/>
    <w:multiLevelType w:val="multilevel"/>
    <w:tmpl w:val="0C9299D8"/>
    <w:numStyleLink w:val="StylMgr"/>
  </w:abstractNum>
  <w:abstractNum w:abstractNumId="8" w15:restartNumberingAfterBreak="0">
    <w:nsid w:val="2A6C3568"/>
    <w:multiLevelType w:val="multilevel"/>
    <w:tmpl w:val="B02E8B60"/>
    <w:name w:val="Numeracja równań22222"/>
    <w:lvl w:ilvl="0">
      <w:start w:val="2"/>
      <w:numFmt w:val="decimal"/>
      <w:lvlText w:val="(%1)"/>
      <w:lvlJc w:val="left"/>
      <w:pPr>
        <w:ind w:left="357" w:hanging="357"/>
      </w:pPr>
      <w:rPr>
        <w:rFonts w:ascii="Arial" w:hAnsi="Arial" w:hint="default"/>
        <w:b w:val="0"/>
        <w:i w:val="0"/>
        <w:sz w:val="24"/>
      </w:rPr>
    </w:lvl>
    <w:lvl w:ilvl="1">
      <w:start w:val="1"/>
      <w:numFmt w:val="decimal"/>
      <w:lvlText w:val="(%1.%2)"/>
      <w:lvlJc w:val="left"/>
      <w:pPr>
        <w:ind w:left="714" w:hanging="714"/>
      </w:pPr>
      <w:rPr>
        <w:rFonts w:ascii="Arial" w:hAnsi="Arial" w:hint="default"/>
        <w:b w:val="0"/>
        <w:i w:val="0"/>
        <w:sz w:val="24"/>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15:restartNumberingAfterBreak="0">
    <w:nsid w:val="2AF119A1"/>
    <w:multiLevelType w:val="multilevel"/>
    <w:tmpl w:val="0C9299D8"/>
    <w:numStyleLink w:val="StylMgr"/>
  </w:abstractNum>
  <w:abstractNum w:abstractNumId="10" w15:restartNumberingAfterBreak="0">
    <w:nsid w:val="2E8E483B"/>
    <w:multiLevelType w:val="multilevel"/>
    <w:tmpl w:val="0C9299D8"/>
    <w:numStyleLink w:val="StylMgr"/>
  </w:abstractNum>
  <w:abstractNum w:abstractNumId="11" w15:restartNumberingAfterBreak="0">
    <w:nsid w:val="369C38CB"/>
    <w:multiLevelType w:val="multilevel"/>
    <w:tmpl w:val="0C9299D8"/>
    <w:name w:val="ListNumMgr2"/>
    <w:numStyleLink w:val="StylMgr"/>
  </w:abstractNum>
  <w:abstractNum w:abstractNumId="12" w15:restartNumberingAfterBreak="0">
    <w:nsid w:val="3B987CE5"/>
    <w:multiLevelType w:val="multilevel"/>
    <w:tmpl w:val="0C9299D8"/>
    <w:numStyleLink w:val="StylMgr"/>
  </w:abstractNum>
  <w:abstractNum w:abstractNumId="13" w15:restartNumberingAfterBreak="0">
    <w:nsid w:val="3B9C08B9"/>
    <w:multiLevelType w:val="multilevel"/>
    <w:tmpl w:val="0C9299D8"/>
    <w:numStyleLink w:val="StylMgr"/>
  </w:abstractNum>
  <w:abstractNum w:abstractNumId="14" w15:restartNumberingAfterBreak="0">
    <w:nsid w:val="3FEF7FA8"/>
    <w:multiLevelType w:val="multilevel"/>
    <w:tmpl w:val="0C9299D8"/>
    <w:numStyleLink w:val="StylMgr"/>
  </w:abstractNum>
  <w:abstractNum w:abstractNumId="15" w15:restartNumberingAfterBreak="0">
    <w:nsid w:val="40985328"/>
    <w:multiLevelType w:val="multilevel"/>
    <w:tmpl w:val="8806E3C0"/>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41CB5661"/>
    <w:multiLevelType w:val="multilevel"/>
    <w:tmpl w:val="0C9299D8"/>
    <w:numStyleLink w:val="StylMgr"/>
  </w:abstractNum>
  <w:abstractNum w:abstractNumId="17" w15:restartNumberingAfterBreak="0">
    <w:nsid w:val="448B5374"/>
    <w:multiLevelType w:val="multilevel"/>
    <w:tmpl w:val="0415001F"/>
    <w:name w:val="Numeracja równań"/>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B63CC1"/>
    <w:multiLevelType w:val="multilevel"/>
    <w:tmpl w:val="B7A24810"/>
    <w:name w:val="Numeracja równań222222"/>
    <w:lvl w:ilvl="0">
      <w:start w:val="2"/>
      <w:numFmt w:val="decimal"/>
      <w:lvlText w:val="(%1)"/>
      <w:lvlJc w:val="left"/>
      <w:pPr>
        <w:ind w:left="0" w:firstLine="0"/>
      </w:pPr>
      <w:rPr>
        <w:rFonts w:ascii="Arial" w:hAnsi="Arial" w:hint="default"/>
        <w:b w:val="0"/>
        <w:i w:val="0"/>
        <w:sz w:val="24"/>
      </w:rPr>
    </w:lvl>
    <w:lvl w:ilvl="1">
      <w:start w:val="1"/>
      <w:numFmt w:val="decimal"/>
      <w:lvlText w:val="(%1.%2)"/>
      <w:lvlJc w:val="left"/>
      <w:pPr>
        <w:ind w:left="0" w:firstLine="0"/>
      </w:pPr>
      <w:rPr>
        <w:rFonts w:ascii="Arial" w:hAnsi="Arial" w:hint="default"/>
        <w:b w:val="0"/>
        <w:i w:val="0"/>
        <w:caps w:val="0"/>
        <w:strike w:val="0"/>
        <w:dstrike w:val="0"/>
        <w:vanish w:val="0"/>
        <w:sz w:val="24"/>
        <w:vertAlign w:val="baseline"/>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9" w15:restartNumberingAfterBreak="0">
    <w:nsid w:val="57BA4348"/>
    <w:multiLevelType w:val="multilevel"/>
    <w:tmpl w:val="8806E3C0"/>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82C5F3C"/>
    <w:multiLevelType w:val="multilevel"/>
    <w:tmpl w:val="0C9299D8"/>
    <w:numStyleLink w:val="StylMgr"/>
  </w:abstractNum>
  <w:abstractNum w:abstractNumId="21" w15:restartNumberingAfterBreak="0">
    <w:nsid w:val="591F47F6"/>
    <w:multiLevelType w:val="multilevel"/>
    <w:tmpl w:val="0C9299D8"/>
    <w:numStyleLink w:val="StylMgr"/>
  </w:abstractNum>
  <w:abstractNum w:abstractNumId="22" w15:restartNumberingAfterBreak="0">
    <w:nsid w:val="5CD06F18"/>
    <w:multiLevelType w:val="hybridMultilevel"/>
    <w:tmpl w:val="8474CD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614155CB"/>
    <w:multiLevelType w:val="hybridMultilevel"/>
    <w:tmpl w:val="4EA47CD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4" w15:restartNumberingAfterBreak="0">
    <w:nsid w:val="655F3527"/>
    <w:multiLevelType w:val="hybridMultilevel"/>
    <w:tmpl w:val="D4EE6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5" w15:restartNumberingAfterBreak="0">
    <w:nsid w:val="69314ABD"/>
    <w:multiLevelType w:val="hybridMultilevel"/>
    <w:tmpl w:val="F1E09EA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6" w15:restartNumberingAfterBreak="0">
    <w:nsid w:val="696C147B"/>
    <w:multiLevelType w:val="multilevel"/>
    <w:tmpl w:val="0415001D"/>
    <w:name w:val="ListNumMgr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2E6287B"/>
    <w:multiLevelType w:val="multilevel"/>
    <w:tmpl w:val="0C9299D8"/>
    <w:numStyleLink w:val="StylMgr"/>
  </w:abstractNum>
  <w:abstractNum w:abstractNumId="28" w15:restartNumberingAfterBreak="0">
    <w:nsid w:val="77746B37"/>
    <w:multiLevelType w:val="hybridMultilevel"/>
    <w:tmpl w:val="BE5C5D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9" w15:restartNumberingAfterBreak="0">
    <w:nsid w:val="79AA39B3"/>
    <w:multiLevelType w:val="multilevel"/>
    <w:tmpl w:val="0C9299D8"/>
    <w:numStyleLink w:val="StylMgr"/>
  </w:abstractNum>
  <w:abstractNum w:abstractNumId="30" w15:restartNumberingAfterBreak="0">
    <w:nsid w:val="7D034088"/>
    <w:multiLevelType w:val="multilevel"/>
    <w:tmpl w:val="251E3B2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15:restartNumberingAfterBreak="0">
    <w:nsid w:val="7F553D2F"/>
    <w:multiLevelType w:val="multilevel"/>
    <w:tmpl w:val="0C9299D8"/>
    <w:numStyleLink w:val="StylMgr"/>
  </w:abstractNum>
  <w:num w:numId="1">
    <w:abstractNumId w:val="3"/>
  </w:num>
  <w:num w:numId="2">
    <w:abstractNumId w:val="12"/>
    <w:lvlOverride w:ilvl="0">
      <w:lvl w:ilvl="0">
        <w:start w:val="1"/>
        <w:numFmt w:val="decimal"/>
        <w:lvlText w:val="%1."/>
        <w:lvlJc w:val="left"/>
        <w:pPr>
          <w:tabs>
            <w:tab w:val="num" w:pos="340"/>
          </w:tabs>
          <w:ind w:left="737" w:hanging="397"/>
        </w:pPr>
        <w:rPr>
          <w:rFonts w:hint="default"/>
        </w:rPr>
      </w:lvl>
    </w:lvlOverride>
    <w:lvlOverride w:ilvl="1">
      <w:lvl w:ilvl="1">
        <w:start w:val="1"/>
        <w:numFmt w:val="decimal"/>
        <w:suff w:val="space"/>
        <w:lvlText w:val="%1.%2."/>
        <w:lvlJc w:val="left"/>
        <w:pPr>
          <w:ind w:left="1304" w:hanging="737"/>
        </w:pPr>
        <w:rPr>
          <w:rFonts w:hint="default"/>
        </w:rPr>
      </w:lvl>
    </w:lvlOverride>
    <w:lvlOverride w:ilvl="2">
      <w:lvl w:ilvl="2">
        <w:start w:val="1"/>
        <w:numFmt w:val="decimal"/>
        <w:suff w:val="space"/>
        <w:lvlText w:val="%1.%2.%3."/>
        <w:lvlJc w:val="right"/>
        <w:pPr>
          <w:ind w:left="1928" w:hanging="170"/>
        </w:pPr>
        <w:rPr>
          <w:rFonts w:hint="default"/>
        </w:rPr>
      </w:lvl>
    </w:lvlOverride>
    <w:lvlOverride w:ilvl="3">
      <w:lvl w:ilvl="3">
        <w:start w:val="1"/>
        <w:numFmt w:val="decimal"/>
        <w:lvlText w:val="%4."/>
        <w:lvlJc w:val="left"/>
        <w:pPr>
          <w:ind w:left="1362" w:firstLine="0"/>
        </w:pPr>
        <w:rPr>
          <w:rFonts w:hint="default"/>
        </w:rPr>
      </w:lvl>
    </w:lvlOverride>
    <w:lvlOverride w:ilvl="4">
      <w:lvl w:ilvl="4">
        <w:start w:val="1"/>
        <w:numFmt w:val="lowerLetter"/>
        <w:lvlText w:val="%5."/>
        <w:lvlJc w:val="left"/>
        <w:pPr>
          <w:ind w:left="1816" w:firstLine="0"/>
        </w:pPr>
        <w:rPr>
          <w:rFonts w:hint="default"/>
        </w:rPr>
      </w:lvl>
    </w:lvlOverride>
    <w:lvlOverride w:ilvl="5">
      <w:lvl w:ilvl="5">
        <w:start w:val="1"/>
        <w:numFmt w:val="lowerRoman"/>
        <w:lvlText w:val="%6."/>
        <w:lvlJc w:val="right"/>
        <w:pPr>
          <w:ind w:left="2270" w:firstLine="0"/>
        </w:pPr>
        <w:rPr>
          <w:rFonts w:hint="default"/>
        </w:rPr>
      </w:lvl>
    </w:lvlOverride>
    <w:lvlOverride w:ilvl="6">
      <w:lvl w:ilvl="6">
        <w:start w:val="1"/>
        <w:numFmt w:val="decimal"/>
        <w:lvlText w:val="%7."/>
        <w:lvlJc w:val="left"/>
        <w:pPr>
          <w:ind w:left="2724" w:firstLine="0"/>
        </w:pPr>
        <w:rPr>
          <w:rFonts w:hint="default"/>
        </w:rPr>
      </w:lvl>
    </w:lvlOverride>
    <w:lvlOverride w:ilvl="7">
      <w:lvl w:ilvl="7">
        <w:start w:val="1"/>
        <w:numFmt w:val="lowerLetter"/>
        <w:lvlText w:val="%8."/>
        <w:lvlJc w:val="left"/>
        <w:pPr>
          <w:ind w:left="3178" w:firstLine="0"/>
        </w:pPr>
        <w:rPr>
          <w:rFonts w:hint="default"/>
        </w:rPr>
      </w:lvl>
    </w:lvlOverride>
    <w:lvlOverride w:ilvl="8">
      <w:lvl w:ilvl="8">
        <w:start w:val="1"/>
        <w:numFmt w:val="lowerRoman"/>
        <w:lvlText w:val="%9."/>
        <w:lvlJc w:val="right"/>
        <w:pPr>
          <w:ind w:left="3632" w:firstLine="0"/>
        </w:pPr>
        <w:rPr>
          <w:rFonts w:hint="default"/>
        </w:rPr>
      </w:lvl>
    </w:lvlOverride>
  </w:num>
  <w:num w:numId="3">
    <w:abstractNumId w:val="12"/>
    <w:lvlOverride w:ilvl="0">
      <w:lvl w:ilvl="0">
        <w:start w:val="1"/>
        <w:numFmt w:val="decimal"/>
        <w:lvlText w:val="%1."/>
        <w:lvlJc w:val="left"/>
        <w:pPr>
          <w:ind w:left="720" w:hanging="360"/>
        </w:pPr>
        <w:rPr>
          <w:rFonts w:hint="default"/>
        </w:rPr>
      </w:lvl>
    </w:lvlOverride>
    <w:lvlOverride w:ilvl="1">
      <w:lvl w:ilvl="1">
        <w:start w:val="1"/>
        <w:numFmt w:val="decimal"/>
        <w:suff w:val="space"/>
        <w:lvlText w:val="%1.%2."/>
        <w:lvlJc w:val="left"/>
        <w:pPr>
          <w:ind w:left="1474" w:hanging="737"/>
        </w:pPr>
        <w:rPr>
          <w:rFonts w:hint="default"/>
        </w:rPr>
      </w:lvl>
    </w:lvlOverride>
    <w:lvlOverride w:ilvl="2">
      <w:lvl w:ilvl="2">
        <w:start w:val="1"/>
        <w:numFmt w:val="decimal"/>
        <w:suff w:val="space"/>
        <w:lvlText w:val="%1.%2.%3"/>
        <w:lvlJc w:val="right"/>
        <w:pPr>
          <w:ind w:left="2268" w:hanging="227"/>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2"/>
  </w:num>
  <w:num w:numId="5">
    <w:abstractNumId w:val="19"/>
  </w:num>
  <w:num w:numId="6">
    <w:abstractNumId w:val="21"/>
  </w:num>
  <w:num w:numId="7">
    <w:abstractNumId w:val="10"/>
  </w:num>
  <w:num w:numId="8">
    <w:abstractNumId w:val="9"/>
  </w:num>
  <w:num w:numId="9">
    <w:abstractNumId w:val="20"/>
  </w:num>
  <w:num w:numId="10">
    <w:abstractNumId w:val="23"/>
  </w:num>
  <w:num w:numId="11">
    <w:abstractNumId w:val="0"/>
  </w:num>
  <w:num w:numId="12">
    <w:abstractNumId w:val="7"/>
  </w:num>
  <w:num w:numId="13">
    <w:abstractNumId w:val="6"/>
  </w:num>
  <w:num w:numId="14">
    <w:abstractNumId w:val="1"/>
  </w:num>
  <w:num w:numId="15">
    <w:abstractNumId w:val="24"/>
  </w:num>
  <w:num w:numId="16">
    <w:abstractNumId w:val="25"/>
  </w:num>
  <w:num w:numId="17">
    <w:abstractNumId w:val="5"/>
  </w:num>
  <w:num w:numId="18">
    <w:abstractNumId w:val="22"/>
  </w:num>
  <w:num w:numId="19">
    <w:abstractNumId w:val="28"/>
  </w:num>
  <w:num w:numId="20">
    <w:abstractNumId w:val="13"/>
  </w:num>
  <w:num w:numId="21">
    <w:abstractNumId w:val="27"/>
  </w:num>
  <w:num w:numId="22">
    <w:abstractNumId w:val="29"/>
  </w:num>
  <w:num w:numId="23">
    <w:abstractNumId w:val="31"/>
  </w:num>
  <w:num w:numId="24">
    <w:abstractNumId w:val="4"/>
  </w:num>
  <w:num w:numId="25">
    <w:abstractNumId w:val="16"/>
  </w:num>
  <w:num w:numId="26">
    <w:abstractNumId w:val="14"/>
  </w:num>
  <w:num w:numId="27">
    <w:abstractNumId w:val="15"/>
  </w:num>
  <w:num w:numId="28">
    <w:abstractNumId w:val="30"/>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nest">
    <w15:presenceInfo w15:providerId="None" w15:userId="Erne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B5C"/>
    <w:rsid w:val="00003CD3"/>
    <w:rsid w:val="000053FB"/>
    <w:rsid w:val="00005E5F"/>
    <w:rsid w:val="00006348"/>
    <w:rsid w:val="000072DC"/>
    <w:rsid w:val="00012A6B"/>
    <w:rsid w:val="000241C7"/>
    <w:rsid w:val="00024838"/>
    <w:rsid w:val="00024AEA"/>
    <w:rsid w:val="00026FA0"/>
    <w:rsid w:val="00030204"/>
    <w:rsid w:val="00033C77"/>
    <w:rsid w:val="000342B0"/>
    <w:rsid w:val="00035C88"/>
    <w:rsid w:val="0003719E"/>
    <w:rsid w:val="00041423"/>
    <w:rsid w:val="000429BE"/>
    <w:rsid w:val="00051720"/>
    <w:rsid w:val="00052857"/>
    <w:rsid w:val="000535DA"/>
    <w:rsid w:val="000553CC"/>
    <w:rsid w:val="000560EC"/>
    <w:rsid w:val="00056CFB"/>
    <w:rsid w:val="00065508"/>
    <w:rsid w:val="00066988"/>
    <w:rsid w:val="000837E3"/>
    <w:rsid w:val="000848B3"/>
    <w:rsid w:val="000864A5"/>
    <w:rsid w:val="00091258"/>
    <w:rsid w:val="000921E8"/>
    <w:rsid w:val="000A08A0"/>
    <w:rsid w:val="000A2023"/>
    <w:rsid w:val="000A2861"/>
    <w:rsid w:val="000A29C1"/>
    <w:rsid w:val="000B1635"/>
    <w:rsid w:val="000B5AB3"/>
    <w:rsid w:val="000B773B"/>
    <w:rsid w:val="000C0812"/>
    <w:rsid w:val="000C0BDE"/>
    <w:rsid w:val="000C13A0"/>
    <w:rsid w:val="000C748F"/>
    <w:rsid w:val="000D1B86"/>
    <w:rsid w:val="000D25C5"/>
    <w:rsid w:val="000D3506"/>
    <w:rsid w:val="000D5B06"/>
    <w:rsid w:val="000D6743"/>
    <w:rsid w:val="000D69C5"/>
    <w:rsid w:val="000E1E49"/>
    <w:rsid w:val="000E523C"/>
    <w:rsid w:val="000E6EC1"/>
    <w:rsid w:val="000E75CB"/>
    <w:rsid w:val="000F446D"/>
    <w:rsid w:val="00102A53"/>
    <w:rsid w:val="00102B64"/>
    <w:rsid w:val="00104E7A"/>
    <w:rsid w:val="00106219"/>
    <w:rsid w:val="001161F7"/>
    <w:rsid w:val="001237B0"/>
    <w:rsid w:val="0012621F"/>
    <w:rsid w:val="0012643F"/>
    <w:rsid w:val="00127337"/>
    <w:rsid w:val="00135A9D"/>
    <w:rsid w:val="00135AA6"/>
    <w:rsid w:val="00140AC4"/>
    <w:rsid w:val="00140C1F"/>
    <w:rsid w:val="00141C1A"/>
    <w:rsid w:val="00142085"/>
    <w:rsid w:val="00143723"/>
    <w:rsid w:val="00143FFD"/>
    <w:rsid w:val="00153AA6"/>
    <w:rsid w:val="00155C53"/>
    <w:rsid w:val="00161855"/>
    <w:rsid w:val="00161D25"/>
    <w:rsid w:val="00162E32"/>
    <w:rsid w:val="00163432"/>
    <w:rsid w:val="0016496A"/>
    <w:rsid w:val="00165AEF"/>
    <w:rsid w:val="00167E77"/>
    <w:rsid w:val="001725E0"/>
    <w:rsid w:val="0017576D"/>
    <w:rsid w:val="001765FA"/>
    <w:rsid w:val="00182730"/>
    <w:rsid w:val="00183C32"/>
    <w:rsid w:val="001841D6"/>
    <w:rsid w:val="0018498B"/>
    <w:rsid w:val="00184E99"/>
    <w:rsid w:val="0018542F"/>
    <w:rsid w:val="00185DB1"/>
    <w:rsid w:val="00186E9C"/>
    <w:rsid w:val="00190DD3"/>
    <w:rsid w:val="0019472F"/>
    <w:rsid w:val="001A136C"/>
    <w:rsid w:val="001A33C9"/>
    <w:rsid w:val="001A7E9C"/>
    <w:rsid w:val="001B0063"/>
    <w:rsid w:val="001B1E59"/>
    <w:rsid w:val="001B2B6C"/>
    <w:rsid w:val="001B2C07"/>
    <w:rsid w:val="001B44D8"/>
    <w:rsid w:val="001B619D"/>
    <w:rsid w:val="001B7069"/>
    <w:rsid w:val="001C035D"/>
    <w:rsid w:val="001D0223"/>
    <w:rsid w:val="001D1C5B"/>
    <w:rsid w:val="001D568E"/>
    <w:rsid w:val="001D72FE"/>
    <w:rsid w:val="001D7EE6"/>
    <w:rsid w:val="001E177D"/>
    <w:rsid w:val="001E294F"/>
    <w:rsid w:val="001F0741"/>
    <w:rsid w:val="001F4FD0"/>
    <w:rsid w:val="001F5A52"/>
    <w:rsid w:val="002005F7"/>
    <w:rsid w:val="00200D1C"/>
    <w:rsid w:val="00202D4D"/>
    <w:rsid w:val="002049DE"/>
    <w:rsid w:val="002105E3"/>
    <w:rsid w:val="00211A55"/>
    <w:rsid w:val="00215195"/>
    <w:rsid w:val="00215386"/>
    <w:rsid w:val="00215A13"/>
    <w:rsid w:val="0022135B"/>
    <w:rsid w:val="002228C6"/>
    <w:rsid w:val="00223F3E"/>
    <w:rsid w:val="0022733C"/>
    <w:rsid w:val="002350E4"/>
    <w:rsid w:val="002351D6"/>
    <w:rsid w:val="00235F4F"/>
    <w:rsid w:val="00236B0B"/>
    <w:rsid w:val="002423D0"/>
    <w:rsid w:val="00242E6C"/>
    <w:rsid w:val="00256E71"/>
    <w:rsid w:val="00257858"/>
    <w:rsid w:val="0026162A"/>
    <w:rsid w:val="00263C28"/>
    <w:rsid w:val="00264822"/>
    <w:rsid w:val="00270518"/>
    <w:rsid w:val="00276389"/>
    <w:rsid w:val="0027644E"/>
    <w:rsid w:val="00280EFB"/>
    <w:rsid w:val="00280FE2"/>
    <w:rsid w:val="00284860"/>
    <w:rsid w:val="002850DE"/>
    <w:rsid w:val="002871CE"/>
    <w:rsid w:val="00291A39"/>
    <w:rsid w:val="00292107"/>
    <w:rsid w:val="002921E6"/>
    <w:rsid w:val="002933A1"/>
    <w:rsid w:val="0029691C"/>
    <w:rsid w:val="002A5A01"/>
    <w:rsid w:val="002A77BD"/>
    <w:rsid w:val="002B0940"/>
    <w:rsid w:val="002B1058"/>
    <w:rsid w:val="002B4BD8"/>
    <w:rsid w:val="002B4D4F"/>
    <w:rsid w:val="002D14FA"/>
    <w:rsid w:val="002D30FA"/>
    <w:rsid w:val="002D401C"/>
    <w:rsid w:val="002D4137"/>
    <w:rsid w:val="002D5458"/>
    <w:rsid w:val="002E0180"/>
    <w:rsid w:val="002E53B7"/>
    <w:rsid w:val="002E6AB2"/>
    <w:rsid w:val="002E72F7"/>
    <w:rsid w:val="002F03AB"/>
    <w:rsid w:val="002F2F76"/>
    <w:rsid w:val="00303200"/>
    <w:rsid w:val="00321549"/>
    <w:rsid w:val="00321B49"/>
    <w:rsid w:val="00321D39"/>
    <w:rsid w:val="00322E96"/>
    <w:rsid w:val="00323141"/>
    <w:rsid w:val="0033165A"/>
    <w:rsid w:val="00333D7D"/>
    <w:rsid w:val="00337F5F"/>
    <w:rsid w:val="00350077"/>
    <w:rsid w:val="00353523"/>
    <w:rsid w:val="0036053E"/>
    <w:rsid w:val="00360DB5"/>
    <w:rsid w:val="00361C70"/>
    <w:rsid w:val="00361F09"/>
    <w:rsid w:val="003650E3"/>
    <w:rsid w:val="00365992"/>
    <w:rsid w:val="00366D40"/>
    <w:rsid w:val="00372386"/>
    <w:rsid w:val="00376000"/>
    <w:rsid w:val="003767D2"/>
    <w:rsid w:val="00380674"/>
    <w:rsid w:val="00384BA9"/>
    <w:rsid w:val="00384BE9"/>
    <w:rsid w:val="003922E6"/>
    <w:rsid w:val="00396002"/>
    <w:rsid w:val="0039681E"/>
    <w:rsid w:val="003A0212"/>
    <w:rsid w:val="003A18D8"/>
    <w:rsid w:val="003A1FCD"/>
    <w:rsid w:val="003A2066"/>
    <w:rsid w:val="003A586B"/>
    <w:rsid w:val="003A7EFC"/>
    <w:rsid w:val="003A7F70"/>
    <w:rsid w:val="003B4C60"/>
    <w:rsid w:val="003B7010"/>
    <w:rsid w:val="003B74EE"/>
    <w:rsid w:val="003C6D8E"/>
    <w:rsid w:val="003D35EF"/>
    <w:rsid w:val="003D4582"/>
    <w:rsid w:val="003E0447"/>
    <w:rsid w:val="003E0A42"/>
    <w:rsid w:val="003E1142"/>
    <w:rsid w:val="003E17BD"/>
    <w:rsid w:val="003E4657"/>
    <w:rsid w:val="003F15E2"/>
    <w:rsid w:val="003F2DA7"/>
    <w:rsid w:val="00401667"/>
    <w:rsid w:val="00406BB0"/>
    <w:rsid w:val="00407340"/>
    <w:rsid w:val="004075FD"/>
    <w:rsid w:val="00410099"/>
    <w:rsid w:val="00410AAA"/>
    <w:rsid w:val="00411B06"/>
    <w:rsid w:val="00412BDB"/>
    <w:rsid w:val="00413053"/>
    <w:rsid w:val="00414644"/>
    <w:rsid w:val="00414C2F"/>
    <w:rsid w:val="004152AF"/>
    <w:rsid w:val="00420C10"/>
    <w:rsid w:val="004212B2"/>
    <w:rsid w:val="00422285"/>
    <w:rsid w:val="00422751"/>
    <w:rsid w:val="004238BA"/>
    <w:rsid w:val="0042615A"/>
    <w:rsid w:val="00426AC3"/>
    <w:rsid w:val="004300F6"/>
    <w:rsid w:val="004322A1"/>
    <w:rsid w:val="004349D6"/>
    <w:rsid w:val="00435E11"/>
    <w:rsid w:val="0044490B"/>
    <w:rsid w:val="00447253"/>
    <w:rsid w:val="00453231"/>
    <w:rsid w:val="00454C7C"/>
    <w:rsid w:val="00454F2A"/>
    <w:rsid w:val="00456FD3"/>
    <w:rsid w:val="0045758D"/>
    <w:rsid w:val="004645F6"/>
    <w:rsid w:val="00467686"/>
    <w:rsid w:val="0047119B"/>
    <w:rsid w:val="00473DFF"/>
    <w:rsid w:val="00482E63"/>
    <w:rsid w:val="00483D76"/>
    <w:rsid w:val="004843B3"/>
    <w:rsid w:val="00486CEB"/>
    <w:rsid w:val="00491D95"/>
    <w:rsid w:val="004958BC"/>
    <w:rsid w:val="004A2887"/>
    <w:rsid w:val="004A3DA0"/>
    <w:rsid w:val="004A4230"/>
    <w:rsid w:val="004A4D23"/>
    <w:rsid w:val="004A5C9E"/>
    <w:rsid w:val="004A6436"/>
    <w:rsid w:val="004A7750"/>
    <w:rsid w:val="004B037D"/>
    <w:rsid w:val="004B4DAA"/>
    <w:rsid w:val="004B601B"/>
    <w:rsid w:val="004C0953"/>
    <w:rsid w:val="004C1364"/>
    <w:rsid w:val="004C3DEC"/>
    <w:rsid w:val="004C55B3"/>
    <w:rsid w:val="004C5CA1"/>
    <w:rsid w:val="004D1A5E"/>
    <w:rsid w:val="004D5589"/>
    <w:rsid w:val="004E27BA"/>
    <w:rsid w:val="004F0ABA"/>
    <w:rsid w:val="004F12E6"/>
    <w:rsid w:val="004F2F15"/>
    <w:rsid w:val="004F38DC"/>
    <w:rsid w:val="0050054C"/>
    <w:rsid w:val="0050407A"/>
    <w:rsid w:val="0050491F"/>
    <w:rsid w:val="00506BF0"/>
    <w:rsid w:val="00510EDC"/>
    <w:rsid w:val="0051154D"/>
    <w:rsid w:val="00511BC0"/>
    <w:rsid w:val="005123DF"/>
    <w:rsid w:val="0051355B"/>
    <w:rsid w:val="005137F1"/>
    <w:rsid w:val="00515B2A"/>
    <w:rsid w:val="00515BE3"/>
    <w:rsid w:val="005176CB"/>
    <w:rsid w:val="0052731C"/>
    <w:rsid w:val="005317BB"/>
    <w:rsid w:val="00532581"/>
    <w:rsid w:val="005336B7"/>
    <w:rsid w:val="005351CB"/>
    <w:rsid w:val="005367AE"/>
    <w:rsid w:val="00537308"/>
    <w:rsid w:val="00540B77"/>
    <w:rsid w:val="00542079"/>
    <w:rsid w:val="00543D85"/>
    <w:rsid w:val="00545641"/>
    <w:rsid w:val="005464ED"/>
    <w:rsid w:val="00547223"/>
    <w:rsid w:val="00556086"/>
    <w:rsid w:val="005578E2"/>
    <w:rsid w:val="005606C1"/>
    <w:rsid w:val="00561073"/>
    <w:rsid w:val="00562D8A"/>
    <w:rsid w:val="00563C37"/>
    <w:rsid w:val="00564D8B"/>
    <w:rsid w:val="00566A2A"/>
    <w:rsid w:val="00573594"/>
    <w:rsid w:val="005763A3"/>
    <w:rsid w:val="00580228"/>
    <w:rsid w:val="00580C33"/>
    <w:rsid w:val="00581A52"/>
    <w:rsid w:val="00584C5F"/>
    <w:rsid w:val="0058720C"/>
    <w:rsid w:val="00592418"/>
    <w:rsid w:val="00595213"/>
    <w:rsid w:val="00595F8E"/>
    <w:rsid w:val="00596711"/>
    <w:rsid w:val="005A0C0D"/>
    <w:rsid w:val="005A436D"/>
    <w:rsid w:val="005A5639"/>
    <w:rsid w:val="005A5D8D"/>
    <w:rsid w:val="005A751F"/>
    <w:rsid w:val="005B0DBF"/>
    <w:rsid w:val="005B2E77"/>
    <w:rsid w:val="005B3E12"/>
    <w:rsid w:val="005C3FCF"/>
    <w:rsid w:val="005C5EA1"/>
    <w:rsid w:val="005D786B"/>
    <w:rsid w:val="005E1681"/>
    <w:rsid w:val="005E5AD3"/>
    <w:rsid w:val="005F30A2"/>
    <w:rsid w:val="00604EA5"/>
    <w:rsid w:val="006100AD"/>
    <w:rsid w:val="00612A58"/>
    <w:rsid w:val="00612B6E"/>
    <w:rsid w:val="00613159"/>
    <w:rsid w:val="00617196"/>
    <w:rsid w:val="0063657B"/>
    <w:rsid w:val="00640699"/>
    <w:rsid w:val="006457E2"/>
    <w:rsid w:val="00647464"/>
    <w:rsid w:val="00647EE7"/>
    <w:rsid w:val="006506DC"/>
    <w:rsid w:val="0065304F"/>
    <w:rsid w:val="0065584A"/>
    <w:rsid w:val="00656323"/>
    <w:rsid w:val="0066120D"/>
    <w:rsid w:val="00671748"/>
    <w:rsid w:val="00672441"/>
    <w:rsid w:val="0067378E"/>
    <w:rsid w:val="00673C70"/>
    <w:rsid w:val="00675DBC"/>
    <w:rsid w:val="006852D1"/>
    <w:rsid w:val="0068630F"/>
    <w:rsid w:val="00686EBF"/>
    <w:rsid w:val="0069337C"/>
    <w:rsid w:val="00695A9F"/>
    <w:rsid w:val="00695AB8"/>
    <w:rsid w:val="00696C38"/>
    <w:rsid w:val="006A00EE"/>
    <w:rsid w:val="006A2EB8"/>
    <w:rsid w:val="006A350C"/>
    <w:rsid w:val="006B0840"/>
    <w:rsid w:val="006B1B5C"/>
    <w:rsid w:val="006B2D60"/>
    <w:rsid w:val="006B2E16"/>
    <w:rsid w:val="006B5F75"/>
    <w:rsid w:val="006B65CA"/>
    <w:rsid w:val="006B7158"/>
    <w:rsid w:val="006C1402"/>
    <w:rsid w:val="006C16F3"/>
    <w:rsid w:val="006C704F"/>
    <w:rsid w:val="006E1BE5"/>
    <w:rsid w:val="006E4066"/>
    <w:rsid w:val="006E4C6C"/>
    <w:rsid w:val="006F0190"/>
    <w:rsid w:val="006F5E8B"/>
    <w:rsid w:val="006F6455"/>
    <w:rsid w:val="00702626"/>
    <w:rsid w:val="00710FF4"/>
    <w:rsid w:val="00712C1D"/>
    <w:rsid w:val="00712F86"/>
    <w:rsid w:val="00715F19"/>
    <w:rsid w:val="00717601"/>
    <w:rsid w:val="00720A8F"/>
    <w:rsid w:val="00726506"/>
    <w:rsid w:val="00727D56"/>
    <w:rsid w:val="0073637C"/>
    <w:rsid w:val="00744463"/>
    <w:rsid w:val="00744B50"/>
    <w:rsid w:val="007501D4"/>
    <w:rsid w:val="007548F7"/>
    <w:rsid w:val="00757930"/>
    <w:rsid w:val="0076092D"/>
    <w:rsid w:val="0076145B"/>
    <w:rsid w:val="00767651"/>
    <w:rsid w:val="0077088A"/>
    <w:rsid w:val="007767FC"/>
    <w:rsid w:val="007832A7"/>
    <w:rsid w:val="0079519C"/>
    <w:rsid w:val="0079761C"/>
    <w:rsid w:val="00797ADB"/>
    <w:rsid w:val="007A1D7F"/>
    <w:rsid w:val="007A412C"/>
    <w:rsid w:val="007A6CB4"/>
    <w:rsid w:val="007A7B24"/>
    <w:rsid w:val="007B1B12"/>
    <w:rsid w:val="007B223C"/>
    <w:rsid w:val="007C0532"/>
    <w:rsid w:val="007C117E"/>
    <w:rsid w:val="007C2E4B"/>
    <w:rsid w:val="007C341F"/>
    <w:rsid w:val="007C3825"/>
    <w:rsid w:val="007C555D"/>
    <w:rsid w:val="007C6893"/>
    <w:rsid w:val="007D26A4"/>
    <w:rsid w:val="007D2AB1"/>
    <w:rsid w:val="007D3650"/>
    <w:rsid w:val="007E6D61"/>
    <w:rsid w:val="007F172A"/>
    <w:rsid w:val="007F2265"/>
    <w:rsid w:val="007F5CE5"/>
    <w:rsid w:val="00801478"/>
    <w:rsid w:val="00805AAF"/>
    <w:rsid w:val="008123BC"/>
    <w:rsid w:val="00813C5B"/>
    <w:rsid w:val="0081472C"/>
    <w:rsid w:val="00821E57"/>
    <w:rsid w:val="00821FB7"/>
    <w:rsid w:val="0082787B"/>
    <w:rsid w:val="00836AFE"/>
    <w:rsid w:val="00836FE5"/>
    <w:rsid w:val="00837A6D"/>
    <w:rsid w:val="008426A8"/>
    <w:rsid w:val="00843441"/>
    <w:rsid w:val="008449C6"/>
    <w:rsid w:val="008462C1"/>
    <w:rsid w:val="008464CE"/>
    <w:rsid w:val="008547E9"/>
    <w:rsid w:val="008614DB"/>
    <w:rsid w:val="00861636"/>
    <w:rsid w:val="00863EC3"/>
    <w:rsid w:val="008651E9"/>
    <w:rsid w:val="00865370"/>
    <w:rsid w:val="008677D7"/>
    <w:rsid w:val="00871BE0"/>
    <w:rsid w:val="0088444F"/>
    <w:rsid w:val="008912B8"/>
    <w:rsid w:val="00892AF3"/>
    <w:rsid w:val="00893383"/>
    <w:rsid w:val="0089588E"/>
    <w:rsid w:val="00896EBC"/>
    <w:rsid w:val="008A15FA"/>
    <w:rsid w:val="008A1D0D"/>
    <w:rsid w:val="008A44EA"/>
    <w:rsid w:val="008A55AA"/>
    <w:rsid w:val="008A6416"/>
    <w:rsid w:val="008A77A2"/>
    <w:rsid w:val="008B2CAB"/>
    <w:rsid w:val="008B3F9C"/>
    <w:rsid w:val="008B5C47"/>
    <w:rsid w:val="008B6C53"/>
    <w:rsid w:val="008B75A9"/>
    <w:rsid w:val="008B7FDC"/>
    <w:rsid w:val="008C0A5B"/>
    <w:rsid w:val="008C3BFA"/>
    <w:rsid w:val="008C4CFB"/>
    <w:rsid w:val="008C7ADD"/>
    <w:rsid w:val="008C7ED9"/>
    <w:rsid w:val="008D05A1"/>
    <w:rsid w:val="008D0E77"/>
    <w:rsid w:val="008D10C0"/>
    <w:rsid w:val="008D17EC"/>
    <w:rsid w:val="008D1F13"/>
    <w:rsid w:val="008D377B"/>
    <w:rsid w:val="008D4485"/>
    <w:rsid w:val="008D5554"/>
    <w:rsid w:val="008D646C"/>
    <w:rsid w:val="008E3689"/>
    <w:rsid w:val="008E718E"/>
    <w:rsid w:val="008E780A"/>
    <w:rsid w:val="008E79B7"/>
    <w:rsid w:val="008F024D"/>
    <w:rsid w:val="008F1427"/>
    <w:rsid w:val="008F27C3"/>
    <w:rsid w:val="008F48BB"/>
    <w:rsid w:val="00900C2A"/>
    <w:rsid w:val="009011B1"/>
    <w:rsid w:val="00901E43"/>
    <w:rsid w:val="0090275D"/>
    <w:rsid w:val="00907356"/>
    <w:rsid w:val="009107BC"/>
    <w:rsid w:val="00914A51"/>
    <w:rsid w:val="009160FF"/>
    <w:rsid w:val="009217B1"/>
    <w:rsid w:val="00923EBD"/>
    <w:rsid w:val="009258CE"/>
    <w:rsid w:val="00934817"/>
    <w:rsid w:val="009353EA"/>
    <w:rsid w:val="00935968"/>
    <w:rsid w:val="00937339"/>
    <w:rsid w:val="00942319"/>
    <w:rsid w:val="0095616B"/>
    <w:rsid w:val="00962329"/>
    <w:rsid w:val="00964FC0"/>
    <w:rsid w:val="009669CC"/>
    <w:rsid w:val="00967B84"/>
    <w:rsid w:val="0097045C"/>
    <w:rsid w:val="00973CF0"/>
    <w:rsid w:val="009779D4"/>
    <w:rsid w:val="00982DCB"/>
    <w:rsid w:val="009847C3"/>
    <w:rsid w:val="00990338"/>
    <w:rsid w:val="009A3899"/>
    <w:rsid w:val="009A4FCC"/>
    <w:rsid w:val="009A7D7B"/>
    <w:rsid w:val="009B0B36"/>
    <w:rsid w:val="009C078C"/>
    <w:rsid w:val="009C3E4D"/>
    <w:rsid w:val="009C4A29"/>
    <w:rsid w:val="009C6A23"/>
    <w:rsid w:val="009D0D69"/>
    <w:rsid w:val="009D119B"/>
    <w:rsid w:val="009D3406"/>
    <w:rsid w:val="009D4C7B"/>
    <w:rsid w:val="009D72A3"/>
    <w:rsid w:val="009E05F1"/>
    <w:rsid w:val="009E08AA"/>
    <w:rsid w:val="009E0BAE"/>
    <w:rsid w:val="009E5936"/>
    <w:rsid w:val="009E7285"/>
    <w:rsid w:val="009F0A9F"/>
    <w:rsid w:val="009F214E"/>
    <w:rsid w:val="009F4DC6"/>
    <w:rsid w:val="00A01BDF"/>
    <w:rsid w:val="00A06BEF"/>
    <w:rsid w:val="00A13612"/>
    <w:rsid w:val="00A170A6"/>
    <w:rsid w:val="00A20332"/>
    <w:rsid w:val="00A20A68"/>
    <w:rsid w:val="00A24D6F"/>
    <w:rsid w:val="00A25B40"/>
    <w:rsid w:val="00A2626C"/>
    <w:rsid w:val="00A27907"/>
    <w:rsid w:val="00A30FF5"/>
    <w:rsid w:val="00A347BF"/>
    <w:rsid w:val="00A358B7"/>
    <w:rsid w:val="00A36BAF"/>
    <w:rsid w:val="00A41829"/>
    <w:rsid w:val="00A42050"/>
    <w:rsid w:val="00A47892"/>
    <w:rsid w:val="00A526A6"/>
    <w:rsid w:val="00A52748"/>
    <w:rsid w:val="00A63441"/>
    <w:rsid w:val="00A63C6A"/>
    <w:rsid w:val="00A671CD"/>
    <w:rsid w:val="00A759A1"/>
    <w:rsid w:val="00A81924"/>
    <w:rsid w:val="00A83738"/>
    <w:rsid w:val="00A85C15"/>
    <w:rsid w:val="00A85D63"/>
    <w:rsid w:val="00A93751"/>
    <w:rsid w:val="00A94020"/>
    <w:rsid w:val="00AA199A"/>
    <w:rsid w:val="00AA392D"/>
    <w:rsid w:val="00AA45E9"/>
    <w:rsid w:val="00AA634D"/>
    <w:rsid w:val="00AA7D77"/>
    <w:rsid w:val="00AB12BA"/>
    <w:rsid w:val="00AB4ABA"/>
    <w:rsid w:val="00AD5287"/>
    <w:rsid w:val="00AD53E4"/>
    <w:rsid w:val="00AE1519"/>
    <w:rsid w:val="00AE33E3"/>
    <w:rsid w:val="00AF361D"/>
    <w:rsid w:val="00AF45F7"/>
    <w:rsid w:val="00AF52D4"/>
    <w:rsid w:val="00AF777C"/>
    <w:rsid w:val="00B00777"/>
    <w:rsid w:val="00B011C8"/>
    <w:rsid w:val="00B0154F"/>
    <w:rsid w:val="00B01620"/>
    <w:rsid w:val="00B01CB3"/>
    <w:rsid w:val="00B1250F"/>
    <w:rsid w:val="00B1257D"/>
    <w:rsid w:val="00B16516"/>
    <w:rsid w:val="00B16C9B"/>
    <w:rsid w:val="00B22B97"/>
    <w:rsid w:val="00B277EA"/>
    <w:rsid w:val="00B279C4"/>
    <w:rsid w:val="00B30F31"/>
    <w:rsid w:val="00B311A7"/>
    <w:rsid w:val="00B31755"/>
    <w:rsid w:val="00B31836"/>
    <w:rsid w:val="00B31996"/>
    <w:rsid w:val="00B37C85"/>
    <w:rsid w:val="00B40C6F"/>
    <w:rsid w:val="00B44280"/>
    <w:rsid w:val="00B476E5"/>
    <w:rsid w:val="00B5048E"/>
    <w:rsid w:val="00B51EA4"/>
    <w:rsid w:val="00B53A15"/>
    <w:rsid w:val="00B54BCF"/>
    <w:rsid w:val="00B61788"/>
    <w:rsid w:val="00B641A7"/>
    <w:rsid w:val="00B64A56"/>
    <w:rsid w:val="00B70047"/>
    <w:rsid w:val="00B73DD6"/>
    <w:rsid w:val="00B74C11"/>
    <w:rsid w:val="00B75F33"/>
    <w:rsid w:val="00B76D8F"/>
    <w:rsid w:val="00B83005"/>
    <w:rsid w:val="00B83C30"/>
    <w:rsid w:val="00B83FAB"/>
    <w:rsid w:val="00B872B8"/>
    <w:rsid w:val="00B917E0"/>
    <w:rsid w:val="00B94916"/>
    <w:rsid w:val="00B94E56"/>
    <w:rsid w:val="00B956B7"/>
    <w:rsid w:val="00B95A25"/>
    <w:rsid w:val="00B97A2C"/>
    <w:rsid w:val="00BA0522"/>
    <w:rsid w:val="00BA3B2E"/>
    <w:rsid w:val="00BA3EA9"/>
    <w:rsid w:val="00BB04A5"/>
    <w:rsid w:val="00BB1AFF"/>
    <w:rsid w:val="00BB2316"/>
    <w:rsid w:val="00BB7F44"/>
    <w:rsid w:val="00BC1DCD"/>
    <w:rsid w:val="00BD6358"/>
    <w:rsid w:val="00BE151B"/>
    <w:rsid w:val="00BE5D2A"/>
    <w:rsid w:val="00BE6924"/>
    <w:rsid w:val="00BF3C9E"/>
    <w:rsid w:val="00C047C2"/>
    <w:rsid w:val="00C0642D"/>
    <w:rsid w:val="00C15571"/>
    <w:rsid w:val="00C162AA"/>
    <w:rsid w:val="00C17CDC"/>
    <w:rsid w:val="00C247A5"/>
    <w:rsid w:val="00C25AE7"/>
    <w:rsid w:val="00C2696A"/>
    <w:rsid w:val="00C304DB"/>
    <w:rsid w:val="00C322B3"/>
    <w:rsid w:val="00C32976"/>
    <w:rsid w:val="00C32AA4"/>
    <w:rsid w:val="00C347B0"/>
    <w:rsid w:val="00C4127F"/>
    <w:rsid w:val="00C42B10"/>
    <w:rsid w:val="00C44152"/>
    <w:rsid w:val="00C44E05"/>
    <w:rsid w:val="00C471B4"/>
    <w:rsid w:val="00C472A1"/>
    <w:rsid w:val="00C50915"/>
    <w:rsid w:val="00C51CD6"/>
    <w:rsid w:val="00C56FBC"/>
    <w:rsid w:val="00C63DB8"/>
    <w:rsid w:val="00C67F8A"/>
    <w:rsid w:val="00C70A76"/>
    <w:rsid w:val="00C74855"/>
    <w:rsid w:val="00C75714"/>
    <w:rsid w:val="00C80D59"/>
    <w:rsid w:val="00C91CF2"/>
    <w:rsid w:val="00C91FAC"/>
    <w:rsid w:val="00C93D05"/>
    <w:rsid w:val="00C95510"/>
    <w:rsid w:val="00C96E81"/>
    <w:rsid w:val="00C972EF"/>
    <w:rsid w:val="00CA0548"/>
    <w:rsid w:val="00CA4FC4"/>
    <w:rsid w:val="00CA6101"/>
    <w:rsid w:val="00CB0A37"/>
    <w:rsid w:val="00CB14CA"/>
    <w:rsid w:val="00CB3741"/>
    <w:rsid w:val="00CB5783"/>
    <w:rsid w:val="00CD72F5"/>
    <w:rsid w:val="00CE0CE2"/>
    <w:rsid w:val="00CE0FD9"/>
    <w:rsid w:val="00CE32A9"/>
    <w:rsid w:val="00CE50B4"/>
    <w:rsid w:val="00CE51A9"/>
    <w:rsid w:val="00CE589B"/>
    <w:rsid w:val="00CE5A36"/>
    <w:rsid w:val="00CE6007"/>
    <w:rsid w:val="00CE72C5"/>
    <w:rsid w:val="00CF06BB"/>
    <w:rsid w:val="00CF0AA6"/>
    <w:rsid w:val="00D04C9F"/>
    <w:rsid w:val="00D0784A"/>
    <w:rsid w:val="00D103DF"/>
    <w:rsid w:val="00D125CF"/>
    <w:rsid w:val="00D146B5"/>
    <w:rsid w:val="00D165D8"/>
    <w:rsid w:val="00D16622"/>
    <w:rsid w:val="00D17033"/>
    <w:rsid w:val="00D17673"/>
    <w:rsid w:val="00D21CB3"/>
    <w:rsid w:val="00D244C4"/>
    <w:rsid w:val="00D24F76"/>
    <w:rsid w:val="00D25AB5"/>
    <w:rsid w:val="00D268BB"/>
    <w:rsid w:val="00D30E44"/>
    <w:rsid w:val="00D37FEF"/>
    <w:rsid w:val="00D40C9B"/>
    <w:rsid w:val="00D41031"/>
    <w:rsid w:val="00D4171D"/>
    <w:rsid w:val="00D52927"/>
    <w:rsid w:val="00D53A22"/>
    <w:rsid w:val="00D54AA1"/>
    <w:rsid w:val="00D600C4"/>
    <w:rsid w:val="00D6321B"/>
    <w:rsid w:val="00D671A7"/>
    <w:rsid w:val="00D72A6B"/>
    <w:rsid w:val="00D766D3"/>
    <w:rsid w:val="00D803C6"/>
    <w:rsid w:val="00D92956"/>
    <w:rsid w:val="00DA406B"/>
    <w:rsid w:val="00DA7330"/>
    <w:rsid w:val="00DC1AEA"/>
    <w:rsid w:val="00DC524D"/>
    <w:rsid w:val="00DC56C6"/>
    <w:rsid w:val="00DD22AA"/>
    <w:rsid w:val="00DD2F8B"/>
    <w:rsid w:val="00DD7812"/>
    <w:rsid w:val="00DD7B5B"/>
    <w:rsid w:val="00DE2BFF"/>
    <w:rsid w:val="00DE7CFF"/>
    <w:rsid w:val="00DF07B1"/>
    <w:rsid w:val="00DF6781"/>
    <w:rsid w:val="00E01208"/>
    <w:rsid w:val="00E03089"/>
    <w:rsid w:val="00E07090"/>
    <w:rsid w:val="00E130E6"/>
    <w:rsid w:val="00E13E56"/>
    <w:rsid w:val="00E15510"/>
    <w:rsid w:val="00E16506"/>
    <w:rsid w:val="00E165E3"/>
    <w:rsid w:val="00E21802"/>
    <w:rsid w:val="00E31794"/>
    <w:rsid w:val="00E322AB"/>
    <w:rsid w:val="00E32DA3"/>
    <w:rsid w:val="00E3451A"/>
    <w:rsid w:val="00E34905"/>
    <w:rsid w:val="00E37067"/>
    <w:rsid w:val="00E3786F"/>
    <w:rsid w:val="00E37AF4"/>
    <w:rsid w:val="00E40A56"/>
    <w:rsid w:val="00E4131D"/>
    <w:rsid w:val="00E4460C"/>
    <w:rsid w:val="00E4618B"/>
    <w:rsid w:val="00E53888"/>
    <w:rsid w:val="00E54A8E"/>
    <w:rsid w:val="00E63EBC"/>
    <w:rsid w:val="00E64EEF"/>
    <w:rsid w:val="00E67340"/>
    <w:rsid w:val="00E713FD"/>
    <w:rsid w:val="00E71834"/>
    <w:rsid w:val="00E71F77"/>
    <w:rsid w:val="00E7425B"/>
    <w:rsid w:val="00E74B67"/>
    <w:rsid w:val="00E75670"/>
    <w:rsid w:val="00E75896"/>
    <w:rsid w:val="00E8062E"/>
    <w:rsid w:val="00E81381"/>
    <w:rsid w:val="00E84590"/>
    <w:rsid w:val="00E846D6"/>
    <w:rsid w:val="00E86A90"/>
    <w:rsid w:val="00E87F64"/>
    <w:rsid w:val="00E900E0"/>
    <w:rsid w:val="00E949C3"/>
    <w:rsid w:val="00E96AF7"/>
    <w:rsid w:val="00EA02B2"/>
    <w:rsid w:val="00EA21A3"/>
    <w:rsid w:val="00EA49FD"/>
    <w:rsid w:val="00EA4BE1"/>
    <w:rsid w:val="00EA5584"/>
    <w:rsid w:val="00EA5D8E"/>
    <w:rsid w:val="00EA7021"/>
    <w:rsid w:val="00EB2BE0"/>
    <w:rsid w:val="00EB31FC"/>
    <w:rsid w:val="00EB51A3"/>
    <w:rsid w:val="00EC1248"/>
    <w:rsid w:val="00EC2F84"/>
    <w:rsid w:val="00EC4596"/>
    <w:rsid w:val="00ED40ED"/>
    <w:rsid w:val="00ED536B"/>
    <w:rsid w:val="00ED64F5"/>
    <w:rsid w:val="00ED7949"/>
    <w:rsid w:val="00EE3003"/>
    <w:rsid w:val="00EE3A58"/>
    <w:rsid w:val="00EE54EE"/>
    <w:rsid w:val="00EF29DA"/>
    <w:rsid w:val="00EF3228"/>
    <w:rsid w:val="00EF414D"/>
    <w:rsid w:val="00EF73AB"/>
    <w:rsid w:val="00EF7997"/>
    <w:rsid w:val="00F10C98"/>
    <w:rsid w:val="00F144D7"/>
    <w:rsid w:val="00F15A58"/>
    <w:rsid w:val="00F17B7F"/>
    <w:rsid w:val="00F20B39"/>
    <w:rsid w:val="00F21DDC"/>
    <w:rsid w:val="00F22E98"/>
    <w:rsid w:val="00F24BAC"/>
    <w:rsid w:val="00F24C7D"/>
    <w:rsid w:val="00F26537"/>
    <w:rsid w:val="00F376CB"/>
    <w:rsid w:val="00F44217"/>
    <w:rsid w:val="00F5138A"/>
    <w:rsid w:val="00F53FC3"/>
    <w:rsid w:val="00F5619F"/>
    <w:rsid w:val="00F671B6"/>
    <w:rsid w:val="00F67DB9"/>
    <w:rsid w:val="00F73804"/>
    <w:rsid w:val="00F74E41"/>
    <w:rsid w:val="00F753DF"/>
    <w:rsid w:val="00F75B79"/>
    <w:rsid w:val="00F75D5A"/>
    <w:rsid w:val="00F76D88"/>
    <w:rsid w:val="00F7743F"/>
    <w:rsid w:val="00F7790F"/>
    <w:rsid w:val="00F811A4"/>
    <w:rsid w:val="00F852BA"/>
    <w:rsid w:val="00F903D5"/>
    <w:rsid w:val="00F91100"/>
    <w:rsid w:val="00F92D8F"/>
    <w:rsid w:val="00F9337F"/>
    <w:rsid w:val="00FA32F9"/>
    <w:rsid w:val="00FA5034"/>
    <w:rsid w:val="00FA51E7"/>
    <w:rsid w:val="00FB1A6D"/>
    <w:rsid w:val="00FB2CBD"/>
    <w:rsid w:val="00FC385F"/>
    <w:rsid w:val="00FC43CC"/>
    <w:rsid w:val="00FC4BE4"/>
    <w:rsid w:val="00FC4E2A"/>
    <w:rsid w:val="00FC74F7"/>
    <w:rsid w:val="00FD49BD"/>
    <w:rsid w:val="00FD4E47"/>
    <w:rsid w:val="00FE0E6D"/>
    <w:rsid w:val="00FE1D57"/>
    <w:rsid w:val="00FE3EE4"/>
    <w:rsid w:val="00FE4772"/>
    <w:rsid w:val="00FE70D2"/>
    <w:rsid w:val="00FE719A"/>
    <w:rsid w:val="00FF3B94"/>
    <w:rsid w:val="00FF47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9F6ED"/>
  <w15:docId w15:val="{71297DE0-6625-4EE0-853C-FB6B1018A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E0A42"/>
    <w:pPr>
      <w:suppressAutoHyphens/>
      <w:spacing w:after="0" w:line="360" w:lineRule="auto"/>
      <w:ind w:firstLine="340"/>
      <w:jc w:val="both"/>
    </w:pPr>
    <w:rPr>
      <w:rFonts w:ascii="Arial" w:hAnsi="Arial"/>
      <w:color w:val="000000" w:themeColor="text1"/>
      <w:sz w:val="24"/>
    </w:rPr>
  </w:style>
  <w:style w:type="paragraph" w:styleId="Nagwek1">
    <w:name w:val="heading 1"/>
    <w:basedOn w:val="Normalny"/>
    <w:next w:val="Normalny"/>
    <w:link w:val="Nagwek1Znak"/>
    <w:uiPriority w:val="9"/>
    <w:qFormat/>
    <w:rsid w:val="00596711"/>
    <w:pPr>
      <w:keepNext/>
      <w:keepLines/>
      <w:pageBreakBefore/>
      <w:spacing w:after="480" w:line="240" w:lineRule="auto"/>
      <w:ind w:firstLine="0"/>
      <w:jc w:val="left"/>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D54AA1"/>
    <w:pPr>
      <w:keepNext/>
      <w:keepLines/>
      <w:spacing w:before="240" w:after="240" w:line="240" w:lineRule="auto"/>
      <w:ind w:firstLine="0"/>
      <w:jc w:val="left"/>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D05A1"/>
    <w:pPr>
      <w:spacing w:after="120" w:line="360" w:lineRule="auto"/>
      <w:ind w:left="567"/>
      <w:outlineLvl w:val="2"/>
    </w:pPr>
    <w:rPr>
      <w:sz w:val="24"/>
      <w:szCs w:val="24"/>
    </w:rPr>
  </w:style>
  <w:style w:type="paragraph" w:styleId="Nagwek6">
    <w:name w:val="heading 6"/>
    <w:basedOn w:val="Normalny"/>
    <w:next w:val="Normalny"/>
    <w:link w:val="Nagwek6Znak"/>
    <w:uiPriority w:val="9"/>
    <w:unhideWhenUsed/>
    <w:qFormat/>
    <w:rsid w:val="0050491F"/>
    <w:pPr>
      <w:keepNext/>
      <w:keepLines/>
      <w:spacing w:before="40"/>
      <w:outlineLvl w:val="5"/>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96711"/>
    <w:rPr>
      <w:rFonts w:ascii="Arial" w:eastAsiaTheme="majorEastAsia" w:hAnsi="Arial" w:cstheme="majorBidi"/>
      <w:b/>
      <w:color w:val="000000" w:themeColor="text1"/>
      <w:sz w:val="36"/>
      <w:szCs w:val="32"/>
    </w:rPr>
  </w:style>
  <w:style w:type="character" w:customStyle="1" w:styleId="Nagwek2Znak">
    <w:name w:val="Nagłówek 2 Znak"/>
    <w:basedOn w:val="Domylnaczcionkaakapitu"/>
    <w:link w:val="Nagwek2"/>
    <w:uiPriority w:val="9"/>
    <w:rsid w:val="00D54AA1"/>
    <w:rPr>
      <w:rFonts w:ascii="Arial" w:eastAsiaTheme="majorEastAsia" w:hAnsi="Arial" w:cstheme="majorBidi"/>
      <w:b/>
      <w:color w:val="000000" w:themeColor="text1"/>
      <w:sz w:val="28"/>
      <w:szCs w:val="26"/>
    </w:rPr>
  </w:style>
  <w:style w:type="character" w:customStyle="1" w:styleId="Nagwek3Znak">
    <w:name w:val="Nagłówek 3 Znak"/>
    <w:basedOn w:val="Domylnaczcionkaakapitu"/>
    <w:link w:val="Nagwek3"/>
    <w:uiPriority w:val="9"/>
    <w:rsid w:val="008D05A1"/>
    <w:rPr>
      <w:rFonts w:ascii="Arial" w:eastAsiaTheme="majorEastAsia" w:hAnsi="Arial" w:cstheme="majorBidi"/>
      <w:b/>
      <w:color w:val="000000" w:themeColor="text1"/>
      <w:sz w:val="24"/>
      <w:szCs w:val="24"/>
    </w:rPr>
  </w:style>
  <w:style w:type="paragraph" w:styleId="Bezodstpw">
    <w:name w:val="No Spacing"/>
    <w:aliases w:val="Bez Akapitu nr"/>
    <w:basedOn w:val="Normalny"/>
    <w:link w:val="BezodstpwZnak"/>
    <w:uiPriority w:val="1"/>
    <w:qFormat/>
    <w:rsid w:val="003E0A42"/>
    <w:pPr>
      <w:numPr>
        <w:numId w:val="1"/>
      </w:numPr>
      <w:ind w:left="714" w:hanging="357"/>
    </w:pPr>
    <w:rPr>
      <w:rFonts w:eastAsiaTheme="minorEastAsia"/>
      <w:lang w:eastAsia="pl-PL"/>
    </w:rPr>
  </w:style>
  <w:style w:type="character" w:customStyle="1" w:styleId="BezodstpwZnak">
    <w:name w:val="Bez odstępów Znak"/>
    <w:aliases w:val="Bez Akapitu nr Znak"/>
    <w:basedOn w:val="Domylnaczcionkaakapitu"/>
    <w:link w:val="Bezodstpw"/>
    <w:uiPriority w:val="1"/>
    <w:rsid w:val="003E0A42"/>
    <w:rPr>
      <w:rFonts w:ascii="Arial" w:eastAsiaTheme="minorEastAsia" w:hAnsi="Arial"/>
      <w:color w:val="000000" w:themeColor="text1"/>
      <w:sz w:val="24"/>
      <w:lang w:eastAsia="pl-PL"/>
    </w:rPr>
  </w:style>
  <w:style w:type="paragraph" w:styleId="Nagwek">
    <w:name w:val="header"/>
    <w:basedOn w:val="Normalny"/>
    <w:link w:val="NagwekZnak"/>
    <w:uiPriority w:val="99"/>
    <w:unhideWhenUsed/>
    <w:rsid w:val="004349D6"/>
    <w:pPr>
      <w:tabs>
        <w:tab w:val="center" w:pos="4536"/>
        <w:tab w:val="right" w:pos="9072"/>
      </w:tabs>
      <w:spacing w:line="240" w:lineRule="auto"/>
    </w:pPr>
  </w:style>
  <w:style w:type="character" w:customStyle="1" w:styleId="NagwekZnak">
    <w:name w:val="Nagłówek Znak"/>
    <w:basedOn w:val="Domylnaczcionkaakapitu"/>
    <w:link w:val="Nagwek"/>
    <w:uiPriority w:val="99"/>
    <w:rsid w:val="004349D6"/>
    <w:rPr>
      <w:rFonts w:ascii="Arial" w:hAnsi="Arial"/>
      <w:color w:val="000000" w:themeColor="text1"/>
      <w:sz w:val="24"/>
    </w:rPr>
  </w:style>
  <w:style w:type="paragraph" w:styleId="Stopka">
    <w:name w:val="footer"/>
    <w:basedOn w:val="Normalny"/>
    <w:link w:val="StopkaZnak"/>
    <w:uiPriority w:val="99"/>
    <w:unhideWhenUsed/>
    <w:rsid w:val="004349D6"/>
    <w:pPr>
      <w:tabs>
        <w:tab w:val="center" w:pos="4536"/>
        <w:tab w:val="right" w:pos="9072"/>
      </w:tabs>
      <w:spacing w:line="240" w:lineRule="auto"/>
    </w:pPr>
  </w:style>
  <w:style w:type="character" w:customStyle="1" w:styleId="StopkaZnak">
    <w:name w:val="Stopka Znak"/>
    <w:basedOn w:val="Domylnaczcionkaakapitu"/>
    <w:link w:val="Stopka"/>
    <w:uiPriority w:val="99"/>
    <w:rsid w:val="004349D6"/>
    <w:rPr>
      <w:rFonts w:ascii="Arial" w:hAnsi="Arial"/>
      <w:color w:val="000000" w:themeColor="text1"/>
      <w:sz w:val="24"/>
    </w:rPr>
  </w:style>
  <w:style w:type="paragraph" w:styleId="Nagwekspisutreci">
    <w:name w:val="TOC Heading"/>
    <w:basedOn w:val="Nagwek1"/>
    <w:next w:val="Normalny"/>
    <w:uiPriority w:val="39"/>
    <w:unhideWhenUsed/>
    <w:qFormat/>
    <w:rsid w:val="00BD6358"/>
    <w:pPr>
      <w:pageBreakBefore w:val="0"/>
      <w:suppressAutoHyphens w:val="0"/>
      <w:spacing w:before="240" w:after="0" w:line="259" w:lineRule="auto"/>
      <w:outlineLvl w:val="9"/>
    </w:pPr>
    <w:rPr>
      <w:rFonts w:asciiTheme="majorHAnsi" w:hAnsiTheme="majorHAnsi"/>
      <w:b w:val="0"/>
      <w:sz w:val="32"/>
      <w:lang w:eastAsia="pl-PL"/>
    </w:rPr>
  </w:style>
  <w:style w:type="paragraph" w:styleId="Spistreci2">
    <w:name w:val="toc 2"/>
    <w:basedOn w:val="Normalny"/>
    <w:next w:val="Normalny"/>
    <w:autoRedefine/>
    <w:uiPriority w:val="39"/>
    <w:unhideWhenUsed/>
    <w:rsid w:val="006B7158"/>
    <w:pPr>
      <w:suppressAutoHyphens w:val="0"/>
      <w:ind w:left="936" w:hanging="709"/>
      <w:jc w:val="left"/>
    </w:pPr>
    <w:rPr>
      <w:rFonts w:eastAsiaTheme="minorEastAsia" w:cs="Times New Roman"/>
      <w:color w:val="auto"/>
      <w:lang w:eastAsia="pl-PL"/>
    </w:rPr>
  </w:style>
  <w:style w:type="paragraph" w:styleId="Spistreci1">
    <w:name w:val="toc 1"/>
    <w:basedOn w:val="Normalny"/>
    <w:next w:val="Normalny"/>
    <w:autoRedefine/>
    <w:uiPriority w:val="39"/>
    <w:unhideWhenUsed/>
    <w:rsid w:val="006B7158"/>
    <w:pPr>
      <w:suppressAutoHyphens w:val="0"/>
      <w:ind w:left="709" w:hanging="709"/>
      <w:jc w:val="left"/>
    </w:pPr>
    <w:rPr>
      <w:rFonts w:eastAsiaTheme="minorEastAsia" w:cs="Times New Roman"/>
      <w:color w:val="auto"/>
      <w:lang w:eastAsia="pl-PL"/>
    </w:rPr>
  </w:style>
  <w:style w:type="paragraph" w:styleId="Spistreci3">
    <w:name w:val="toc 3"/>
    <w:basedOn w:val="Normalny"/>
    <w:next w:val="Normalny"/>
    <w:autoRedefine/>
    <w:uiPriority w:val="39"/>
    <w:unhideWhenUsed/>
    <w:rsid w:val="006B7158"/>
    <w:pPr>
      <w:suppressAutoHyphens w:val="0"/>
      <w:ind w:left="1163" w:hanging="709"/>
      <w:jc w:val="left"/>
    </w:pPr>
    <w:rPr>
      <w:rFonts w:eastAsiaTheme="minorEastAsia" w:cs="Times New Roman"/>
      <w:color w:val="auto"/>
      <w:lang w:eastAsia="pl-PL"/>
    </w:rPr>
  </w:style>
  <w:style w:type="character" w:styleId="Hipercze">
    <w:name w:val="Hyperlink"/>
    <w:basedOn w:val="Domylnaczcionkaakapitu"/>
    <w:uiPriority w:val="99"/>
    <w:unhideWhenUsed/>
    <w:rsid w:val="00BD6358"/>
    <w:rPr>
      <w:color w:val="0563C1" w:themeColor="hyperlink"/>
      <w:u w:val="single"/>
    </w:rPr>
  </w:style>
  <w:style w:type="paragraph" w:styleId="Akapitzlist">
    <w:name w:val="List Paragraph"/>
    <w:aliases w:val="Źródło rysunku"/>
    <w:basedOn w:val="Normalny"/>
    <w:uiPriority w:val="34"/>
    <w:qFormat/>
    <w:rsid w:val="009847C3"/>
    <w:pPr>
      <w:spacing w:after="240"/>
      <w:ind w:left="709" w:hanging="709"/>
      <w:contextualSpacing/>
      <w:jc w:val="left"/>
    </w:pPr>
  </w:style>
  <w:style w:type="paragraph" w:styleId="Tekstprzypisudolnego">
    <w:name w:val="footnote text"/>
    <w:basedOn w:val="Normalny"/>
    <w:link w:val="TekstprzypisudolnegoZnak"/>
    <w:uiPriority w:val="99"/>
    <w:semiHidden/>
    <w:unhideWhenUsed/>
    <w:rsid w:val="00E6734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67340"/>
    <w:rPr>
      <w:rFonts w:ascii="Arial" w:hAnsi="Arial"/>
      <w:color w:val="000000" w:themeColor="text1"/>
      <w:sz w:val="20"/>
      <w:szCs w:val="20"/>
    </w:rPr>
  </w:style>
  <w:style w:type="character" w:styleId="Odwoanieprzypisudolnego">
    <w:name w:val="footnote reference"/>
    <w:basedOn w:val="Domylnaczcionkaakapitu"/>
    <w:uiPriority w:val="99"/>
    <w:semiHidden/>
    <w:unhideWhenUsed/>
    <w:rsid w:val="00E67340"/>
    <w:rPr>
      <w:vertAlign w:val="superscript"/>
    </w:rPr>
  </w:style>
  <w:style w:type="paragraph" w:styleId="Legenda">
    <w:name w:val="caption"/>
    <w:aliases w:val="Rysunek - podpis"/>
    <w:basedOn w:val="Normalny"/>
    <w:next w:val="Normalny"/>
    <w:uiPriority w:val="35"/>
    <w:unhideWhenUsed/>
    <w:qFormat/>
    <w:rsid w:val="00FF47C9"/>
    <w:pPr>
      <w:spacing w:after="240"/>
      <w:ind w:left="680" w:hanging="680"/>
      <w:jc w:val="center"/>
    </w:pPr>
    <w:rPr>
      <w:iCs/>
      <w:szCs w:val="18"/>
    </w:rPr>
  </w:style>
  <w:style w:type="character" w:styleId="Odwoaniedelikatne">
    <w:name w:val="Subtle Reference"/>
    <w:basedOn w:val="Domylnaczcionkaakapitu"/>
    <w:uiPriority w:val="31"/>
    <w:rsid w:val="00E81381"/>
    <w:rPr>
      <w:smallCaps/>
      <w:color w:val="5A5A5A" w:themeColor="text1" w:themeTint="A5"/>
    </w:rPr>
  </w:style>
  <w:style w:type="paragraph" w:styleId="Spisilustracji">
    <w:name w:val="table of figures"/>
    <w:basedOn w:val="Normalny"/>
    <w:next w:val="Normalny"/>
    <w:uiPriority w:val="99"/>
    <w:unhideWhenUsed/>
    <w:rsid w:val="000D69C5"/>
    <w:pPr>
      <w:ind w:firstLine="0"/>
    </w:pPr>
  </w:style>
  <w:style w:type="paragraph" w:styleId="Cytat">
    <w:name w:val="Quote"/>
    <w:basedOn w:val="Normalny"/>
    <w:next w:val="Normalny"/>
    <w:link w:val="CytatZnak"/>
    <w:uiPriority w:val="29"/>
    <w:qFormat/>
    <w:rsid w:val="003E0A42"/>
    <w:rPr>
      <w:i/>
      <w:iCs/>
    </w:rPr>
  </w:style>
  <w:style w:type="character" w:customStyle="1" w:styleId="CytatZnak">
    <w:name w:val="Cytat Znak"/>
    <w:basedOn w:val="Domylnaczcionkaakapitu"/>
    <w:link w:val="Cytat"/>
    <w:uiPriority w:val="29"/>
    <w:rsid w:val="003E0A42"/>
    <w:rPr>
      <w:rFonts w:ascii="Arial" w:hAnsi="Arial"/>
      <w:i/>
      <w:iCs/>
      <w:color w:val="000000" w:themeColor="text1"/>
      <w:sz w:val="24"/>
    </w:rPr>
  </w:style>
  <w:style w:type="paragraph" w:styleId="Spistreci9">
    <w:name w:val="toc 9"/>
    <w:basedOn w:val="Normalny"/>
    <w:next w:val="Normalny"/>
    <w:autoRedefine/>
    <w:uiPriority w:val="39"/>
    <w:semiHidden/>
    <w:unhideWhenUsed/>
    <w:rsid w:val="003E0A42"/>
    <w:pPr>
      <w:spacing w:after="100"/>
      <w:ind w:left="1920"/>
    </w:pPr>
  </w:style>
  <w:style w:type="paragraph" w:styleId="Spistreci4">
    <w:name w:val="toc 4"/>
    <w:basedOn w:val="Normalny"/>
    <w:next w:val="Normalny"/>
    <w:autoRedefine/>
    <w:uiPriority w:val="39"/>
    <w:semiHidden/>
    <w:unhideWhenUsed/>
    <w:rsid w:val="003E0A42"/>
    <w:pPr>
      <w:ind w:left="720"/>
    </w:pPr>
  </w:style>
  <w:style w:type="paragraph" w:styleId="Spistreci5">
    <w:name w:val="toc 5"/>
    <w:basedOn w:val="Normalny"/>
    <w:next w:val="Normalny"/>
    <w:autoRedefine/>
    <w:uiPriority w:val="39"/>
    <w:semiHidden/>
    <w:unhideWhenUsed/>
    <w:rsid w:val="003E0A42"/>
    <w:pPr>
      <w:ind w:left="958"/>
    </w:pPr>
  </w:style>
  <w:style w:type="paragraph" w:styleId="Spistreci6">
    <w:name w:val="toc 6"/>
    <w:basedOn w:val="Normalny"/>
    <w:next w:val="Normalny"/>
    <w:autoRedefine/>
    <w:uiPriority w:val="39"/>
    <w:semiHidden/>
    <w:unhideWhenUsed/>
    <w:rsid w:val="003E0A42"/>
    <w:pPr>
      <w:ind w:left="1202"/>
    </w:pPr>
  </w:style>
  <w:style w:type="paragraph" w:styleId="Spistreci7">
    <w:name w:val="toc 7"/>
    <w:basedOn w:val="Normalny"/>
    <w:next w:val="Normalny"/>
    <w:autoRedefine/>
    <w:uiPriority w:val="39"/>
    <w:semiHidden/>
    <w:unhideWhenUsed/>
    <w:rsid w:val="003E0A42"/>
    <w:pPr>
      <w:ind w:left="1440"/>
    </w:pPr>
  </w:style>
  <w:style w:type="paragraph" w:customStyle="1" w:styleId="Norm-pkt">
    <w:name w:val="Norm - pkt"/>
    <w:basedOn w:val="Normalny"/>
    <w:link w:val="Norm-pktZnak"/>
    <w:qFormat/>
    <w:rsid w:val="008B5C47"/>
    <w:pPr>
      <w:ind w:firstLine="0"/>
    </w:pPr>
  </w:style>
  <w:style w:type="character" w:customStyle="1" w:styleId="Norm-pktZnak">
    <w:name w:val="Norm - pkt Znak"/>
    <w:basedOn w:val="Domylnaczcionkaakapitu"/>
    <w:link w:val="Norm-pkt"/>
    <w:rsid w:val="008B5C47"/>
    <w:rPr>
      <w:rFonts w:ascii="Arial" w:hAnsi="Arial"/>
      <w:color w:val="000000" w:themeColor="text1"/>
      <w:sz w:val="24"/>
    </w:rPr>
  </w:style>
  <w:style w:type="character" w:styleId="Odwoaniedokomentarza">
    <w:name w:val="annotation reference"/>
    <w:basedOn w:val="Domylnaczcionkaakapitu"/>
    <w:uiPriority w:val="99"/>
    <w:semiHidden/>
    <w:unhideWhenUsed/>
    <w:rsid w:val="001D7EE6"/>
    <w:rPr>
      <w:sz w:val="16"/>
      <w:szCs w:val="16"/>
    </w:rPr>
  </w:style>
  <w:style w:type="paragraph" w:styleId="Tekstkomentarza">
    <w:name w:val="annotation text"/>
    <w:basedOn w:val="Normalny"/>
    <w:link w:val="TekstkomentarzaZnak"/>
    <w:uiPriority w:val="99"/>
    <w:semiHidden/>
    <w:unhideWhenUsed/>
    <w:rsid w:val="001D7EE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D7EE6"/>
    <w:rPr>
      <w:rFonts w:ascii="Arial" w:hAnsi="Arial"/>
      <w:color w:val="000000" w:themeColor="text1"/>
      <w:sz w:val="20"/>
      <w:szCs w:val="20"/>
    </w:rPr>
  </w:style>
  <w:style w:type="paragraph" w:styleId="Tematkomentarza">
    <w:name w:val="annotation subject"/>
    <w:basedOn w:val="Tekstkomentarza"/>
    <w:next w:val="Tekstkomentarza"/>
    <w:link w:val="TematkomentarzaZnak"/>
    <w:uiPriority w:val="99"/>
    <w:semiHidden/>
    <w:unhideWhenUsed/>
    <w:rsid w:val="001D7EE6"/>
    <w:rPr>
      <w:b/>
      <w:bCs/>
    </w:rPr>
  </w:style>
  <w:style w:type="character" w:customStyle="1" w:styleId="TematkomentarzaZnak">
    <w:name w:val="Temat komentarza Znak"/>
    <w:basedOn w:val="TekstkomentarzaZnak"/>
    <w:link w:val="Tematkomentarza"/>
    <w:uiPriority w:val="99"/>
    <w:semiHidden/>
    <w:rsid w:val="001D7EE6"/>
    <w:rPr>
      <w:rFonts w:ascii="Arial" w:hAnsi="Arial"/>
      <w:b/>
      <w:bCs/>
      <w:color w:val="000000" w:themeColor="text1"/>
      <w:sz w:val="20"/>
      <w:szCs w:val="20"/>
    </w:rPr>
  </w:style>
  <w:style w:type="paragraph" w:styleId="Tekstdymka">
    <w:name w:val="Balloon Text"/>
    <w:basedOn w:val="Normalny"/>
    <w:link w:val="TekstdymkaZnak"/>
    <w:uiPriority w:val="99"/>
    <w:semiHidden/>
    <w:unhideWhenUsed/>
    <w:rsid w:val="001D7EE6"/>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D7EE6"/>
    <w:rPr>
      <w:rFonts w:ascii="Segoe UI" w:hAnsi="Segoe UI" w:cs="Segoe UI"/>
      <w:color w:val="000000" w:themeColor="text1"/>
      <w:sz w:val="18"/>
      <w:szCs w:val="18"/>
    </w:rPr>
  </w:style>
  <w:style w:type="character" w:styleId="Tekstzastpczy">
    <w:name w:val="Placeholder Text"/>
    <w:basedOn w:val="Domylnaczcionkaakapitu"/>
    <w:uiPriority w:val="99"/>
    <w:semiHidden/>
    <w:rsid w:val="004238BA"/>
    <w:rPr>
      <w:color w:val="808080"/>
    </w:rPr>
  </w:style>
  <w:style w:type="table" w:styleId="Tabela-Siatka">
    <w:name w:val="Table Grid"/>
    <w:basedOn w:val="Standardowy"/>
    <w:uiPriority w:val="39"/>
    <w:rsid w:val="00C32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9338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3383"/>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893383"/>
    <w:rPr>
      <w:vertAlign w:val="superscript"/>
    </w:rPr>
  </w:style>
  <w:style w:type="character" w:customStyle="1" w:styleId="Nagwek6Znak">
    <w:name w:val="Nagłówek 6 Znak"/>
    <w:basedOn w:val="Domylnaczcionkaakapitu"/>
    <w:link w:val="Nagwek6"/>
    <w:uiPriority w:val="9"/>
    <w:rsid w:val="0050491F"/>
    <w:rPr>
      <w:rFonts w:asciiTheme="majorHAnsi" w:eastAsiaTheme="majorEastAsia" w:hAnsiTheme="majorHAnsi" w:cstheme="majorBidi"/>
      <w:color w:val="1F4D78" w:themeColor="accent1" w:themeShade="7F"/>
      <w:sz w:val="24"/>
    </w:rPr>
  </w:style>
  <w:style w:type="paragraph" w:styleId="Tytu">
    <w:name w:val="Title"/>
    <w:basedOn w:val="Normalny"/>
    <w:next w:val="Normalny"/>
    <w:link w:val="TytuZnak"/>
    <w:uiPriority w:val="10"/>
    <w:rsid w:val="0050491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ytuZnak">
    <w:name w:val="Tytuł Znak"/>
    <w:basedOn w:val="Domylnaczcionkaakapitu"/>
    <w:link w:val="Tytu"/>
    <w:uiPriority w:val="10"/>
    <w:rsid w:val="0050491F"/>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50491F"/>
    <w:pPr>
      <w:spacing w:after="120"/>
    </w:pPr>
  </w:style>
  <w:style w:type="character" w:customStyle="1" w:styleId="TekstpodstawowyZnak">
    <w:name w:val="Tekst podstawowy Znak"/>
    <w:basedOn w:val="Domylnaczcionkaakapitu"/>
    <w:link w:val="Tekstpodstawowy"/>
    <w:uiPriority w:val="99"/>
    <w:rsid w:val="0050491F"/>
    <w:rPr>
      <w:rFonts w:ascii="Arial" w:hAnsi="Arial"/>
      <w:color w:val="000000" w:themeColor="text1"/>
      <w:sz w:val="24"/>
    </w:rPr>
  </w:style>
  <w:style w:type="paragraph" w:styleId="Podtytu">
    <w:name w:val="Subtitle"/>
    <w:basedOn w:val="Normalny"/>
    <w:next w:val="Normalny"/>
    <w:link w:val="PodtytuZnak"/>
    <w:uiPriority w:val="11"/>
    <w:rsid w:val="0050491F"/>
    <w:pPr>
      <w:numPr>
        <w:ilvl w:val="1"/>
      </w:numPr>
      <w:spacing w:after="160"/>
      <w:ind w:firstLine="340"/>
    </w:pPr>
    <w:rPr>
      <w:rFonts w:asciiTheme="minorHAnsi" w:eastAsiaTheme="minorEastAsia" w:hAnsiTheme="minorHAnsi"/>
      <w:color w:val="5A5A5A" w:themeColor="text1" w:themeTint="A5"/>
      <w:spacing w:val="15"/>
      <w:sz w:val="22"/>
    </w:rPr>
  </w:style>
  <w:style w:type="character" w:customStyle="1" w:styleId="PodtytuZnak">
    <w:name w:val="Podtytuł Znak"/>
    <w:basedOn w:val="Domylnaczcionkaakapitu"/>
    <w:link w:val="Podtytu"/>
    <w:uiPriority w:val="11"/>
    <w:rsid w:val="0050491F"/>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50491F"/>
    <w:pPr>
      <w:spacing w:after="0"/>
      <w:ind w:firstLine="360"/>
    </w:pPr>
  </w:style>
  <w:style w:type="character" w:customStyle="1" w:styleId="TekstpodstawowyzwciciemZnak">
    <w:name w:val="Tekst podstawowy z wcięciem Znak"/>
    <w:basedOn w:val="TekstpodstawowyZnak"/>
    <w:link w:val="Tekstpodstawowyzwciciem"/>
    <w:uiPriority w:val="99"/>
    <w:rsid w:val="0050491F"/>
    <w:rPr>
      <w:rFonts w:ascii="Arial" w:hAnsi="Arial"/>
      <w:color w:val="000000" w:themeColor="text1"/>
      <w:sz w:val="24"/>
    </w:rPr>
  </w:style>
  <w:style w:type="numbering" w:customStyle="1" w:styleId="StylMgr">
    <w:name w:val="StylMgr"/>
    <w:uiPriority w:val="99"/>
    <w:rsid w:val="003C6D8E"/>
    <w:pPr>
      <w:numPr>
        <w:numId w:val="4"/>
      </w:numPr>
    </w:pPr>
  </w:style>
  <w:style w:type="table" w:customStyle="1" w:styleId="Tabela-Siatka1">
    <w:name w:val="Tabela - Siatka1"/>
    <w:basedOn w:val="Standardowy"/>
    <w:next w:val="Tabela-Siatka"/>
    <w:uiPriority w:val="39"/>
    <w:rsid w:val="0020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0968">
      <w:bodyDiv w:val="1"/>
      <w:marLeft w:val="0"/>
      <w:marRight w:val="0"/>
      <w:marTop w:val="0"/>
      <w:marBottom w:val="0"/>
      <w:divBdr>
        <w:top w:val="none" w:sz="0" w:space="0" w:color="auto"/>
        <w:left w:val="none" w:sz="0" w:space="0" w:color="auto"/>
        <w:bottom w:val="none" w:sz="0" w:space="0" w:color="auto"/>
        <w:right w:val="none" w:sz="0" w:space="0" w:color="auto"/>
      </w:divBdr>
    </w:div>
    <w:div w:id="31463814">
      <w:bodyDiv w:val="1"/>
      <w:marLeft w:val="0"/>
      <w:marRight w:val="0"/>
      <w:marTop w:val="0"/>
      <w:marBottom w:val="0"/>
      <w:divBdr>
        <w:top w:val="none" w:sz="0" w:space="0" w:color="auto"/>
        <w:left w:val="none" w:sz="0" w:space="0" w:color="auto"/>
        <w:bottom w:val="none" w:sz="0" w:space="0" w:color="auto"/>
        <w:right w:val="none" w:sz="0" w:space="0" w:color="auto"/>
      </w:divBdr>
    </w:div>
    <w:div w:id="444737476">
      <w:bodyDiv w:val="1"/>
      <w:marLeft w:val="0"/>
      <w:marRight w:val="0"/>
      <w:marTop w:val="0"/>
      <w:marBottom w:val="0"/>
      <w:divBdr>
        <w:top w:val="none" w:sz="0" w:space="0" w:color="auto"/>
        <w:left w:val="none" w:sz="0" w:space="0" w:color="auto"/>
        <w:bottom w:val="none" w:sz="0" w:space="0" w:color="auto"/>
        <w:right w:val="none" w:sz="0" w:space="0" w:color="auto"/>
      </w:divBdr>
    </w:div>
    <w:div w:id="793521434">
      <w:bodyDiv w:val="1"/>
      <w:marLeft w:val="0"/>
      <w:marRight w:val="0"/>
      <w:marTop w:val="0"/>
      <w:marBottom w:val="0"/>
      <w:divBdr>
        <w:top w:val="none" w:sz="0" w:space="0" w:color="auto"/>
        <w:left w:val="none" w:sz="0" w:space="0" w:color="auto"/>
        <w:bottom w:val="none" w:sz="0" w:space="0" w:color="auto"/>
        <w:right w:val="none" w:sz="0" w:space="0" w:color="auto"/>
      </w:divBdr>
    </w:div>
    <w:div w:id="857699326">
      <w:bodyDiv w:val="1"/>
      <w:marLeft w:val="0"/>
      <w:marRight w:val="0"/>
      <w:marTop w:val="0"/>
      <w:marBottom w:val="0"/>
      <w:divBdr>
        <w:top w:val="none" w:sz="0" w:space="0" w:color="auto"/>
        <w:left w:val="none" w:sz="0" w:space="0" w:color="auto"/>
        <w:bottom w:val="none" w:sz="0" w:space="0" w:color="auto"/>
        <w:right w:val="none" w:sz="0" w:space="0" w:color="auto"/>
      </w:divBdr>
    </w:div>
    <w:div w:id="1605458445">
      <w:bodyDiv w:val="1"/>
      <w:marLeft w:val="0"/>
      <w:marRight w:val="0"/>
      <w:marTop w:val="0"/>
      <w:marBottom w:val="0"/>
      <w:divBdr>
        <w:top w:val="none" w:sz="0" w:space="0" w:color="auto"/>
        <w:left w:val="none" w:sz="0" w:space="0" w:color="auto"/>
        <w:bottom w:val="none" w:sz="0" w:space="0" w:color="auto"/>
        <w:right w:val="none" w:sz="0" w:space="0" w:color="auto"/>
      </w:divBdr>
    </w:div>
    <w:div w:id="18227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gif"/><Relationship Id="rId27"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2CF1-D84D-4789-8590-2E352BA6F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6818</TotalTime>
  <Pages>40</Pages>
  <Words>5525</Words>
  <Characters>33150</Characters>
  <Application>Microsoft Office Word</Application>
  <DocSecurity>0</DocSecurity>
  <Lines>276</Lines>
  <Paragraphs>77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dc:creator>
  <cp:keywords/>
  <dc:description/>
  <cp:lastModifiedBy>Ernest</cp:lastModifiedBy>
  <cp:revision>125</cp:revision>
  <dcterms:created xsi:type="dcterms:W3CDTF">2019-03-20T04:28:00Z</dcterms:created>
  <dcterms:modified xsi:type="dcterms:W3CDTF">2019-04-25T14:54:00Z</dcterms:modified>
</cp:coreProperties>
</file>