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70403308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CE46FAC" w14:textId="68A1E2A0" w:rsidR="000241C7" w:rsidRDefault="000241C7" w:rsidP="000241C7">
          <w:pPr>
            <w:rPr>
              <w:rFonts w:cs="Times New Roman"/>
              <w:szCs w:val="24"/>
            </w:rPr>
          </w:pPr>
          <w:r>
            <w:rPr>
              <w:rFonts w:cs="Times New Roman"/>
              <w:noProof/>
              <w:szCs w:val="24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D3AD71" wp14:editId="70B1AAA7">
                    <wp:simplePos x="0" y="0"/>
                    <wp:positionH relativeFrom="column">
                      <wp:posOffset>95359</wp:posOffset>
                    </wp:positionH>
                    <wp:positionV relativeFrom="paragraph">
                      <wp:posOffset>-458996</wp:posOffset>
                    </wp:positionV>
                    <wp:extent cx="5767705" cy="1198180"/>
                    <wp:effectExtent l="0" t="0" r="4445" b="2540"/>
                    <wp:wrapNone/>
                    <wp:docPr id="478" name="Text Box 39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7705" cy="1198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C0B7F3" w14:textId="77777777" w:rsidR="00B1250F" w:rsidRPr="0071296C" w:rsidRDefault="00B1250F" w:rsidP="00A347BF">
                                <w:pPr>
                                  <w:spacing w:after="120" w:line="24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71296C">
                                  <w:rPr>
                                    <w:rFonts w:cs="Times New Roman"/>
                                    <w:b/>
                                    <w:sz w:val="36"/>
                                    <w:szCs w:val="36"/>
                                  </w:rPr>
                                  <w:t>WOJSKOWA  AKADEMIA  TECHNICZNA</w:t>
                                </w:r>
                              </w:p>
                              <w:p w14:paraId="1D5DA32C" w14:textId="77777777" w:rsidR="00B1250F" w:rsidRPr="0071296C" w:rsidRDefault="00B1250F" w:rsidP="00A347BF">
                                <w:pPr>
                                  <w:spacing w:after="120" w:line="24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71296C">
                                  <w:rPr>
                                    <w:rFonts w:cs="Times New Roman"/>
                                    <w:b/>
                                    <w:sz w:val="28"/>
                                    <w:szCs w:val="28"/>
                                  </w:rPr>
                                  <w:t>im. Jarosława Dąbrowskiego</w:t>
                                </w:r>
                              </w:p>
                              <w:p w14:paraId="2C4983CF" w14:textId="77777777" w:rsidR="00B1250F" w:rsidRPr="0071296C" w:rsidRDefault="00B1250F" w:rsidP="00A347BF">
                                <w:pPr>
                                  <w:spacing w:after="120" w:line="24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32"/>
                                  </w:rPr>
                                </w:pPr>
                                <w:r w:rsidRPr="0071296C">
                                  <w:rPr>
                                    <w:rFonts w:cs="Times New Roman"/>
                                    <w:b/>
                                    <w:sz w:val="32"/>
                                  </w:rPr>
                                  <w:t>WYDZIAŁ MECHATRONIKI I LOTNICTWA</w:t>
                                </w:r>
                              </w:p>
                              <w:tbl>
                                <w:tblPr>
                                  <w:tblW w:w="8789" w:type="dxa"/>
                                  <w:tblInd w:w="70" w:type="dxa"/>
                                  <w:tblBorders>
                                    <w:top w:val="thinThickSmallGap" w:sz="12" w:space="0" w:color="auto"/>
                                  </w:tblBorders>
                                  <w:tblCellMar>
                                    <w:left w:w="70" w:type="dxa"/>
                                    <w:right w:w="7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789"/>
                                </w:tblGrid>
                                <w:tr w:rsidR="00B1250F" w14:paraId="45DA8B8E" w14:textId="77777777" w:rsidTr="00FC4E2A">
                                  <w:trPr>
                                    <w:trHeight w:val="24"/>
                                  </w:trPr>
                                  <w:tc>
                                    <w:tcPr>
                                      <w:tcW w:w="8789" w:type="dxa"/>
                                    </w:tcPr>
                                    <w:p w14:paraId="1B527837" w14:textId="77777777" w:rsidR="00B1250F" w:rsidRDefault="00B1250F" w:rsidP="00FC4E2A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6C289B8D" w14:textId="77777777" w:rsidR="00B1250F" w:rsidRDefault="00B1250F" w:rsidP="000241C7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D3AD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6" o:spid="_x0000_s1026" type="#_x0000_t202" style="position:absolute;left:0;text-align:left;margin-left:7.5pt;margin-top:-36.15pt;width:454.15pt;height:9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" stroked="f">
                    <v:textbox>
                      <w:txbxContent>
                        <w:p w14:paraId="15C0B7F3" w14:textId="77777777" w:rsidR="00B1250F" w:rsidRPr="0071296C" w:rsidRDefault="00B1250F" w:rsidP="00A347BF">
                          <w:pPr>
                            <w:spacing w:after="120" w:line="24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36"/>
                              <w:szCs w:val="36"/>
                            </w:rPr>
                          </w:pPr>
                          <w:r w:rsidRPr="0071296C">
                            <w:rPr>
                              <w:rFonts w:cs="Times New Roman"/>
                              <w:b/>
                              <w:sz w:val="36"/>
                              <w:szCs w:val="36"/>
                            </w:rPr>
                            <w:t>WOJSKOWA  AKADEMIA  TECHNICZNA</w:t>
                          </w:r>
                        </w:p>
                        <w:p w14:paraId="1D5DA32C" w14:textId="77777777" w:rsidR="00B1250F" w:rsidRPr="0071296C" w:rsidRDefault="00B1250F" w:rsidP="00A347BF">
                          <w:pPr>
                            <w:spacing w:after="120" w:line="24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28"/>
                              <w:szCs w:val="28"/>
                            </w:rPr>
                          </w:pPr>
                          <w:r w:rsidRPr="0071296C">
                            <w:rPr>
                              <w:rFonts w:cs="Times New Roman"/>
                              <w:b/>
                              <w:sz w:val="28"/>
                              <w:szCs w:val="28"/>
                            </w:rPr>
                            <w:t>im. Jarosława Dąbrowskiego</w:t>
                          </w:r>
                        </w:p>
                        <w:p w14:paraId="2C4983CF" w14:textId="77777777" w:rsidR="00B1250F" w:rsidRPr="0071296C" w:rsidRDefault="00B1250F" w:rsidP="00A347BF">
                          <w:pPr>
                            <w:spacing w:after="120" w:line="24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32"/>
                            </w:rPr>
                          </w:pPr>
                          <w:r w:rsidRPr="0071296C">
                            <w:rPr>
                              <w:rFonts w:cs="Times New Roman"/>
                              <w:b/>
                              <w:sz w:val="32"/>
                            </w:rPr>
                            <w:t>WYDZIAŁ MECHATRONIKI I LOTNICTWA</w:t>
                          </w:r>
                        </w:p>
                        <w:tbl>
                          <w:tblPr>
                            <w:tblW w:w="8789" w:type="dxa"/>
                            <w:tblInd w:w="70" w:type="dxa"/>
                            <w:tblBorders>
                              <w:top w:val="thinThickSmallGap" w:sz="12" w:space="0" w:color="auto"/>
                            </w:tblBorders>
                            <w:tblCellMar>
                              <w:left w:w="70" w:type="dxa"/>
                              <w:right w:w="7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789"/>
                          </w:tblGrid>
                          <w:tr w:rsidR="00B1250F" w14:paraId="45DA8B8E" w14:textId="77777777" w:rsidTr="00FC4E2A">
                            <w:trPr>
                              <w:trHeight w:val="24"/>
                            </w:trPr>
                            <w:tc>
                              <w:tcPr>
                                <w:tcW w:w="8789" w:type="dxa"/>
                              </w:tcPr>
                              <w:p w14:paraId="1B527837" w14:textId="77777777" w:rsidR="00B1250F" w:rsidRDefault="00B1250F" w:rsidP="00FC4E2A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6C289B8D" w14:textId="77777777" w:rsidR="00B1250F" w:rsidRDefault="00B1250F" w:rsidP="000241C7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29D18A4" w14:textId="77777777" w:rsidR="000241C7" w:rsidRPr="00FD4981" w:rsidRDefault="000241C7" w:rsidP="000241C7">
          <w:pPr>
            <w:rPr>
              <w:sz w:val="22"/>
            </w:rPr>
          </w:pPr>
        </w:p>
        <w:p w14:paraId="2FC7087F" w14:textId="77777777" w:rsidR="000241C7" w:rsidRDefault="000241C7" w:rsidP="000241C7">
          <w:pPr>
            <w:jc w:val="right"/>
            <w:rPr>
              <w:rFonts w:cs="Times New Roman"/>
              <w:szCs w:val="24"/>
            </w:rPr>
          </w:pPr>
        </w:p>
        <w:p w14:paraId="019DBD78" w14:textId="77777777" w:rsidR="000241C7" w:rsidRPr="00FD4981" w:rsidRDefault="000241C7" w:rsidP="00A347BF">
          <w:pPr>
            <w:ind w:firstLine="0"/>
            <w:jc w:val="center"/>
            <w:rPr>
              <w:rFonts w:cs="Arial"/>
              <w:b/>
              <w:bCs/>
              <w:sz w:val="4"/>
              <w:szCs w:val="4"/>
            </w:rPr>
          </w:pPr>
          <w:r w:rsidRPr="00576A11">
            <w:rPr>
              <w:rFonts w:cs="Arial"/>
              <w:sz w:val="20"/>
            </w:rPr>
            <w:object w:dxaOrig="2535" w:dyaOrig="3285" w14:anchorId="3C3D465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5pt;height:150pt" o:ole="">
                <v:imagedata r:id="rId8" o:title=""/>
              </v:shape>
              <o:OLEObject Type="Embed" ProgID="CorelDRAW.Graphic.13" ShapeID="_x0000_i1025" DrawAspect="Content" ObjectID="_1616772238" r:id="rId9"/>
            </w:object>
          </w:r>
        </w:p>
        <w:p w14:paraId="1B7A4318" w14:textId="77777777" w:rsidR="000241C7" w:rsidRPr="00FD4981" w:rsidRDefault="000241C7" w:rsidP="000241C7">
          <w:pPr>
            <w:jc w:val="center"/>
            <w:rPr>
              <w:rFonts w:cs="Arial"/>
              <w:b/>
              <w:bCs/>
              <w:sz w:val="4"/>
              <w:szCs w:val="4"/>
            </w:rPr>
          </w:pPr>
        </w:p>
        <w:p w14:paraId="3C6CA06D" w14:textId="31657AC4" w:rsidR="000241C7" w:rsidRPr="00A347BF" w:rsidRDefault="000241C7" w:rsidP="00A347BF">
          <w:pPr>
            <w:ind w:firstLine="0"/>
            <w:jc w:val="center"/>
            <w:rPr>
              <w:b/>
              <w:sz w:val="56"/>
              <w:szCs w:val="56"/>
            </w:rPr>
          </w:pPr>
          <w:bookmarkStart w:id="0" w:name="_Toc503614169"/>
          <w:r w:rsidRPr="00A347BF">
            <w:rPr>
              <w:b/>
              <w:sz w:val="56"/>
              <w:szCs w:val="56"/>
            </w:rPr>
            <w:t>PRACA DYPLOMOWA</w:t>
          </w:r>
          <w:bookmarkEnd w:id="0"/>
        </w:p>
        <w:p w14:paraId="2E533720" w14:textId="5C0A3ED4" w:rsidR="000241C7" w:rsidRPr="00A347BF" w:rsidRDefault="000241C7" w:rsidP="00A347BF">
          <w:pPr>
            <w:ind w:firstLine="0"/>
            <w:jc w:val="center"/>
            <w:rPr>
              <w:b/>
              <w:sz w:val="52"/>
            </w:rPr>
          </w:pPr>
          <w:bookmarkStart w:id="1" w:name="_Toc503614170"/>
          <w:r w:rsidRPr="00A347BF">
            <w:rPr>
              <w:b/>
              <w:sz w:val="52"/>
            </w:rPr>
            <w:t>STUDIA  WYŻSZE</w:t>
          </w:r>
          <w:bookmarkEnd w:id="1"/>
        </w:p>
        <w:p w14:paraId="4976875D" w14:textId="77777777" w:rsidR="000241C7" w:rsidRDefault="000241C7" w:rsidP="000241C7">
          <w:pPr>
            <w:spacing w:line="240" w:lineRule="auto"/>
            <w:rPr>
              <w:rFonts w:cs="Arial"/>
              <w:sz w:val="20"/>
            </w:rPr>
          </w:pPr>
        </w:p>
        <w:p w14:paraId="6333D23A" w14:textId="60024C27" w:rsidR="000241C7" w:rsidRPr="00D5579A" w:rsidRDefault="008F48BB" w:rsidP="00323141">
          <w:pPr>
            <w:spacing w:line="240" w:lineRule="auto"/>
            <w:ind w:firstLine="0"/>
            <w:jc w:val="center"/>
            <w:rPr>
              <w:rFonts w:cs="Times New Roman"/>
              <w:sz w:val="32"/>
            </w:rPr>
          </w:pPr>
          <w:r>
            <w:rPr>
              <w:rFonts w:cs="Times New Roman"/>
              <w:sz w:val="32"/>
            </w:rPr>
            <w:t>sierż</w:t>
          </w:r>
          <w:r w:rsidR="000241C7" w:rsidRPr="00D5579A">
            <w:rPr>
              <w:rFonts w:cs="Times New Roman"/>
              <w:sz w:val="32"/>
            </w:rPr>
            <w:t>. pchor.</w:t>
          </w:r>
          <w:r w:rsidR="00041423">
            <w:rPr>
              <w:rFonts w:cs="Times New Roman"/>
              <w:sz w:val="32"/>
            </w:rPr>
            <w:t xml:space="preserve"> inż.</w:t>
          </w:r>
          <w:r w:rsidR="000241C7" w:rsidRPr="00D5579A">
            <w:rPr>
              <w:rFonts w:cs="Times New Roman"/>
              <w:sz w:val="32"/>
            </w:rPr>
            <w:t xml:space="preserve"> </w:t>
          </w:r>
          <w:r w:rsidR="000241C7">
            <w:rPr>
              <w:rFonts w:cs="Times New Roman"/>
              <w:sz w:val="32"/>
            </w:rPr>
            <w:t>Ernest</w:t>
          </w:r>
          <w:r w:rsidR="000241C7" w:rsidRPr="00D5579A">
            <w:rPr>
              <w:rFonts w:cs="Times New Roman"/>
              <w:sz w:val="32"/>
            </w:rPr>
            <w:t xml:space="preserve"> </w:t>
          </w:r>
          <w:r w:rsidR="000241C7">
            <w:rPr>
              <w:rFonts w:cs="Times New Roman"/>
              <w:sz w:val="36"/>
            </w:rPr>
            <w:t>PAPROCKI</w:t>
          </w:r>
        </w:p>
        <w:p w14:paraId="5614D3EF" w14:textId="77777777" w:rsidR="000241C7" w:rsidRPr="00576A11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noProof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62336" behindDoc="0" locked="0" layoutInCell="0" allowOverlap="1" wp14:anchorId="6AECCA5E" wp14:editId="191C622D">
                    <wp:simplePos x="0" y="0"/>
                    <wp:positionH relativeFrom="column">
                      <wp:posOffset>380365</wp:posOffset>
                    </wp:positionH>
                    <wp:positionV relativeFrom="paragraph">
                      <wp:posOffset>8254</wp:posOffset>
                    </wp:positionV>
                    <wp:extent cx="5120640" cy="0"/>
                    <wp:effectExtent l="0" t="0" r="0" b="0"/>
                    <wp:wrapNone/>
                    <wp:docPr id="26" name="Łącznik prosty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1206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64B28E7" id="Łącznik prosty 26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95pt,.65pt" to="433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" o:allowincell="f">
                    <v:stroke dashstyle="1 1" endcap="round"/>
                  </v:line>
                </w:pict>
              </mc:Fallback>
            </mc:AlternateContent>
          </w:r>
          <w:r w:rsidRPr="00576A11">
            <w:rPr>
              <w:rFonts w:cs="Arial"/>
              <w:i/>
              <w:sz w:val="20"/>
            </w:rPr>
            <w:t>(stopień, imiona</w:t>
          </w:r>
          <w:r>
            <w:rPr>
              <w:rFonts w:cs="Arial"/>
              <w:i/>
              <w:sz w:val="20"/>
            </w:rPr>
            <w:t xml:space="preserve"> i nazwisko studenta</w:t>
          </w:r>
          <w:r w:rsidRPr="00576A11">
            <w:rPr>
              <w:rFonts w:cs="Arial"/>
              <w:i/>
              <w:sz w:val="20"/>
            </w:rPr>
            <w:t>)</w:t>
          </w:r>
        </w:p>
        <w:p w14:paraId="781361FF" w14:textId="77777777" w:rsidR="000241C7" w:rsidRPr="00A347BF" w:rsidRDefault="000241C7" w:rsidP="00A347BF">
          <w:pPr>
            <w:ind w:left="340" w:firstLine="0"/>
          </w:pPr>
        </w:p>
        <w:bookmarkStart w:id="2" w:name="_Toc503614171"/>
        <w:p w14:paraId="1AA35C3D" w14:textId="77777777" w:rsidR="000241C7" w:rsidRPr="00A347BF" w:rsidRDefault="000241C7" w:rsidP="004C55B3">
          <w:pPr>
            <w:spacing w:after="240" w:line="240" w:lineRule="auto"/>
            <w:ind w:firstLine="0"/>
            <w:jc w:val="center"/>
            <w:rPr>
              <w:b/>
              <w:i/>
              <w:sz w:val="32"/>
            </w:rPr>
          </w:pPr>
          <w:r w:rsidRPr="00A347BF">
            <w:rPr>
              <w:b/>
              <w:i/>
              <w:noProof/>
              <w:sz w:val="32"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19F99362" wp14:editId="6D79847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211015</wp:posOffset>
                    </wp:positionV>
                    <wp:extent cx="5765471" cy="11875"/>
                    <wp:effectExtent l="0" t="0" r="26035" b="26670"/>
                    <wp:wrapNone/>
                    <wp:docPr id="448" name="Łącznik prosty 4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5471" cy="1187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07614D1" id="Łącznik prosty 448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6.6pt" to="453.9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">
                    <v:stroke dashstyle="1 1" endcap="round"/>
                    <w10:wrap anchorx="margin"/>
                  </v:line>
                </w:pict>
              </mc:Fallback>
            </mc:AlternateContent>
          </w:r>
          <w:bookmarkEnd w:id="2"/>
          <w:r w:rsidR="00596711">
            <w:rPr>
              <w:b/>
              <w:i/>
              <w:sz w:val="32"/>
            </w:rPr>
            <w:t>Projekt układu analizy widmowej dla zestawu WEGA</w:t>
          </w:r>
        </w:p>
        <w:bookmarkStart w:id="3" w:name="_Toc503614172"/>
        <w:p w14:paraId="08165985" w14:textId="20A44E5A" w:rsidR="000241C7" w:rsidRPr="003922E6" w:rsidRDefault="000241C7" w:rsidP="004C55B3">
          <w:pPr>
            <w:spacing w:after="120" w:line="240" w:lineRule="auto"/>
            <w:ind w:firstLine="0"/>
            <w:jc w:val="center"/>
            <w:rPr>
              <w:b/>
              <w:i/>
              <w:sz w:val="32"/>
              <w:lang w:val="en-US"/>
            </w:rPr>
          </w:pPr>
          <w:r w:rsidRPr="00A347BF">
            <w:rPr>
              <w:b/>
              <w:i/>
              <w:noProof/>
              <w:sz w:val="32"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50560" behindDoc="0" locked="0" layoutInCell="1" allowOverlap="1" wp14:anchorId="5935C72B" wp14:editId="2B84CB2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226751</wp:posOffset>
                    </wp:positionV>
                    <wp:extent cx="5765471" cy="11875"/>
                    <wp:effectExtent l="0" t="0" r="26035" b="26670"/>
                    <wp:wrapNone/>
                    <wp:docPr id="29" name="Łącznik prosty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5471" cy="1187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50C6C50" id="Łącznik prosty 29" o:spid="_x0000_s1026" style="position:absolute;z-index:25165056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7.85pt" to="453.9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">
                    <v:stroke dashstyle="1 1" endcap="round"/>
                    <w10:wrap anchorx="margin"/>
                  </v:line>
                </w:pict>
              </mc:Fallback>
            </mc:AlternateContent>
          </w:r>
          <w:r w:rsidRPr="00A347BF">
            <w:rPr>
              <w:b/>
              <w:i/>
              <w:noProof/>
              <w:sz w:val="32"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51584" behindDoc="0" locked="0" layoutInCell="1" allowOverlap="1" wp14:anchorId="07A05072" wp14:editId="019400A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463138</wp:posOffset>
                    </wp:positionV>
                    <wp:extent cx="5765471" cy="11875"/>
                    <wp:effectExtent l="0" t="0" r="26035" b="26670"/>
                    <wp:wrapNone/>
                    <wp:docPr id="30" name="Łącznik prosty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5471" cy="1187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EDBCB75" id="Łącznik prosty 30" o:spid="_x0000_s1026" style="position:absolute;z-index:25165158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36.45pt" to="453.9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">
                    <v:stroke dashstyle="1 1" endcap="round"/>
                    <w10:wrap anchorx="margin"/>
                  </v:line>
                </w:pict>
              </mc:Fallback>
            </mc:AlternateContent>
          </w:r>
          <w:bookmarkEnd w:id="3"/>
          <w:r w:rsidR="00596711" w:rsidRPr="007A7B24">
            <w:rPr>
              <w:b/>
              <w:i/>
              <w:sz w:val="32"/>
              <w:lang w:val="en-US"/>
            </w:rPr>
            <w:t xml:space="preserve">Design of the spectral analysis unit </w:t>
          </w:r>
          <w:r w:rsidR="00596711">
            <w:rPr>
              <w:b/>
              <w:i/>
              <w:sz w:val="32"/>
              <w:lang w:val="en-US"/>
            </w:rPr>
            <w:t>for the SA-5 Gammon anti-aircraft system</w:t>
          </w:r>
        </w:p>
        <w:p w14:paraId="5C74F01F" w14:textId="77777777" w:rsidR="000241C7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sz w:val="20"/>
            </w:rPr>
            <w:t>(temat pracy dyplomowej</w:t>
          </w:r>
          <w:r>
            <w:rPr>
              <w:rFonts w:cs="Arial"/>
              <w:i/>
              <w:sz w:val="20"/>
            </w:rPr>
            <w:t xml:space="preserve"> w języku polskim i języku angielskim</w:t>
          </w:r>
          <w:r w:rsidRPr="00576A11">
            <w:rPr>
              <w:rFonts w:cs="Arial"/>
              <w:i/>
              <w:sz w:val="20"/>
            </w:rPr>
            <w:t>)</w:t>
          </w:r>
        </w:p>
        <w:p w14:paraId="17C05F88" w14:textId="77777777" w:rsidR="00323141" w:rsidRPr="00576A11" w:rsidRDefault="00323141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</w:p>
        <w:p w14:paraId="0D2CC6EE" w14:textId="77777777" w:rsidR="000241C7" w:rsidRPr="00D5579A" w:rsidRDefault="000241C7" w:rsidP="000241C7">
          <w:pPr>
            <w:spacing w:line="240" w:lineRule="auto"/>
            <w:jc w:val="center"/>
            <w:rPr>
              <w:rFonts w:cs="Arial"/>
              <w:sz w:val="10"/>
            </w:rPr>
          </w:pPr>
        </w:p>
        <w:p w14:paraId="09D860FF" w14:textId="77777777" w:rsidR="000241C7" w:rsidRPr="00D5579A" w:rsidRDefault="000241C7" w:rsidP="000241C7">
          <w:pPr>
            <w:spacing w:line="240" w:lineRule="auto"/>
            <w:jc w:val="center"/>
            <w:rPr>
              <w:rFonts w:cs="Arial"/>
              <w:sz w:val="10"/>
            </w:rPr>
          </w:pPr>
        </w:p>
        <w:p w14:paraId="4D0DC385" w14:textId="77777777" w:rsidR="000241C7" w:rsidRPr="00671748" w:rsidRDefault="000241C7" w:rsidP="00323141">
          <w:pPr>
            <w:spacing w:line="240" w:lineRule="auto"/>
            <w:ind w:firstLine="0"/>
            <w:jc w:val="center"/>
            <w:rPr>
              <w:rFonts w:cs="Arial"/>
              <w:b/>
              <w:i/>
              <w:sz w:val="32"/>
              <w:szCs w:val="32"/>
            </w:rPr>
          </w:pPr>
          <w:r w:rsidRPr="00671748">
            <w:rPr>
              <w:rFonts w:cs="Arial"/>
              <w:b/>
              <w:i/>
              <w:sz w:val="32"/>
              <w:szCs w:val="32"/>
            </w:rPr>
            <w:t>Mechatronika – Eksploatacja przeciwlotniczych zestawów rakietowych</w:t>
          </w:r>
        </w:p>
        <w:p w14:paraId="24129797" w14:textId="77777777" w:rsidR="000241C7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noProof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63360" behindDoc="0" locked="0" layoutInCell="1" allowOverlap="1" wp14:anchorId="6A3D61E0" wp14:editId="4FE0BC25">
                    <wp:simplePos x="0" y="0"/>
                    <wp:positionH relativeFrom="column">
                      <wp:posOffset>342900</wp:posOffset>
                    </wp:positionH>
                    <wp:positionV relativeFrom="paragraph">
                      <wp:posOffset>13334</wp:posOffset>
                    </wp:positionV>
                    <wp:extent cx="5120640" cy="0"/>
                    <wp:effectExtent l="0" t="0" r="0" b="0"/>
                    <wp:wrapNone/>
                    <wp:docPr id="24" name="Łącznik prosty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1206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35EC00F" id="Łącznik prosty 2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1.05pt" to="430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">
                    <v:stroke dashstyle="1 1" endcap="round"/>
                  </v:line>
                </w:pict>
              </mc:Fallback>
            </mc:AlternateContent>
          </w:r>
          <w:r w:rsidRPr="00576A11">
            <w:rPr>
              <w:rFonts w:cs="Arial"/>
              <w:i/>
              <w:sz w:val="20"/>
            </w:rPr>
            <w:t>(kierunek i specjalność studiów)</w:t>
          </w:r>
        </w:p>
        <w:p w14:paraId="4A1D9748" w14:textId="77777777" w:rsidR="00323141" w:rsidRPr="00576A11" w:rsidRDefault="00323141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</w:p>
        <w:p w14:paraId="784E4043" w14:textId="77777777" w:rsidR="000241C7" w:rsidRPr="00D5579A" w:rsidRDefault="000241C7" w:rsidP="000241C7">
          <w:pPr>
            <w:spacing w:line="240" w:lineRule="auto"/>
            <w:ind w:firstLine="0"/>
            <w:rPr>
              <w:rFonts w:cs="Arial"/>
              <w:sz w:val="10"/>
            </w:rPr>
          </w:pPr>
        </w:p>
        <w:p w14:paraId="6D044452" w14:textId="2CD8B4CB" w:rsidR="000241C7" w:rsidRPr="00D5579A" w:rsidRDefault="000241C7" w:rsidP="00323141">
          <w:pPr>
            <w:spacing w:line="240" w:lineRule="auto"/>
            <w:ind w:firstLine="0"/>
            <w:jc w:val="center"/>
            <w:rPr>
              <w:rFonts w:cs="Times New Roman"/>
              <w:b/>
              <w:i/>
              <w:sz w:val="28"/>
              <w:szCs w:val="28"/>
            </w:rPr>
          </w:pPr>
          <w:r w:rsidRPr="00D5579A">
            <w:rPr>
              <w:rFonts w:cs="Times New Roman"/>
              <w:i/>
              <w:noProof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64384" behindDoc="0" locked="0" layoutInCell="0" allowOverlap="1" wp14:anchorId="7B9EB540" wp14:editId="129C41FA">
                    <wp:simplePos x="0" y="0"/>
                    <wp:positionH relativeFrom="column">
                      <wp:posOffset>380365</wp:posOffset>
                    </wp:positionH>
                    <wp:positionV relativeFrom="paragraph">
                      <wp:posOffset>230504</wp:posOffset>
                    </wp:positionV>
                    <wp:extent cx="5212080" cy="0"/>
                    <wp:effectExtent l="0" t="0" r="0" b="0"/>
                    <wp:wrapNone/>
                    <wp:docPr id="21" name="Łącznik prosty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21208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795E2E0" id="Łącznik prosty 21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95pt,18.15pt" to="440.3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" o:allowincell="f">
                    <v:stroke dashstyle="1 1" endcap="round"/>
                  </v:line>
                </w:pict>
              </mc:Fallback>
            </mc:AlternateContent>
          </w:r>
          <w:proofErr w:type="spellStart"/>
          <w:r w:rsidR="00E4618B">
            <w:rPr>
              <w:rFonts w:cs="Times New Roman"/>
              <w:sz w:val="36"/>
              <w:lang w:val="de-DE"/>
            </w:rPr>
            <w:t>dr</w:t>
          </w:r>
          <w:proofErr w:type="spellEnd"/>
          <w:r w:rsidR="00E4618B">
            <w:rPr>
              <w:rFonts w:cs="Times New Roman"/>
              <w:sz w:val="36"/>
              <w:lang w:val="de-DE"/>
            </w:rPr>
            <w:t xml:space="preserve"> </w:t>
          </w:r>
          <w:proofErr w:type="spellStart"/>
          <w:r w:rsidR="00E4618B">
            <w:rPr>
              <w:rFonts w:cs="Times New Roman"/>
              <w:sz w:val="36"/>
              <w:lang w:val="de-DE"/>
            </w:rPr>
            <w:t>inż</w:t>
          </w:r>
          <w:proofErr w:type="spellEnd"/>
          <w:r w:rsidR="00E4618B">
            <w:rPr>
              <w:rFonts w:cs="Times New Roman"/>
              <w:sz w:val="36"/>
              <w:lang w:val="de-DE"/>
            </w:rPr>
            <w:t xml:space="preserve">. </w:t>
          </w:r>
          <w:proofErr w:type="spellStart"/>
          <w:r w:rsidR="00596711">
            <w:rPr>
              <w:rFonts w:cs="Times New Roman"/>
              <w:sz w:val="36"/>
              <w:lang w:val="de-DE"/>
            </w:rPr>
            <w:t>Stanisław</w:t>
          </w:r>
          <w:proofErr w:type="spellEnd"/>
          <w:r w:rsidR="00E4618B">
            <w:rPr>
              <w:rFonts w:cs="Times New Roman"/>
              <w:sz w:val="36"/>
              <w:lang w:val="de-DE"/>
            </w:rPr>
            <w:t xml:space="preserve"> </w:t>
          </w:r>
          <w:r w:rsidR="00596711">
            <w:rPr>
              <w:rFonts w:cs="Times New Roman"/>
              <w:sz w:val="36"/>
              <w:lang w:val="de-DE"/>
            </w:rPr>
            <w:t>GRZYWIŃSKI</w:t>
          </w:r>
        </w:p>
        <w:p w14:paraId="57BDF2E7" w14:textId="7B200DDA" w:rsidR="000241C7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sz w:val="20"/>
            </w:rPr>
            <w:t>(tytuł/stopień naukowy, imię i nazwisko promotora pracy dyplomowej)</w:t>
          </w:r>
          <w:bookmarkStart w:id="4" w:name="_Toc315967338"/>
          <w:bookmarkStart w:id="5" w:name="_Toc315997583"/>
          <w:bookmarkStart w:id="6" w:name="_Toc316258261"/>
          <w:bookmarkStart w:id="7" w:name="_Toc346111963"/>
          <w:bookmarkStart w:id="8" w:name="_Toc346113272"/>
          <w:bookmarkStart w:id="9" w:name="_Toc346114592"/>
          <w:bookmarkStart w:id="10" w:name="_Toc347125597"/>
          <w:bookmarkStart w:id="11" w:name="_Toc347126027"/>
          <w:bookmarkStart w:id="12" w:name="_Toc388435311"/>
          <w:bookmarkStart w:id="13" w:name="_Toc389681149"/>
          <w:bookmarkStart w:id="14" w:name="_Toc390267115"/>
          <w:bookmarkStart w:id="15" w:name="_Toc390268249"/>
        </w:p>
        <w:p w14:paraId="6C418BCE" w14:textId="77777777" w:rsidR="00323141" w:rsidRDefault="00323141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</w:p>
        <w:p w14:paraId="2D1C5E29" w14:textId="77777777" w:rsidR="000241C7" w:rsidRPr="00D5579A" w:rsidRDefault="000241C7" w:rsidP="000241C7">
          <w:pPr>
            <w:spacing w:line="240" w:lineRule="auto"/>
            <w:jc w:val="center"/>
            <w:rPr>
              <w:rFonts w:cs="Arial"/>
              <w:sz w:val="22"/>
              <w:szCs w:val="28"/>
              <w:u w:val="single"/>
            </w:rPr>
          </w:pPr>
        </w:p>
        <w:p w14:paraId="3455275B" w14:textId="65A12B79" w:rsidR="000241C7" w:rsidRPr="00D5579A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8A3CFD">
            <w:rPr>
              <w:rFonts w:cs="Arial"/>
              <w:sz w:val="28"/>
              <w:szCs w:val="28"/>
              <w:u w:val="single"/>
            </w:rPr>
            <w:t>WARSZAWA 201</w:t>
          </w:r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r w:rsidR="00596711">
            <w:rPr>
              <w:rFonts w:cs="Arial"/>
              <w:sz w:val="28"/>
              <w:szCs w:val="28"/>
              <w:u w:val="single"/>
            </w:rPr>
            <w:t>9</w:t>
          </w:r>
        </w:p>
        <w:p w14:paraId="1DAEE3CC" w14:textId="4E7D694B" w:rsidR="004349D6" w:rsidRDefault="004349D6" w:rsidP="000241C7">
          <w:pPr>
            <w:jc w:val="center"/>
          </w:pPr>
        </w:p>
        <w:p w14:paraId="5965DADB" w14:textId="7B6AA3B0" w:rsidR="004349D6" w:rsidRDefault="004349D6">
          <w:pPr>
            <w:suppressAutoHyphens w:val="0"/>
            <w:spacing w:after="160" w:line="259" w:lineRule="auto"/>
            <w:ind w:firstLine="0"/>
            <w:jc w:val="left"/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71E3DB5C" w14:textId="77777777" w:rsidR="0022733C" w:rsidRDefault="0022733C" w:rsidP="001B7069">
      <w:pPr>
        <w:sectPr w:rsidR="0022733C" w:rsidSect="0022733C">
          <w:footerReference w:type="even" r:id="rId10"/>
          <w:footerReference w:type="default" r:id="rId11"/>
          <w:pgSz w:w="11906" w:h="16838" w:code="9"/>
          <w:pgMar w:top="1418" w:right="1985" w:bottom="1418" w:left="851" w:header="709" w:footer="709" w:gutter="0"/>
          <w:pgNumType w:start="0"/>
          <w:cols w:space="708"/>
          <w:titlePg/>
          <w:docGrid w:linePitch="360"/>
        </w:sectPr>
      </w:pPr>
    </w:p>
    <w:p w14:paraId="4BF9787A" w14:textId="4BF54F3F" w:rsidR="00365992" w:rsidRPr="003A7EFC" w:rsidRDefault="0097045C">
      <w:pPr>
        <w:suppressAutoHyphens w:val="0"/>
        <w:spacing w:after="160" w:line="259" w:lineRule="auto"/>
        <w:ind w:firstLine="0"/>
        <w:jc w:val="left"/>
      </w:pPr>
      <w:r>
        <w:rPr>
          <w:noProof/>
          <w:lang w:eastAsia="pl-PL"/>
        </w:rPr>
        <w:lastRenderedPageBreak/>
        <w:t>zadania</w:t>
      </w:r>
      <w:r w:rsidR="00365992" w:rsidRPr="003A7EFC">
        <w:br w:type="page"/>
      </w:r>
    </w:p>
    <w:p w14:paraId="3C8FAC73" w14:textId="51C298D1" w:rsidR="00365992" w:rsidRPr="003A7EFC" w:rsidRDefault="00365992">
      <w:pPr>
        <w:suppressAutoHyphens w:val="0"/>
        <w:spacing w:after="160" w:line="259" w:lineRule="auto"/>
        <w:ind w:firstLine="0"/>
        <w:jc w:val="left"/>
      </w:pPr>
      <w:r w:rsidRPr="003A7EFC">
        <w:lastRenderedPageBreak/>
        <w:br w:type="page"/>
      </w:r>
    </w:p>
    <w:p w14:paraId="6ED7803B" w14:textId="77777777" w:rsidR="00365992" w:rsidRPr="003A7EFC" w:rsidRDefault="00365992" w:rsidP="001B7069">
      <w:r w:rsidRPr="003A7EFC">
        <w:lastRenderedPageBreak/>
        <w:t>Opinia promotora</w:t>
      </w:r>
    </w:p>
    <w:p w14:paraId="5C5F4A13" w14:textId="4E0C87CD" w:rsidR="00365992" w:rsidRPr="003A7EFC" w:rsidRDefault="00365992">
      <w:pPr>
        <w:suppressAutoHyphens w:val="0"/>
        <w:spacing w:after="160" w:line="259" w:lineRule="auto"/>
        <w:ind w:firstLine="0"/>
        <w:jc w:val="left"/>
      </w:pPr>
      <w:r w:rsidRPr="003A7EFC">
        <w:br w:type="page"/>
      </w:r>
    </w:p>
    <w:p w14:paraId="4EA99172" w14:textId="6A1BF82B" w:rsidR="00365992" w:rsidRPr="003A7EFC" w:rsidRDefault="00365992">
      <w:pPr>
        <w:suppressAutoHyphens w:val="0"/>
        <w:spacing w:after="160" w:line="259" w:lineRule="auto"/>
        <w:ind w:firstLine="0"/>
        <w:jc w:val="left"/>
      </w:pPr>
      <w:r w:rsidRPr="003A7EFC">
        <w:lastRenderedPageBreak/>
        <w:br w:type="page"/>
      </w:r>
    </w:p>
    <w:p w14:paraId="5A3D9462" w14:textId="77777777" w:rsidR="00365992" w:rsidRPr="00BD6358" w:rsidRDefault="00365992" w:rsidP="00365992">
      <w:r w:rsidRPr="00BD6358">
        <w:lastRenderedPageBreak/>
        <w:t>Recenzja pracy dyplomowej</w:t>
      </w:r>
    </w:p>
    <w:p w14:paraId="4B2DCA64" w14:textId="3E76A9AE" w:rsidR="0097045C" w:rsidRDefault="0097045C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0C08B17C" w14:textId="723DDD58" w:rsidR="00365992" w:rsidRPr="00BD6358" w:rsidRDefault="0097045C">
      <w:pPr>
        <w:suppressAutoHyphens w:val="0"/>
        <w:spacing w:after="160" w:line="259" w:lineRule="auto"/>
        <w:ind w:firstLine="0"/>
        <w:jc w:val="left"/>
      </w:pPr>
      <w:r>
        <w:lastRenderedPageBreak/>
        <w:br w:type="page"/>
      </w:r>
    </w:p>
    <w:bookmarkStart w:id="16" w:name="_Toc5642899" w:displacedByCustomXml="next"/>
    <w:sdt>
      <w:sdtPr>
        <w:rPr>
          <w:rFonts w:eastAsiaTheme="minorHAnsi" w:cstheme="minorBidi"/>
          <w:b w:val="0"/>
          <w:sz w:val="24"/>
          <w:szCs w:val="22"/>
        </w:rPr>
        <w:id w:val="1249716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6BA2B95" w14:textId="77777777" w:rsidR="00BD6358" w:rsidRDefault="00BD6358" w:rsidP="003E0A42">
          <w:pPr>
            <w:pStyle w:val="Nagwek1"/>
          </w:pPr>
          <w:r>
            <w:t>Spis treści</w:t>
          </w:r>
          <w:bookmarkEnd w:id="16"/>
        </w:p>
        <w:p w14:paraId="3D98AD20" w14:textId="77777777" w:rsidR="00AA392D" w:rsidRDefault="006B7158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2899" w:history="1">
            <w:r w:rsidR="00AA392D" w:rsidRPr="0082494B">
              <w:rPr>
                <w:rStyle w:val="Hipercze"/>
                <w:noProof/>
              </w:rPr>
              <w:t>Spis treści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_Toc5642899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9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25368103" w14:textId="77777777" w:rsidR="00AA392D" w:rsidRDefault="00B1250F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642900" w:history="1">
            <w:r w:rsidR="00AA392D" w:rsidRPr="0082494B">
              <w:rPr>
                <w:rStyle w:val="Hipercze"/>
                <w:noProof/>
              </w:rPr>
              <w:t>Wykaz oznaczeń i skrótów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_Toc5642900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10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37002882" w14:textId="0E659F26" w:rsidR="00AA392D" w:rsidRDefault="00B1250F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642901" w:history="1">
            <w:r w:rsidR="00AA392D" w:rsidRPr="0082494B">
              <w:rPr>
                <w:rStyle w:val="Hipercze"/>
                <w:noProof/>
              </w:rPr>
              <w:t>Wstęp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_Toc5642901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11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1C1EC398" w14:textId="77777777" w:rsidR="00AA392D" w:rsidRDefault="00B1250F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642902" w:history="1">
            <w:r w:rsidR="00AA392D" w:rsidRPr="0082494B">
              <w:rPr>
                <w:rStyle w:val="Hipercze"/>
                <w:noProof/>
              </w:rPr>
              <w:t>1.</w:t>
            </w:r>
            <w:r w:rsidR="00AA392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A392D" w:rsidRPr="0082494B">
              <w:rPr>
                <w:rStyle w:val="Hipercze"/>
                <w:noProof/>
              </w:rPr>
              <w:t>Analiza widmowa sygnałów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_Toc5642902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12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634252D1" w14:textId="77777777" w:rsidR="00AA392D" w:rsidRDefault="00B1250F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642903" w:history="1">
            <w:r w:rsidR="00AA392D" w:rsidRPr="0082494B">
              <w:rPr>
                <w:rStyle w:val="Hipercze"/>
                <w:noProof/>
              </w:rPr>
              <w:t>2.</w:t>
            </w:r>
            <w:r w:rsidR="00AA392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A392D" w:rsidRPr="0082494B">
              <w:rPr>
                <w:rStyle w:val="Hipercze"/>
                <w:noProof/>
              </w:rPr>
              <w:t>Próbkowanie sygnałów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_Toc5642903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13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02700966" w14:textId="77777777" w:rsidR="00AA392D" w:rsidRDefault="00B1250F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642904" w:history="1">
            <w:r w:rsidR="00AA392D" w:rsidRPr="0082494B">
              <w:rPr>
                <w:rStyle w:val="Hipercze"/>
                <w:noProof/>
              </w:rPr>
              <w:t>2.1. Aliasing</w:t>
            </w:r>
            <w:r w:rsidR="00AA392D" w:rsidRPr="0082494B">
              <w:rPr>
                <w:rStyle w:val="Hipercze"/>
                <w:noProof/>
                <w:vertAlign w:val="superscript"/>
              </w:rPr>
              <w:t>1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_Toc5642904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13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1F254FFE" w14:textId="77777777" w:rsidR="00AA392D" w:rsidRDefault="00B1250F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642905" w:history="1">
            <w:r w:rsidR="00AA392D" w:rsidRPr="0082494B">
              <w:rPr>
                <w:rStyle w:val="Hipercze"/>
                <w:noProof/>
              </w:rPr>
              <w:t>2.2. Twierdzenie o próbkowaniu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_Toc5642905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14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757A971E" w14:textId="77777777" w:rsidR="00AA392D" w:rsidRDefault="00B1250F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642906" w:history="1">
            <w:r w:rsidR="00AA392D" w:rsidRPr="0082494B">
              <w:rPr>
                <w:rStyle w:val="Hipercze"/>
                <w:noProof/>
              </w:rPr>
              <w:t>2.3. Wstęgi boczne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_Toc5642906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15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7B04548E" w14:textId="77777777" w:rsidR="00AA392D" w:rsidRDefault="00B1250F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642907" w:history="1">
            <w:r w:rsidR="00AA392D" w:rsidRPr="0082494B">
              <w:rPr>
                <w:rStyle w:val="Hipercze"/>
                <w:noProof/>
              </w:rPr>
              <w:t>2.4. Próbkowanie dolnopasmowe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_Toc5642907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16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702CB2C2" w14:textId="77777777" w:rsidR="00AA392D" w:rsidRDefault="00B1250F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642908" w:history="1">
            <w:r w:rsidR="00AA392D" w:rsidRPr="0082494B">
              <w:rPr>
                <w:rStyle w:val="Hipercze"/>
                <w:noProof/>
              </w:rPr>
              <w:t>2.5. Nadpróbkowanie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_Toc5642908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17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7DD2C152" w14:textId="77777777" w:rsidR="00AA392D" w:rsidRDefault="00B1250F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642909" w:history="1">
            <w:r w:rsidR="00AA392D" w:rsidRPr="0082494B">
              <w:rPr>
                <w:rStyle w:val="Hipercze"/>
                <w:noProof/>
              </w:rPr>
              <w:t>2.5.1. Błędy kwantyzacji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_Toc5642909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17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194F68F1" w14:textId="77777777" w:rsidR="00AA392D" w:rsidRDefault="00B1250F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642910" w:history="1">
            <w:r w:rsidR="00AA392D" w:rsidRPr="0082494B">
              <w:rPr>
                <w:rStyle w:val="Hipercze"/>
                <w:noProof/>
              </w:rPr>
              <w:t>2.5.2. Szum kwantyzacji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_Toc5642910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17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1679ACA9" w14:textId="77777777" w:rsidR="00AA392D" w:rsidRDefault="00B1250F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642911" w:history="1">
            <w:r w:rsidR="00AA392D" w:rsidRPr="0082494B">
              <w:rPr>
                <w:rStyle w:val="Hipercze"/>
                <w:noProof/>
              </w:rPr>
              <w:t>2.5.3. Redukcja szumu kwantyzacji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_Toc5642911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18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54E19155" w14:textId="77777777" w:rsidR="00AA392D" w:rsidRDefault="00B1250F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642912" w:history="1">
            <w:r w:rsidR="00AA392D" w:rsidRPr="0082494B">
              <w:rPr>
                <w:rStyle w:val="Hipercze"/>
                <w:noProof/>
              </w:rPr>
              <w:t>2.6. Podpróbkowanie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_Toc5642912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20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6C913DB9" w14:textId="77777777" w:rsidR="00AA392D" w:rsidRDefault="00B1250F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642913" w:history="1">
            <w:r w:rsidR="00AA392D" w:rsidRPr="0082494B">
              <w:rPr>
                <w:rStyle w:val="Hipercze"/>
                <w:noProof/>
              </w:rPr>
              <w:t>2.6.1. Warunki prawidłowego próbkowania pasmowego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_Toc5642913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21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1AF9C5DD" w14:textId="77777777" w:rsidR="00AA392D" w:rsidRDefault="00B1250F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642914" w:history="1">
            <w:r w:rsidR="00AA392D" w:rsidRPr="0082494B">
              <w:rPr>
                <w:rStyle w:val="Hipercze"/>
                <w:noProof/>
              </w:rPr>
              <w:t>3.</w:t>
            </w:r>
            <w:r w:rsidR="00AA392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A392D" w:rsidRPr="0082494B">
              <w:rPr>
                <w:rStyle w:val="Hipercze"/>
                <w:noProof/>
              </w:rPr>
              <w:t>Układ określania prędkości w zestawie Wega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_Toc5642914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22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7B28793C" w14:textId="77777777" w:rsidR="00AA392D" w:rsidRDefault="00B1250F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642915" w:history="1">
            <w:r w:rsidR="00AA392D" w:rsidRPr="0082494B">
              <w:rPr>
                <w:rStyle w:val="Hipercze"/>
                <w:noProof/>
              </w:rPr>
              <w:t>3.1. Efekt Dopplera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_Toc5642915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22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5ABFFDB6" w14:textId="77777777" w:rsidR="00AA392D" w:rsidRDefault="00B1250F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642916" w:history="1">
            <w:r w:rsidR="00AA392D" w:rsidRPr="0082494B">
              <w:rPr>
                <w:rStyle w:val="Hipercze"/>
                <w:noProof/>
              </w:rPr>
              <w:t>3.2. Zasada pracy radiolokacyjnej stacji podświetlania celów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_Toc5642916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22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12752655" w14:textId="77777777" w:rsidR="00AA392D" w:rsidRDefault="00B1250F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642917" w:history="1">
            <w:r w:rsidR="00AA392D" w:rsidRPr="0082494B">
              <w:rPr>
                <w:rStyle w:val="Hipercze"/>
                <w:noProof/>
              </w:rPr>
              <w:t>3.3. Układ analizy widmowej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_Toc5642917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23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334C3DFB" w14:textId="77777777" w:rsidR="00AA392D" w:rsidRDefault="00B1250F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642918" w:history="1">
            <w:r w:rsidR="00AA392D" w:rsidRPr="0082494B">
              <w:rPr>
                <w:rStyle w:val="Hipercze"/>
                <w:noProof/>
              </w:rPr>
              <w:t>Bibliografia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_Toc5642918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25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0EF29B61" w14:textId="77777777" w:rsidR="00AA392D" w:rsidRDefault="00B1250F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642919" w:history="1">
            <w:r w:rsidR="00AA392D" w:rsidRPr="0082494B">
              <w:rPr>
                <w:rStyle w:val="Hipercze"/>
                <w:noProof/>
              </w:rPr>
              <w:t>Spis rysunków i tabel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_Toc5642919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26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0C3F9FE0" w14:textId="77777777" w:rsidR="00AA392D" w:rsidRDefault="00B1250F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642920" w:history="1">
            <w:r w:rsidR="00AA392D" w:rsidRPr="0082494B">
              <w:rPr>
                <w:rStyle w:val="Hipercze"/>
                <w:noProof/>
              </w:rPr>
              <w:t>Spis rysunków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_Toc5642920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26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7FE4FA5C" w14:textId="77777777" w:rsidR="00AA392D" w:rsidRDefault="00B1250F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642921" w:history="1">
            <w:r w:rsidR="00AA392D" w:rsidRPr="0082494B">
              <w:rPr>
                <w:rStyle w:val="Hipercze"/>
                <w:noProof/>
              </w:rPr>
              <w:t>Spis tabel</w:t>
            </w:r>
            <w:r w:rsidR="00AA392D">
              <w:rPr>
                <w:noProof/>
                <w:webHidden/>
              </w:rPr>
              <w:tab/>
            </w:r>
            <w:r w:rsidR="00AA392D">
              <w:rPr>
                <w:noProof/>
                <w:webHidden/>
              </w:rPr>
              <w:fldChar w:fldCharType="begin"/>
            </w:r>
            <w:r w:rsidR="00AA392D">
              <w:rPr>
                <w:noProof/>
                <w:webHidden/>
              </w:rPr>
              <w:instrText xml:space="preserve"> PAGEREF _Toc5642921 \h </w:instrText>
            </w:r>
            <w:r w:rsidR="00AA392D">
              <w:rPr>
                <w:noProof/>
                <w:webHidden/>
              </w:rPr>
            </w:r>
            <w:r w:rsidR="00AA392D">
              <w:rPr>
                <w:noProof/>
                <w:webHidden/>
              </w:rPr>
              <w:fldChar w:fldCharType="separate"/>
            </w:r>
            <w:r w:rsidR="00AA392D">
              <w:rPr>
                <w:noProof/>
                <w:webHidden/>
              </w:rPr>
              <w:t>26</w:t>
            </w:r>
            <w:r w:rsidR="00AA392D">
              <w:rPr>
                <w:noProof/>
                <w:webHidden/>
              </w:rPr>
              <w:fldChar w:fldCharType="end"/>
            </w:r>
          </w:hyperlink>
        </w:p>
        <w:p w14:paraId="6AA55537" w14:textId="29CFC9F2" w:rsidR="00BD6358" w:rsidRDefault="006B7158">
          <w:r>
            <w:rPr>
              <w:rFonts w:eastAsiaTheme="minorEastAsia" w:cs="Times New Roman"/>
              <w:color w:val="auto"/>
              <w:lang w:eastAsia="pl-PL"/>
            </w:rPr>
            <w:fldChar w:fldCharType="end"/>
          </w:r>
        </w:p>
      </w:sdtContent>
    </w:sdt>
    <w:p w14:paraId="3BFF34DB" w14:textId="2AC02EB2" w:rsidR="00C91FAC" w:rsidRPr="0097045C" w:rsidRDefault="00C91FAC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4D64AD6F" w14:textId="77777777" w:rsidR="00C91FAC" w:rsidRDefault="00C91FAC" w:rsidP="00C91FAC">
      <w:pPr>
        <w:pStyle w:val="Nagwek1"/>
      </w:pPr>
      <w:bookmarkStart w:id="17" w:name="_Toc5642900"/>
      <w:r>
        <w:lastRenderedPageBreak/>
        <w:t>Wykaz oznaczeń i skrótów</w:t>
      </w:r>
      <w:bookmarkEnd w:id="17"/>
    </w:p>
    <w:p w14:paraId="755459AA" w14:textId="77777777" w:rsidR="000D25C5" w:rsidRDefault="000D25C5" w:rsidP="000D25C5">
      <w:pPr>
        <w:pStyle w:val="Norm-pkt"/>
      </w:pPr>
      <w:r w:rsidRPr="000D25C5">
        <w:t>ADC – przetwornik analogowo-cyfrowy (ang. Analog to Digital Converter);</w:t>
      </w:r>
    </w:p>
    <w:p w14:paraId="6B29436B" w14:textId="3EBB1B39" w:rsidR="00B54BCF" w:rsidRDefault="00B54BCF" w:rsidP="000D25C5">
      <w:pPr>
        <w:pStyle w:val="Norm-pkt"/>
      </w:pPr>
      <w:r>
        <w:t>przetwornik A/C – przetwornik analogowo-cyfrowy</w:t>
      </w:r>
      <w:r w:rsidR="00A93751">
        <w:t>;</w:t>
      </w:r>
    </w:p>
    <w:p w14:paraId="48D8C2EF" w14:textId="200D28D0" w:rsidR="00A93751" w:rsidRDefault="00A93751" w:rsidP="000D25C5">
      <w:pPr>
        <w:pStyle w:val="Norm-pkt"/>
      </w:pPr>
      <w:proofErr w:type="spellStart"/>
      <w:r>
        <w:t>lsb</w:t>
      </w:r>
      <w:proofErr w:type="spellEnd"/>
      <w:r>
        <w:t xml:space="preserve"> – najmniej znaczący bit (ang. </w:t>
      </w:r>
      <w:proofErr w:type="spellStart"/>
      <w:r w:rsidRPr="00A93751">
        <w:t>least</w:t>
      </w:r>
      <w:proofErr w:type="spellEnd"/>
      <w:r w:rsidRPr="00A93751">
        <w:t xml:space="preserve"> </w:t>
      </w:r>
      <w:proofErr w:type="spellStart"/>
      <w:r w:rsidRPr="00A93751">
        <w:t>significant</w:t>
      </w:r>
      <w:proofErr w:type="spellEnd"/>
      <w:r w:rsidRPr="00A93751">
        <w:t xml:space="preserve"> bit</w:t>
      </w:r>
      <w:r>
        <w:t>);</w:t>
      </w:r>
    </w:p>
    <w:p w14:paraId="4A5DEA7D" w14:textId="082DEA60" w:rsidR="005A5639" w:rsidRDefault="005A5639" w:rsidP="000D25C5">
      <w:pPr>
        <w:pStyle w:val="Norm-pkt"/>
      </w:pPr>
      <w:r>
        <w:t xml:space="preserve">PSD - widmowa gęstość mocy (ang.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spectra</w:t>
      </w:r>
      <w:r w:rsidR="000848B3">
        <w:t>l</w:t>
      </w:r>
      <w:proofErr w:type="spellEnd"/>
      <w:r>
        <w:t xml:space="preserve"> </w:t>
      </w:r>
      <w:proofErr w:type="spellStart"/>
      <w:r>
        <w:t>density</w:t>
      </w:r>
      <w:proofErr w:type="spellEnd"/>
      <w:r>
        <w:t>);</w:t>
      </w:r>
    </w:p>
    <w:p w14:paraId="0925E6A0" w14:textId="77777777" w:rsidR="00A93751" w:rsidRPr="000D25C5" w:rsidRDefault="00A93751" w:rsidP="000D25C5">
      <w:pPr>
        <w:pStyle w:val="Norm-pkt"/>
      </w:pPr>
    </w:p>
    <w:p w14:paraId="36765980" w14:textId="77777777" w:rsidR="000D25C5" w:rsidRPr="000D25C5" w:rsidRDefault="000D25C5" w:rsidP="000D25C5"/>
    <w:p w14:paraId="0E414BEC" w14:textId="77777777" w:rsidR="0076145B" w:rsidRPr="00547223" w:rsidRDefault="0076145B" w:rsidP="00C91FAC">
      <w:pPr>
        <w:pStyle w:val="Norm-pkt"/>
      </w:pPr>
    </w:p>
    <w:p w14:paraId="60B911B4" w14:textId="7FF6B3D6" w:rsidR="00C91FAC" w:rsidRPr="00547223" w:rsidRDefault="00C91FAC" w:rsidP="00C91FAC">
      <w:pPr>
        <w:pStyle w:val="Norm-pkt"/>
      </w:pPr>
    </w:p>
    <w:p w14:paraId="25704395" w14:textId="77777777" w:rsidR="00532581" w:rsidRDefault="00532581" w:rsidP="00532581">
      <w:pPr>
        <w:pStyle w:val="Norm-pkt"/>
      </w:pPr>
      <w:proofErr w:type="spellStart"/>
      <w:r w:rsidRPr="004238BA">
        <w:rPr>
          <w:i/>
        </w:rPr>
        <w:t>f</w:t>
      </w:r>
      <w:r w:rsidRPr="004238BA">
        <w:rPr>
          <w:i/>
          <w:vertAlign w:val="subscript"/>
        </w:rPr>
        <w:t>s</w:t>
      </w:r>
      <w:proofErr w:type="spellEnd"/>
      <w:r>
        <w:t xml:space="preserve"> – częstotliwość próbkowania;</w:t>
      </w:r>
    </w:p>
    <w:p w14:paraId="5EDD7B27" w14:textId="77777777" w:rsidR="00532581" w:rsidRDefault="00532581" w:rsidP="00532581">
      <w:pPr>
        <w:pStyle w:val="Norm-pkt"/>
        <w:rPr>
          <w:i/>
        </w:rPr>
      </w:pPr>
      <w:proofErr w:type="spellStart"/>
      <w:r>
        <w:rPr>
          <w:i/>
        </w:rPr>
        <w:t>f</w:t>
      </w:r>
      <w:r>
        <w:rPr>
          <w:i/>
        </w:rPr>
        <w:softHyphen/>
      </w:r>
      <w:r>
        <w:rPr>
          <w:i/>
          <w:vertAlign w:val="subscript"/>
        </w:rPr>
        <w:t>N</w:t>
      </w:r>
      <w:proofErr w:type="spellEnd"/>
      <w:r>
        <w:rPr>
          <w:i/>
        </w:rPr>
        <w:t xml:space="preserve"> </w:t>
      </w:r>
      <w:r w:rsidRPr="00C51CD6">
        <w:t xml:space="preserve">– częstotliwość </w:t>
      </w:r>
      <w:proofErr w:type="spellStart"/>
      <w:r w:rsidRPr="00C51CD6">
        <w:t>Nyquista</w:t>
      </w:r>
      <w:proofErr w:type="spellEnd"/>
      <w:r>
        <w:rPr>
          <w:i/>
        </w:rPr>
        <w:t>;</w:t>
      </w:r>
    </w:p>
    <w:p w14:paraId="3F37B021" w14:textId="147F1483" w:rsidR="00AA392D" w:rsidRDefault="00AA392D" w:rsidP="00AA392D">
      <w:pPr>
        <w:pStyle w:val="Norm-pkt"/>
        <w:rPr>
          <w:i/>
        </w:rPr>
      </w:pPr>
      <w:proofErr w:type="spellStart"/>
      <w:r>
        <w:rPr>
          <w:i/>
        </w:rPr>
        <w:t>f</w:t>
      </w:r>
      <w:r>
        <w:rPr>
          <w:i/>
        </w:rPr>
        <w:softHyphen/>
      </w:r>
      <w:r>
        <w:rPr>
          <w:i/>
          <w:vertAlign w:val="subscript"/>
        </w:rPr>
        <w:t>pcz</w:t>
      </w:r>
      <w:proofErr w:type="spellEnd"/>
      <w:r>
        <w:rPr>
          <w:i/>
        </w:rPr>
        <w:t xml:space="preserve"> </w:t>
      </w:r>
      <w:r w:rsidRPr="00C51CD6">
        <w:t xml:space="preserve">– częstotliwość </w:t>
      </w:r>
      <w:r>
        <w:t>pośrednia</w:t>
      </w:r>
      <w:r>
        <w:rPr>
          <w:i/>
        </w:rPr>
        <w:t>;</w:t>
      </w:r>
    </w:p>
    <w:p w14:paraId="1BA8BF4E" w14:textId="7E48683D" w:rsidR="00AA392D" w:rsidRDefault="00AA392D" w:rsidP="00AA392D">
      <w:pPr>
        <w:pStyle w:val="Norm-pkt"/>
        <w:rPr>
          <w:i/>
        </w:rPr>
      </w:pPr>
      <w:r>
        <w:rPr>
          <w:i/>
        </w:rPr>
        <w:t>f</w:t>
      </w:r>
      <w:r>
        <w:rPr>
          <w:i/>
        </w:rPr>
        <w:softHyphen/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 w:rsidRPr="00C51CD6">
        <w:t xml:space="preserve">– częstotliwość </w:t>
      </w:r>
      <w:r>
        <w:t>nośna</w:t>
      </w:r>
      <w:r>
        <w:rPr>
          <w:i/>
        </w:rPr>
        <w:t>;</w:t>
      </w:r>
    </w:p>
    <w:p w14:paraId="6A42B1B8" w14:textId="77777777" w:rsidR="00AA392D" w:rsidRDefault="00AA392D" w:rsidP="00AA392D">
      <w:pPr>
        <w:pStyle w:val="Norm-pkt"/>
        <w:rPr>
          <w:i/>
        </w:rPr>
      </w:pPr>
    </w:p>
    <w:p w14:paraId="1A82F4F1" w14:textId="77777777" w:rsidR="00AA392D" w:rsidRDefault="00AA392D" w:rsidP="00532581">
      <w:pPr>
        <w:pStyle w:val="Norm-pkt"/>
        <w:rPr>
          <w:i/>
        </w:rPr>
      </w:pPr>
    </w:p>
    <w:p w14:paraId="4FEEB3B0" w14:textId="3BC6C55F" w:rsidR="00A85C15" w:rsidRDefault="003A7EFC" w:rsidP="00BD6358">
      <w:pPr>
        <w:pStyle w:val="Nagwek1"/>
      </w:pPr>
      <w:bookmarkStart w:id="18" w:name="_Toc5642901"/>
      <w:r w:rsidRPr="003A7EFC">
        <w:lastRenderedPageBreak/>
        <w:t>Wstę</w:t>
      </w:r>
      <w:r w:rsidR="00A85C15" w:rsidRPr="003A7EFC">
        <w:t>p</w:t>
      </w:r>
      <w:bookmarkEnd w:id="18"/>
    </w:p>
    <w:p w14:paraId="34354214" w14:textId="7A34C756" w:rsidR="00162E32" w:rsidRDefault="00162E32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55D038C9" w14:textId="301F4B51" w:rsidR="00162E32" w:rsidRDefault="00162E32" w:rsidP="00A759A1">
      <w:pPr>
        <w:pStyle w:val="Nagwek1"/>
        <w:numPr>
          <w:ilvl w:val="0"/>
          <w:numId w:val="2"/>
        </w:numPr>
      </w:pPr>
      <w:bookmarkStart w:id="19" w:name="_Toc5642902"/>
      <w:r>
        <w:lastRenderedPageBreak/>
        <w:t>Analiza widmowa sygnałów</w:t>
      </w:r>
      <w:bookmarkEnd w:id="19"/>
    </w:p>
    <w:p w14:paraId="028BB8F3" w14:textId="389E78DA" w:rsidR="00596711" w:rsidRDefault="00162E32" w:rsidP="001D568E">
      <w:pPr>
        <w:ind w:left="20"/>
      </w:pPr>
      <w:r>
        <w:t xml:space="preserve">Analiza w dziedzinie częstotliwości pozwala na badanie sygnału z całkiem innego punktu widzenia. Znajomość składowych widma pozwala na odtworzenie sygnału pierwotnego w dziedzinie czasu. Analiza spektralna umożliwia ocenę niesinusoidalnego charakteru sygnału w sposób liczbowy, jako zawartość składowych częstotliwościowych w czasowym przebiegu funkcji. Jest ona w bardzo dużym stopniu stosowana w przetwarzaniu sygnałów. </w:t>
      </w:r>
    </w:p>
    <w:p w14:paraId="328F0AC1" w14:textId="5756634D" w:rsidR="001D568E" w:rsidRDefault="001D568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282C5C03" w14:textId="3AB3C353" w:rsidR="001D568E" w:rsidRDefault="00372386" w:rsidP="00A759A1">
      <w:pPr>
        <w:pStyle w:val="Nagwek1"/>
        <w:numPr>
          <w:ilvl w:val="0"/>
          <w:numId w:val="2"/>
        </w:numPr>
      </w:pPr>
      <w:bookmarkStart w:id="20" w:name="_Toc5642903"/>
      <w:r>
        <w:lastRenderedPageBreak/>
        <w:t>Próbkowanie sygnałów</w:t>
      </w:r>
      <w:bookmarkEnd w:id="20"/>
    </w:p>
    <w:p w14:paraId="2088C9D5" w14:textId="76C4C569" w:rsidR="00372386" w:rsidRDefault="00256E71" w:rsidP="00372386">
      <w:r>
        <w:t>Próbkowanie równoległe jest obecne niemalże wszędzie gdzie jest mowa o cyfrowym przetwarzaniu sygnałów. Jego efektem jest r</w:t>
      </w:r>
      <w:r w:rsidR="000D25C5">
        <w:t xml:space="preserve">eprezentacja sygnału ciągłego pod postacią ciągu próbek, które są pobierane w dyskretnych chwilach czasu. Proces ten polega na podaniu sygnału ciągłego na wejście przetwornika ADC, z wyjścia którego otrzymuje się ciąg wartości cyfrowych. </w:t>
      </w:r>
    </w:p>
    <w:p w14:paraId="6F58B434" w14:textId="425F6DFF" w:rsidR="0068630F" w:rsidRDefault="0068630F" w:rsidP="00372386">
      <w:r>
        <w:t>W kwestii próbkowania podstawowym parametrem jaki należy określić jest prędkość z jaką sygnał ciągły powinien być próbkowany, aby zachować jego zawartość informacyjną. Sygnały można próbkować z dowolną szybkością, a na wyjściu zawsze otrzyma się ciąg wartości dyskretnych, lecz nie zawsze te wartości będą prawidłowo reprezentowały sygnał oryginalny.</w:t>
      </w:r>
      <w:bookmarkStart w:id="21" w:name="_Ref3995341"/>
      <w:r w:rsidR="00647EE7">
        <w:rPr>
          <w:rStyle w:val="Odwoanieprzypisudolnego"/>
        </w:rPr>
        <w:footnoteReference w:id="1"/>
      </w:r>
      <w:bookmarkEnd w:id="21"/>
    </w:p>
    <w:p w14:paraId="0A949EA5" w14:textId="0177FD7A" w:rsidR="0050491F" w:rsidRDefault="00D54AA1" w:rsidP="00A759A1">
      <w:pPr>
        <w:pStyle w:val="Nagwek2"/>
        <w:numPr>
          <w:ilvl w:val="1"/>
          <w:numId w:val="3"/>
        </w:numPr>
      </w:pPr>
      <w:bookmarkStart w:id="22" w:name="_Toc5642904"/>
      <w:r>
        <w:t>Aliasing</w:t>
      </w:r>
      <w:r w:rsidR="00561073" w:rsidRPr="00561073">
        <w:rPr>
          <w:vertAlign w:val="superscript"/>
        </w:rPr>
        <w:fldChar w:fldCharType="begin"/>
      </w:r>
      <w:r w:rsidR="00561073" w:rsidRPr="00561073">
        <w:rPr>
          <w:vertAlign w:val="superscript"/>
        </w:rPr>
        <w:instrText xml:space="preserve"> NOTEREF _Ref3995341 \h </w:instrText>
      </w:r>
      <w:r w:rsidR="00561073">
        <w:rPr>
          <w:vertAlign w:val="superscript"/>
        </w:rPr>
        <w:instrText xml:space="preserve"> \* MERGEFORMAT </w:instrText>
      </w:r>
      <w:r w:rsidR="00561073" w:rsidRPr="00561073">
        <w:rPr>
          <w:vertAlign w:val="superscript"/>
        </w:rPr>
      </w:r>
      <w:r w:rsidR="00561073" w:rsidRPr="00561073">
        <w:rPr>
          <w:vertAlign w:val="superscript"/>
        </w:rPr>
        <w:fldChar w:fldCharType="separate"/>
      </w:r>
      <w:r w:rsidR="00561073" w:rsidRPr="00561073">
        <w:rPr>
          <w:vertAlign w:val="superscript"/>
        </w:rPr>
        <w:t>1</w:t>
      </w:r>
      <w:bookmarkEnd w:id="22"/>
      <w:r w:rsidR="00561073" w:rsidRPr="00561073">
        <w:rPr>
          <w:vertAlign w:val="superscript"/>
        </w:rPr>
        <w:fldChar w:fldCharType="end"/>
      </w:r>
    </w:p>
    <w:p w14:paraId="7497CC1B" w14:textId="4B8727D7" w:rsidR="0050491F" w:rsidRDefault="0050491F" w:rsidP="0050491F">
      <w:r>
        <w:t xml:space="preserve">W dziedzinie częstotliwości występuje niejednoznaczność związana z próbkami dyskretnymi, nieistniejąca w przypadku sygnałów ciągłych. Polega ona na tym, że podczas próbkowania sygnału z prędkością </w:t>
      </w:r>
      <w:proofErr w:type="spellStart"/>
      <w:r>
        <w:rPr>
          <w:i/>
        </w:rPr>
        <w:t>f</w:t>
      </w:r>
      <w:r>
        <w:rPr>
          <w:i/>
          <w:vertAlign w:val="subscript"/>
        </w:rPr>
        <w:t>s</w:t>
      </w:r>
      <w:proofErr w:type="spellEnd"/>
      <w:r>
        <w:t xml:space="preserve"> próbek na sekundę, dla </w:t>
      </w:r>
      <w:r>
        <w:rPr>
          <w:i/>
        </w:rPr>
        <w:t>k</w:t>
      </w:r>
      <w:r>
        <w:t xml:space="preserve"> będącego dowolną liczbą całkowitą, </w:t>
      </w:r>
      <w:r w:rsidR="009C3E4D">
        <w:t xml:space="preserve">nie jest możliwe rozróżnienie spróbkowanych wartości  przebiegów sinusoidalnych o częstotliwościach </w:t>
      </w:r>
      <w:r w:rsidR="009C3E4D">
        <w:rPr>
          <w:i/>
        </w:rPr>
        <w:t>f</w:t>
      </w:r>
      <w:r w:rsidR="009C3E4D">
        <w:rPr>
          <w:i/>
          <w:vertAlign w:val="subscript"/>
        </w:rPr>
        <w:t>0</w:t>
      </w:r>
      <w:r w:rsidR="009C3E4D">
        <w:t xml:space="preserve"> i </w:t>
      </w:r>
      <w:r w:rsidR="009C3E4D">
        <w:rPr>
          <w:i/>
        </w:rPr>
        <w:t>(f</w:t>
      </w:r>
      <w:r w:rsidR="009C3E4D">
        <w:rPr>
          <w:i/>
        </w:rPr>
        <w:softHyphen/>
      </w:r>
      <w:r w:rsidR="009C3E4D">
        <w:rPr>
          <w:i/>
          <w:vertAlign w:val="subscript"/>
        </w:rPr>
        <w:t>0</w:t>
      </w:r>
      <w:r w:rsidR="009C3E4D">
        <w:rPr>
          <w:i/>
        </w:rPr>
        <w:t> + k*</w:t>
      </w:r>
      <w:proofErr w:type="spellStart"/>
      <w:r w:rsidR="009C3E4D">
        <w:rPr>
          <w:i/>
        </w:rPr>
        <w:t>f</w:t>
      </w:r>
      <w:r w:rsidR="009C3E4D">
        <w:rPr>
          <w:i/>
          <w:vertAlign w:val="subscript"/>
        </w:rPr>
        <w:t>s</w:t>
      </w:r>
      <w:proofErr w:type="spellEnd"/>
      <w:r w:rsidR="009C3E4D">
        <w:rPr>
          <w:i/>
        </w:rPr>
        <w:t>)</w:t>
      </w:r>
      <w:r w:rsidR="009C3E4D">
        <w:t>.</w:t>
      </w:r>
      <w:r w:rsidR="007C2E4B">
        <w:t xml:space="preserve"> Niejednoznaczność częstotliwości została zaprezentowana na </w:t>
      </w:r>
      <w:r w:rsidR="007C2E4B">
        <w:fldChar w:fldCharType="begin"/>
      </w:r>
      <w:r w:rsidR="007C2E4B">
        <w:instrText xml:space="preserve"> REF _Ref3993479 \h </w:instrText>
      </w:r>
      <w:r w:rsidR="007C2E4B">
        <w:fldChar w:fldCharType="separate"/>
      </w:r>
      <w:r w:rsidR="007C2E4B">
        <w:t xml:space="preserve">Rys. </w:t>
      </w:r>
      <w:r w:rsidR="007C2E4B">
        <w:rPr>
          <w:noProof/>
        </w:rPr>
        <w:t>1</w:t>
      </w:r>
      <w:r w:rsidR="007C2E4B">
        <w:fldChar w:fldCharType="end"/>
      </w:r>
      <w:r w:rsidR="00EB31FC">
        <w:t xml:space="preserve">, który pokazuje, że oryginalny ciąg wartości może równie wiarygodnie reprezentować wartości różnych przebiegów sinusoidalnych. </w:t>
      </w:r>
      <w:r w:rsidR="00EA5D8E">
        <w:t xml:space="preserve">Właśnie takie zjawisko nazywane jest </w:t>
      </w:r>
      <w:proofErr w:type="spellStart"/>
      <w:r w:rsidR="00EA5D8E">
        <w:t>aliasingiem</w:t>
      </w:r>
      <w:proofErr w:type="spellEnd"/>
      <w:r w:rsidR="00EA5D8E">
        <w:t>. Nie istnieje więc taki ciąg danych, który by reprezentował bez dwuznaczności tylko jedną sinusoidę, nie zawierając dodatkowych informacji.</w:t>
      </w:r>
    </w:p>
    <w:p w14:paraId="082E37AD" w14:textId="77777777" w:rsidR="009C3E4D" w:rsidRDefault="009C3E4D" w:rsidP="009C3E4D">
      <w:pPr>
        <w:ind w:firstLine="0"/>
      </w:pPr>
    </w:p>
    <w:p w14:paraId="17B9685E" w14:textId="77777777" w:rsidR="009C3E4D" w:rsidRDefault="009C3E4D" w:rsidP="009C3E4D">
      <w:pPr>
        <w:keepNext/>
        <w:ind w:firstLine="0"/>
      </w:pPr>
      <w:r>
        <w:rPr>
          <w:noProof/>
          <w:lang w:eastAsia="pl-PL"/>
        </w:rPr>
        <w:lastRenderedPageBreak/>
        <w:drawing>
          <wp:inline distT="0" distB="0" distL="0" distR="0" wp14:anchorId="19FA61D3" wp14:editId="041E290A">
            <wp:extent cx="5759450" cy="1919817"/>
            <wp:effectExtent l="0" t="0" r="0" b="4445"/>
            <wp:docPr id="1" name="Obraz 1" descr="https://upload.wikimedia.org/wikipedia/commons/thumb/2/28/AliasingSines.svg/1920px-AliasingSin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2/28/AliasingSines.svg/1920px-AliasingSines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B6B8" w14:textId="1396BB54" w:rsidR="009C3E4D" w:rsidRDefault="009C3E4D" w:rsidP="009C3E4D">
      <w:pPr>
        <w:pStyle w:val="Legenda"/>
        <w:jc w:val="center"/>
      </w:pPr>
      <w:bookmarkStart w:id="23" w:name="_Ref3993479"/>
      <w:r>
        <w:t xml:space="preserve">Rys. </w:t>
      </w:r>
      <w:r w:rsidR="00D52927">
        <w:rPr>
          <w:noProof/>
        </w:rPr>
        <w:fldChar w:fldCharType="begin"/>
      </w:r>
      <w:r w:rsidR="00D52927">
        <w:rPr>
          <w:noProof/>
        </w:rPr>
        <w:instrText xml:space="preserve"> SEQ Rys. \* ARABIC </w:instrText>
      </w:r>
      <w:r w:rsidR="00D52927">
        <w:rPr>
          <w:noProof/>
        </w:rPr>
        <w:fldChar w:fldCharType="separate"/>
      </w:r>
      <w:r w:rsidR="00AF45F7">
        <w:rPr>
          <w:noProof/>
        </w:rPr>
        <w:t>1</w:t>
      </w:r>
      <w:r w:rsidR="00D52927">
        <w:rPr>
          <w:noProof/>
        </w:rPr>
        <w:fldChar w:fldCharType="end"/>
      </w:r>
      <w:bookmarkEnd w:id="23"/>
      <w:r>
        <w:t xml:space="preserve"> Niejednoznaczność częstotliwości</w:t>
      </w:r>
      <w:r>
        <w:rPr>
          <w:rStyle w:val="Odwoanieprzypisudolnego"/>
        </w:rPr>
        <w:footnoteReference w:id="2"/>
      </w:r>
    </w:p>
    <w:p w14:paraId="0A40A61C" w14:textId="77777777" w:rsidR="00EB31FC" w:rsidRDefault="00EB31FC" w:rsidP="00EB31FC"/>
    <w:p w14:paraId="6D31476D" w14:textId="55714297" w:rsidR="00EB31FC" w:rsidRDefault="00414644" w:rsidP="00A759A1">
      <w:pPr>
        <w:pStyle w:val="Nagwek2"/>
        <w:numPr>
          <w:ilvl w:val="1"/>
          <w:numId w:val="2"/>
        </w:numPr>
      </w:pPr>
      <w:bookmarkStart w:id="24" w:name="_Toc5642905"/>
      <w:r>
        <w:t>Twierdzenie o próbkowaniu</w:t>
      </w:r>
      <w:r w:rsidR="000E75CB">
        <w:rPr>
          <w:rStyle w:val="Odwoanieprzypisudolnego"/>
        </w:rPr>
        <w:footnoteReference w:id="3"/>
      </w:r>
      <w:bookmarkEnd w:id="24"/>
    </w:p>
    <w:p w14:paraId="07708548" w14:textId="33253188" w:rsidR="00B01CB3" w:rsidRDefault="000B773B" w:rsidP="00414644">
      <w:r>
        <w:t xml:space="preserve">Występowanie zjawiska </w:t>
      </w:r>
      <w:proofErr w:type="spellStart"/>
      <w:r>
        <w:t>aliasingu</w:t>
      </w:r>
      <w:proofErr w:type="spellEnd"/>
      <w:r>
        <w:t xml:space="preserve"> w procesie przetwarzania sygnałó</w:t>
      </w:r>
      <w:r w:rsidR="00414644">
        <w:t>w</w:t>
      </w:r>
      <w:r w:rsidR="008E79B7">
        <w:t xml:space="preserve"> </w:t>
      </w:r>
      <w:r w:rsidR="00B01CB3">
        <w:t xml:space="preserve">narzuciło stosowanie się do twierdzenia o próbkowaniu, zwanego też, od nazwisk swoich autorów, twierdzeniem </w:t>
      </w:r>
      <w:proofErr w:type="spellStart"/>
      <w:r w:rsidR="00B01CB3">
        <w:t>Shannona</w:t>
      </w:r>
      <w:proofErr w:type="spellEnd"/>
      <w:r w:rsidR="00B01CB3">
        <w:t xml:space="preserve"> lub twierdzeniem </w:t>
      </w:r>
      <w:proofErr w:type="spellStart"/>
      <w:r w:rsidR="00B01CB3">
        <w:t>Nyquista</w:t>
      </w:r>
      <w:proofErr w:type="spellEnd"/>
      <w:r w:rsidR="00B01CB3">
        <w:t xml:space="preserve">. Mówi ono, że sygnał </w:t>
      </w:r>
      <w:r w:rsidR="00532581">
        <w:t>może być prawidłowo spróbkowany,</w:t>
      </w:r>
      <w:r w:rsidR="00B01CB3">
        <w:t xml:space="preserve"> tylko jeżeli występujące w nim składowe częstotliwościowe są nie większe niż połowa częstotliwości próbkowania. W związku z powyższym twierdzeniem wyprowadzono również pojęcie częstotliwości </w:t>
      </w:r>
      <w:proofErr w:type="spellStart"/>
      <w:r w:rsidR="00B01CB3">
        <w:t>Nyquista</w:t>
      </w:r>
      <w:proofErr w:type="spellEnd"/>
      <w:r w:rsidR="00B01CB3">
        <w:t xml:space="preserve"> oznaczającej połowę częstotliwości próbkowania (wzór</w:t>
      </w:r>
      <w:r w:rsidR="00E34905">
        <w:t xml:space="preserve"> </w:t>
      </w:r>
      <w:r w:rsidR="00EF3228">
        <w:fldChar w:fldCharType="begin"/>
      </w:r>
      <w:r w:rsidR="00EF3228">
        <w:instrText xml:space="preserve"> REF _Ref5421707 \w \h </w:instrText>
      </w:r>
      <w:r w:rsidR="00EF3228">
        <w:fldChar w:fldCharType="separate"/>
      </w:r>
      <w:r w:rsidR="00EF3228">
        <w:t>(2.1)</w:t>
      </w:r>
      <w:r w:rsidR="00EF3228">
        <w:fldChar w:fldCharType="end"/>
      </w:r>
      <w:r w:rsidR="00B01CB3">
        <w:t>).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B01CB3" w14:paraId="46C4C20D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48BB662C" w14:textId="77777777" w:rsidR="00B01CB3" w:rsidRDefault="00B01CB3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584B6FB6" w14:textId="0F89E268" w:rsidR="00B01CB3" w:rsidRPr="00FE4167" w:rsidRDefault="00B01CB3" w:rsidP="00532581">
            <w:pPr>
              <w:ind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61098F21" w14:textId="77ED8F4A" w:rsidR="00B01CB3" w:rsidRDefault="00E34905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25" w:name="_Ref5421707"/>
            <w:bookmarkStart w:id="26" w:name="_Ref2778204"/>
            <w:r>
              <w:t xml:space="preserve"> </w:t>
            </w:r>
            <w:bookmarkEnd w:id="25"/>
          </w:p>
        </w:tc>
        <w:bookmarkEnd w:id="26"/>
      </w:tr>
    </w:tbl>
    <w:p w14:paraId="40352E35" w14:textId="628AAFCB" w:rsidR="0073637C" w:rsidRDefault="00532581" w:rsidP="0073637C">
      <w:r>
        <w:t xml:space="preserve">Gdy częstotliwość w sygnale wejściowym jest poniżej częstotliwości </w:t>
      </w:r>
      <w:proofErr w:type="spellStart"/>
      <w:r>
        <w:t>Nyquista</w:t>
      </w:r>
      <w:proofErr w:type="spellEnd"/>
      <w:r>
        <w:t>, to występuje on</w:t>
      </w:r>
      <w:r w:rsidR="0073637C">
        <w:t>a</w:t>
      </w:r>
      <w:r>
        <w:t xml:space="preserve"> również w sygnale spróbkowanym. Jeżeli jednak </w:t>
      </w:r>
      <w:r w:rsidR="009F0A9F">
        <w:t xml:space="preserve">częstotliwość </w:t>
      </w:r>
      <w:r>
        <w:t>sygnał</w:t>
      </w:r>
      <w:r w:rsidR="009F0A9F">
        <w:t>u</w:t>
      </w:r>
      <w:r>
        <w:t xml:space="preserve"> wejściow</w:t>
      </w:r>
      <w:r w:rsidR="009F0A9F">
        <w:t>ego</w:t>
      </w:r>
      <w:r>
        <w:t xml:space="preserve"> </w:t>
      </w:r>
      <w:r w:rsidR="009F0A9F">
        <w:t>jest powyżej</w:t>
      </w:r>
      <w:r>
        <w:t xml:space="preserve"> c</w:t>
      </w:r>
      <w:r w:rsidR="009F0A9F">
        <w:t xml:space="preserve">zęstotliwości </w:t>
      </w:r>
      <w:proofErr w:type="spellStart"/>
      <w:r w:rsidR="009F0A9F">
        <w:t>Nyquista</w:t>
      </w:r>
      <w:proofErr w:type="spellEnd"/>
      <w:r w:rsidR="009F0A9F">
        <w:t xml:space="preserve">, wówczas </w:t>
      </w:r>
      <w:r>
        <w:t xml:space="preserve">zjawisko </w:t>
      </w:r>
      <w:proofErr w:type="spellStart"/>
      <w:r>
        <w:t>aliasingu</w:t>
      </w:r>
      <w:proofErr w:type="spellEnd"/>
      <w:r>
        <w:t xml:space="preserve"> zmienia j</w:t>
      </w:r>
      <w:r w:rsidR="009F0A9F">
        <w:t>ą na taką, która może zostać zaprezentowana przez spróbkowane dane.</w:t>
      </w:r>
      <w:r w:rsidR="00E75670">
        <w:t xml:space="preserve"> Każda częstotliwość przebiegu ciągłego, która jest wyższa niż częstotliwość </w:t>
      </w:r>
      <w:proofErr w:type="spellStart"/>
      <w:r w:rsidR="00E75670">
        <w:t>Nyquista</w:t>
      </w:r>
      <w:proofErr w:type="spellEnd"/>
      <w:r w:rsidR="00E75670">
        <w:t xml:space="preserve"> posiada odpowiadającą jej częstotliwość znajdującą się w przedziale od 0 do </w:t>
      </w:r>
      <w:proofErr w:type="spellStart"/>
      <w:r w:rsidR="00E75670">
        <w:rPr>
          <w:i/>
        </w:rPr>
        <w:t>f</w:t>
      </w:r>
      <w:r w:rsidR="00E75670">
        <w:rPr>
          <w:i/>
          <w:vertAlign w:val="subscript"/>
        </w:rPr>
        <w:t>s</w:t>
      </w:r>
      <w:proofErr w:type="spellEnd"/>
      <w:r w:rsidR="00E75670">
        <w:rPr>
          <w:i/>
        </w:rPr>
        <w:t>/2</w:t>
      </w:r>
      <w:r w:rsidR="00E75670">
        <w:t>.</w:t>
      </w:r>
      <w:r w:rsidR="0073637C">
        <w:t xml:space="preserve"> Jeżeli w tym przedziale znajduje się już jakiś sygnał, to wystąpienie </w:t>
      </w:r>
      <w:proofErr w:type="spellStart"/>
      <w:r w:rsidR="0073637C">
        <w:t>aliasingu</w:t>
      </w:r>
      <w:proofErr w:type="spellEnd"/>
      <w:r w:rsidR="0073637C">
        <w:t xml:space="preserve"> zsumuje się z nim powo</w:t>
      </w:r>
      <w:r w:rsidR="00BA3EA9">
        <w:t>dując zniekształcenie lub stratę informacji dotycząc</w:t>
      </w:r>
      <w:r w:rsidR="008677D7">
        <w:t>ych</w:t>
      </w:r>
      <w:r w:rsidR="00BA3EA9">
        <w:t xml:space="preserve"> </w:t>
      </w:r>
      <w:r w:rsidR="008677D7">
        <w:t xml:space="preserve">zarówno </w:t>
      </w:r>
      <w:r w:rsidR="00BA3EA9">
        <w:t xml:space="preserve">częstotliwości znajdujących się powyżej, jak i poniżej </w:t>
      </w:r>
      <w:proofErr w:type="spellStart"/>
      <w:r w:rsidR="00BA3EA9">
        <w:rPr>
          <w:i/>
        </w:rPr>
        <w:t>f</w:t>
      </w:r>
      <w:r w:rsidR="00BA3EA9">
        <w:rPr>
          <w:i/>
          <w:vertAlign w:val="subscript"/>
        </w:rPr>
        <w:t>s</w:t>
      </w:r>
      <w:proofErr w:type="spellEnd"/>
      <w:r w:rsidR="00BA3EA9">
        <w:rPr>
          <w:i/>
        </w:rPr>
        <w:t>/2</w:t>
      </w:r>
      <w:r w:rsidR="000E75CB">
        <w:t>.</w:t>
      </w:r>
    </w:p>
    <w:p w14:paraId="52739796" w14:textId="21BA85AF" w:rsidR="000E75CB" w:rsidRDefault="000E75CB" w:rsidP="00A759A1">
      <w:pPr>
        <w:pStyle w:val="Nagwek2"/>
        <w:numPr>
          <w:ilvl w:val="1"/>
          <w:numId w:val="2"/>
        </w:numPr>
      </w:pPr>
      <w:bookmarkStart w:id="27" w:name="_Toc5642906"/>
      <w:r>
        <w:lastRenderedPageBreak/>
        <w:t>Wstęgi boczne</w:t>
      </w:r>
      <w:r w:rsidR="009A7D7B">
        <w:rPr>
          <w:rStyle w:val="Odwoanieprzypisudolnego"/>
        </w:rPr>
        <w:footnoteReference w:id="4"/>
      </w:r>
      <w:bookmarkEnd w:id="27"/>
    </w:p>
    <w:p w14:paraId="337F73AF" w14:textId="23FD6E66" w:rsidR="001161F7" w:rsidRDefault="00A06BEF" w:rsidP="000E75CB">
      <w:r>
        <w:t>W dziedzinie przetwarzania sygnałów istnieje teoretyczna koncepcja zwana ciągiem impulsów. Jest to sygnał ciągły złożony z</w:t>
      </w:r>
      <w:r w:rsidR="00F73804">
        <w:t> nieskończenie</w:t>
      </w:r>
      <w:r>
        <w:t xml:space="preserve"> wąskich szpilek (impulsów)</w:t>
      </w:r>
      <w:r w:rsidR="00F73804">
        <w:t xml:space="preserve">. Impulsy są identyczne w chwilach próbkowania z sygnałem oryginalnym, a wartość między nimi jest zerowa. </w:t>
      </w:r>
      <w:r w:rsidR="001161F7">
        <w:t xml:space="preserve">Pod względem zawartości informacji ten teoretyczny ciąg impulsów i matryca liczb reprezentujących wartości próbek są identyczne. </w:t>
      </w:r>
      <w:r w:rsidR="0081472C">
        <w:t>W dziedzinie czasu próbkowanie realizowane jest poprzez mnożenie oryginalnego sygnału przez ciąg impulsów o amplitudzie jednostkowej, których szpilki znajdują się w miejscach zwielokrotnionej częstotliwości próbkowania.</w:t>
      </w:r>
      <w:r w:rsidR="00337F5F">
        <w:t xml:space="preserve"> Widma sygnałów mnożonych w dziedzinie czasu są poddawane operacji splotu, w wyniku czego widmo oryginalne zostaje powielone w miejscach występowania szpilek w widmie ciągu impulsów. Sygnał oryginalny traktowany jest jako </w:t>
      </w:r>
      <w:r w:rsidR="0079519C">
        <w:t>za</w:t>
      </w:r>
      <w:r w:rsidR="00E54A8E">
        <w:t xml:space="preserve">wierający częstotliwości dodatnie i ujemne. </w:t>
      </w:r>
    </w:p>
    <w:p w14:paraId="0D3CDBDA" w14:textId="5B0C6FB8" w:rsidR="00E54A8E" w:rsidRDefault="00640699" w:rsidP="001D1C5B">
      <w:r>
        <w:t>P</w:t>
      </w:r>
      <w:r w:rsidR="001161F7">
        <w:t>róbkowan</w:t>
      </w:r>
      <w:r>
        <w:t>ie</w:t>
      </w:r>
      <w:r w:rsidR="001161F7">
        <w:t xml:space="preserve"> sygnału</w:t>
      </w:r>
      <w:r>
        <w:t xml:space="preserve"> przy wykorzystaniu</w:t>
      </w:r>
      <w:r w:rsidR="001161F7">
        <w:t xml:space="preserve"> ciąg</w:t>
      </w:r>
      <w:r>
        <w:t xml:space="preserve">u </w:t>
      </w:r>
      <w:r w:rsidR="001161F7">
        <w:t xml:space="preserve">impulsów daje </w:t>
      </w:r>
      <w:r>
        <w:t>powie</w:t>
      </w:r>
      <w:r w:rsidR="00923EBD">
        <w:t xml:space="preserve">lone widmo sygnału oryginalnego. </w:t>
      </w:r>
      <w:r w:rsidR="0081472C">
        <w:t xml:space="preserve">Po prawych stronach </w:t>
      </w:r>
      <w:r w:rsidR="00923EBD">
        <w:t>częstotliwości</w:t>
      </w:r>
      <w:r w:rsidR="0081472C">
        <w:t xml:space="preserve"> </w:t>
      </w:r>
      <w:r w:rsidR="00923EBD">
        <w:t xml:space="preserve">równych </w:t>
      </w:r>
      <w:r w:rsidR="00923EBD">
        <w:rPr>
          <w:i/>
        </w:rPr>
        <w:t>k*</w:t>
      </w:r>
      <w:proofErr w:type="spellStart"/>
      <w:r w:rsidR="00923EBD">
        <w:rPr>
          <w:i/>
        </w:rPr>
        <w:t>f</w:t>
      </w:r>
      <w:r w:rsidR="00923EBD">
        <w:rPr>
          <w:i/>
          <w:vertAlign w:val="subscript"/>
        </w:rPr>
        <w:t>s</w:t>
      </w:r>
      <w:proofErr w:type="spellEnd"/>
      <w:r w:rsidR="00923EBD">
        <w:rPr>
          <w:i/>
          <w:vertAlign w:val="subscript"/>
        </w:rPr>
        <w:t xml:space="preserve">, </w:t>
      </w:r>
      <w:r w:rsidR="00923EBD">
        <w:t xml:space="preserve">gdzie </w:t>
      </w:r>
      <w:r w:rsidR="00923EBD">
        <w:rPr>
          <w:i/>
        </w:rPr>
        <w:t>k</w:t>
      </w:r>
      <w:r w:rsidR="00923EBD">
        <w:t xml:space="preserve"> jest dowolną liczbą całkowitą,</w:t>
      </w:r>
      <w:r w:rsidR="0081472C">
        <w:t xml:space="preserve"> powstaje kopia widma, zaś po lewych odwrócona kopia</w:t>
      </w:r>
      <w:r w:rsidR="00E54A8E">
        <w:t xml:space="preserve"> (kopia wartości ujemnej widma oryginalnego)</w:t>
      </w:r>
      <w:r w:rsidR="0081472C">
        <w:t xml:space="preserve">. Są one nazywane górną i dolną wstęgą boczną. </w:t>
      </w:r>
      <w:r w:rsidR="00923EBD">
        <w:t xml:space="preserve">Powielenie widma przedstawiono na </w:t>
      </w:r>
      <w:r w:rsidR="00923EBD">
        <w:fldChar w:fldCharType="begin"/>
      </w:r>
      <w:r w:rsidR="00923EBD">
        <w:instrText xml:space="preserve"> REF _Ref4078761 \h </w:instrText>
      </w:r>
      <w:r w:rsidR="00923EBD">
        <w:fldChar w:fldCharType="separate"/>
      </w:r>
      <w:r w:rsidR="00923EBD">
        <w:t xml:space="preserve">Rys. </w:t>
      </w:r>
      <w:r w:rsidR="00923EBD">
        <w:rPr>
          <w:noProof/>
        </w:rPr>
        <w:t>2</w:t>
      </w:r>
      <w:r w:rsidR="00923EBD">
        <w:fldChar w:fldCharType="end"/>
      </w:r>
      <w:r w:rsidR="00923EBD">
        <w:t>.</w:t>
      </w:r>
    </w:p>
    <w:p w14:paraId="6F03CB0C" w14:textId="77777777" w:rsidR="00923EBD" w:rsidRDefault="00420C10" w:rsidP="00923EBD">
      <w:pPr>
        <w:keepNext/>
        <w:ind w:firstLine="0"/>
      </w:pPr>
      <w:r>
        <w:rPr>
          <w:noProof/>
          <w:lang w:eastAsia="pl-PL"/>
        </w:rPr>
        <w:drawing>
          <wp:inline distT="0" distB="0" distL="0" distR="0" wp14:anchorId="3A3EBF84" wp14:editId="5B758B24">
            <wp:extent cx="5759450" cy="14909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0EA5" w14:textId="5BF496F9" w:rsidR="00420C10" w:rsidRDefault="00923EBD" w:rsidP="00923EBD">
      <w:pPr>
        <w:pStyle w:val="Legenda"/>
        <w:jc w:val="center"/>
        <w:rPr>
          <w:noProof/>
        </w:rPr>
      </w:pPr>
      <w:bookmarkStart w:id="28" w:name="_Ref4078761"/>
      <w:r>
        <w:t xml:space="preserve">Rys. </w:t>
      </w:r>
      <w:r w:rsidR="00D52927">
        <w:rPr>
          <w:noProof/>
        </w:rPr>
        <w:fldChar w:fldCharType="begin"/>
      </w:r>
      <w:r w:rsidR="00D52927">
        <w:rPr>
          <w:noProof/>
        </w:rPr>
        <w:instrText xml:space="preserve"> SEQ Rys. \* ARABIC </w:instrText>
      </w:r>
      <w:r w:rsidR="00D52927">
        <w:rPr>
          <w:noProof/>
        </w:rPr>
        <w:fldChar w:fldCharType="separate"/>
      </w:r>
      <w:r w:rsidR="00AF45F7">
        <w:rPr>
          <w:noProof/>
        </w:rPr>
        <w:t>2</w:t>
      </w:r>
      <w:r w:rsidR="00D52927">
        <w:rPr>
          <w:noProof/>
        </w:rPr>
        <w:fldChar w:fldCharType="end"/>
      </w:r>
      <w:bookmarkEnd w:id="28"/>
      <w:r>
        <w:rPr>
          <w:noProof/>
        </w:rPr>
        <w:t xml:space="preserve"> Powielenie widmowe sygnału spróbkowanego</w:t>
      </w:r>
      <w:r>
        <w:rPr>
          <w:rStyle w:val="Odwoanieprzypisudolnego"/>
          <w:noProof/>
        </w:rPr>
        <w:footnoteReference w:id="5"/>
      </w:r>
    </w:p>
    <w:p w14:paraId="3301EFCE" w14:textId="30595DCF" w:rsidR="00E03089" w:rsidRDefault="00E03089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F708D36" w14:textId="622E2B34" w:rsidR="00E03089" w:rsidRDefault="00E03089" w:rsidP="00A759A1">
      <w:pPr>
        <w:pStyle w:val="Nagwek2"/>
        <w:numPr>
          <w:ilvl w:val="1"/>
          <w:numId w:val="2"/>
        </w:numPr>
      </w:pPr>
      <w:bookmarkStart w:id="29" w:name="_Toc5642907"/>
      <w:r>
        <w:lastRenderedPageBreak/>
        <w:t>Próbkowanie dolnopasmowe</w:t>
      </w:r>
      <w:bookmarkEnd w:id="29"/>
    </w:p>
    <w:p w14:paraId="53CEBB66" w14:textId="6E653A6B" w:rsidR="00E03089" w:rsidRDefault="00BA3B2E" w:rsidP="00E03089">
      <w:r>
        <w:t>Próbkowanie dolnopasmowe wykorzystywane jest do analizy sygnałów w zakresie częstotliwości od 0 </w:t>
      </w:r>
      <w:proofErr w:type="spellStart"/>
      <w:r>
        <w:t>Hz</w:t>
      </w:r>
      <w:proofErr w:type="spellEnd"/>
      <w:r>
        <w:t xml:space="preserve"> do określonej wartości </w:t>
      </w:r>
      <w:r w:rsidRPr="00BA3B2E">
        <w:rPr>
          <w:i/>
        </w:rPr>
        <w:t>B</w:t>
      </w:r>
      <w:r w:rsidR="0090275D">
        <w:t xml:space="preserve"> (</w:t>
      </w:r>
      <w:r w:rsidR="0090275D">
        <w:fldChar w:fldCharType="begin"/>
      </w:r>
      <w:r w:rsidR="0090275D">
        <w:instrText xml:space="preserve"> REF _Ref5335222 \h </w:instrText>
      </w:r>
      <w:r w:rsidR="0090275D">
        <w:fldChar w:fldCharType="separate"/>
      </w:r>
      <w:r w:rsidR="0090275D">
        <w:t xml:space="preserve">Rys. </w:t>
      </w:r>
      <w:r w:rsidR="0090275D">
        <w:rPr>
          <w:noProof/>
        </w:rPr>
        <w:t>3</w:t>
      </w:r>
      <w:r w:rsidR="0090275D">
        <w:fldChar w:fldCharType="end"/>
      </w:r>
      <w:r w:rsidR="0090275D">
        <w:t>a)</w:t>
      </w:r>
      <w:r>
        <w:t xml:space="preserve">. W celu prawidłowego przetworzenia takiego sygnału częstotliwość próbkowania </w:t>
      </w:r>
      <w:proofErr w:type="spellStart"/>
      <w:r>
        <w:rPr>
          <w:i/>
        </w:rPr>
        <w:t>f</w:t>
      </w:r>
      <w:r>
        <w:rPr>
          <w:i/>
          <w:vertAlign w:val="subscript"/>
        </w:rPr>
        <w:t>s</w:t>
      </w:r>
      <w:proofErr w:type="spellEnd"/>
      <w:r>
        <w:t xml:space="preserve"> powinna być większa niż </w:t>
      </w:r>
      <w:r w:rsidRPr="00BA3B2E">
        <w:rPr>
          <w:i/>
        </w:rPr>
        <w:t>2B</w:t>
      </w:r>
      <w:r>
        <w:t xml:space="preserve">, co wynika z omówionego wcześniej </w:t>
      </w:r>
      <w:r w:rsidR="005C3FCF">
        <w:t>twierdzenia o próbkowaniu.</w:t>
      </w:r>
      <w:r w:rsidR="00AF361D">
        <w:t xml:space="preserve"> W przypadku niespełnienia tego warunku, widmo sygnału zostanie zniekształcone zjawiskiem </w:t>
      </w:r>
      <w:proofErr w:type="spellStart"/>
      <w:r w:rsidR="00AF361D">
        <w:t>aliasingu</w:t>
      </w:r>
      <w:proofErr w:type="spellEnd"/>
      <w:r w:rsidR="00AF361D">
        <w:t xml:space="preserve"> widocznym na </w:t>
      </w:r>
      <w:r w:rsidR="00AF361D">
        <w:fldChar w:fldCharType="begin"/>
      </w:r>
      <w:r w:rsidR="00AF361D">
        <w:instrText xml:space="preserve"> REF _Ref5335222 \h </w:instrText>
      </w:r>
      <w:r w:rsidR="00AF361D">
        <w:fldChar w:fldCharType="separate"/>
      </w:r>
      <w:r w:rsidR="00AF361D">
        <w:t xml:space="preserve">Rys. </w:t>
      </w:r>
      <w:r w:rsidR="00AF361D">
        <w:rPr>
          <w:noProof/>
        </w:rPr>
        <w:t>3</w:t>
      </w:r>
      <w:r w:rsidR="00AF361D">
        <w:fldChar w:fldCharType="end"/>
      </w:r>
      <w:r w:rsidR="00AF361D">
        <w:t>c, co spowoduje błędną interpretację sygnału.</w:t>
      </w:r>
      <w:r w:rsidR="005C3FCF">
        <w:t xml:space="preserve"> </w:t>
      </w:r>
      <w:r w:rsidR="00F5138A">
        <w:t xml:space="preserve">Należy pamiętać, że niezależnie od częstotliwości próbkowania </w:t>
      </w:r>
      <w:proofErr w:type="spellStart"/>
      <w:r w:rsidR="00F5138A">
        <w:rPr>
          <w:i/>
        </w:rPr>
        <w:t>f</w:t>
      </w:r>
      <w:r w:rsidR="00F5138A">
        <w:rPr>
          <w:i/>
          <w:vertAlign w:val="subscript"/>
        </w:rPr>
        <w:t>s</w:t>
      </w:r>
      <w:proofErr w:type="spellEnd"/>
      <w:r w:rsidR="00F5138A">
        <w:t xml:space="preserve">, widmo spróbkowanego sygnału zawsze znajdzie się w przedziale częstotliwości od 0 do </w:t>
      </w:r>
      <w:proofErr w:type="spellStart"/>
      <w:r w:rsidR="00F5138A">
        <w:rPr>
          <w:i/>
        </w:rPr>
        <w:t>f</w:t>
      </w:r>
      <w:r w:rsidR="00F5138A">
        <w:rPr>
          <w:i/>
          <w:vertAlign w:val="subscript"/>
        </w:rPr>
        <w:t>s</w:t>
      </w:r>
      <w:proofErr w:type="spellEnd"/>
      <w:r w:rsidR="00F5138A">
        <w:rPr>
          <w:i/>
        </w:rPr>
        <w:t>/2</w:t>
      </w:r>
      <w:r w:rsidR="0090275D">
        <w:t xml:space="preserve">, </w:t>
      </w:r>
      <w:r w:rsidR="00F5138A">
        <w:t>jego lustrzanym odbiciu</w:t>
      </w:r>
      <w:r w:rsidR="0090275D">
        <w:t xml:space="preserve"> oraz w powielonych widmach (</w:t>
      </w:r>
      <w:r w:rsidR="0090275D">
        <w:fldChar w:fldCharType="begin"/>
      </w:r>
      <w:r w:rsidR="0090275D">
        <w:instrText xml:space="preserve"> REF _Ref5335222 \h </w:instrText>
      </w:r>
      <w:r w:rsidR="0090275D">
        <w:fldChar w:fldCharType="separate"/>
      </w:r>
      <w:r w:rsidR="0090275D">
        <w:t xml:space="preserve">Rys. </w:t>
      </w:r>
      <w:r w:rsidR="0090275D">
        <w:rPr>
          <w:noProof/>
        </w:rPr>
        <w:t>3</w:t>
      </w:r>
      <w:r w:rsidR="0090275D">
        <w:fldChar w:fldCharType="end"/>
      </w:r>
      <w:r w:rsidR="0090275D">
        <w:t xml:space="preserve">b i </w:t>
      </w:r>
      <w:r w:rsidR="0090275D">
        <w:fldChar w:fldCharType="begin"/>
      </w:r>
      <w:r w:rsidR="0090275D">
        <w:instrText xml:space="preserve"> REF _Ref5335222 \h </w:instrText>
      </w:r>
      <w:r w:rsidR="0090275D">
        <w:fldChar w:fldCharType="separate"/>
      </w:r>
      <w:r w:rsidR="0090275D">
        <w:t xml:space="preserve">Rys. </w:t>
      </w:r>
      <w:r w:rsidR="0090275D">
        <w:rPr>
          <w:noProof/>
        </w:rPr>
        <w:t>3</w:t>
      </w:r>
      <w:r w:rsidR="0090275D">
        <w:fldChar w:fldCharType="end"/>
      </w:r>
      <w:r w:rsidR="0090275D">
        <w:t>c). Dlatego tak ważne jest, aby odpowiednio dobrać częstotliwość próbkowanie do częstotliwości sygnału. Zapewni to prawidłową interpretację analizowa</w:t>
      </w:r>
      <w:r w:rsidR="00161855">
        <w:t>nego sygnału i jego parametrów.</w:t>
      </w:r>
    </w:p>
    <w:p w14:paraId="4D735975" w14:textId="77777777" w:rsidR="005C3FCF" w:rsidRDefault="005C3FCF" w:rsidP="005C3FCF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79D2B224" wp14:editId="3E4F5639">
            <wp:extent cx="4762500" cy="4152900"/>
            <wp:effectExtent l="0" t="0" r="0" b="0"/>
            <wp:docPr id="2" name="Obraz 2" descr="http://ptgmedia.pearsoncmg.com/images/chap2_0131089897/elementLinks/02fig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tgmedia.pearsoncmg.com/images/chap2_0131089897/elementLinks/02fig0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8517" w14:textId="033D357B" w:rsidR="00161855" w:rsidRPr="00161855" w:rsidRDefault="005C3FCF" w:rsidP="00161855">
      <w:pPr>
        <w:pStyle w:val="Legenda"/>
        <w:jc w:val="center"/>
        <w:rPr>
          <w:i/>
        </w:rPr>
      </w:pPr>
      <w:bookmarkStart w:id="30" w:name="_Ref5335222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 w:rsidR="00AF45F7">
        <w:rPr>
          <w:noProof/>
        </w:rPr>
        <w:t>3</w:t>
      </w:r>
      <w:r w:rsidR="0003719E">
        <w:rPr>
          <w:noProof/>
        </w:rPr>
        <w:fldChar w:fldCharType="end"/>
      </w:r>
      <w:bookmarkEnd w:id="30"/>
      <w:r>
        <w:t xml:space="preserve"> Powielenia widmowe</w:t>
      </w:r>
      <w:r w:rsidR="00AF361D">
        <w:rPr>
          <w:rStyle w:val="Odwoanieprzypisudolnego"/>
        </w:rPr>
        <w:footnoteReference w:id="6"/>
      </w:r>
      <w:r w:rsidR="00AF361D">
        <w:t>:</w:t>
      </w:r>
      <w:r>
        <w:t xml:space="preserve"> </w:t>
      </w:r>
      <w:r w:rsidR="001D1C5B">
        <w:t>(</w:t>
      </w:r>
      <w:r>
        <w:t xml:space="preserve">a) oryginalne widmo ciągłe sygnału, </w:t>
      </w:r>
      <w:r w:rsidR="001D1C5B">
        <w:t>(</w:t>
      </w:r>
      <w:r>
        <w:t xml:space="preserve">b) powielenia widmowe spróbkowanego sygnału dla </w:t>
      </w:r>
      <w:proofErr w:type="spellStart"/>
      <w:r>
        <w:rPr>
          <w:i/>
        </w:rPr>
        <w:t>f</w:t>
      </w:r>
      <w:r>
        <w:rPr>
          <w:i/>
          <w:vertAlign w:val="subscript"/>
        </w:rPr>
        <w:t>s</w:t>
      </w:r>
      <w:proofErr w:type="spellEnd"/>
      <w:r>
        <w:rPr>
          <w:i/>
        </w:rPr>
        <w:t>&gt;2B</w:t>
      </w:r>
      <w:r>
        <w:t xml:space="preserve">, </w:t>
      </w:r>
      <w:r w:rsidR="001D1C5B">
        <w:t>(</w:t>
      </w:r>
      <w:r>
        <w:t xml:space="preserve">c) nakładanie się częstotliwości i występowanie </w:t>
      </w:r>
      <w:proofErr w:type="spellStart"/>
      <w:r>
        <w:t>aliasingu</w:t>
      </w:r>
      <w:proofErr w:type="spellEnd"/>
      <w:r>
        <w:t xml:space="preserve"> dla zbyt małej częstotliwości próbkowania, </w:t>
      </w:r>
      <w:r w:rsidR="00AF361D">
        <w:t>gdy</w:t>
      </w:r>
      <w:r>
        <w:t xml:space="preserve"> </w:t>
      </w:r>
      <w:proofErr w:type="spellStart"/>
      <w:r>
        <w:rPr>
          <w:i/>
        </w:rPr>
        <w:t>f</w:t>
      </w:r>
      <w:r>
        <w:rPr>
          <w:i/>
          <w:vertAlign w:val="subscript"/>
        </w:rPr>
        <w:t>s</w:t>
      </w:r>
      <w:proofErr w:type="spellEnd"/>
      <w:r w:rsidR="00AF361D">
        <w:rPr>
          <w:i/>
        </w:rPr>
        <w:t>&lt;</w:t>
      </w:r>
      <w:r>
        <w:rPr>
          <w:i/>
        </w:rPr>
        <w:t>2B</w:t>
      </w:r>
    </w:p>
    <w:p w14:paraId="2F8236CC" w14:textId="060E571D" w:rsidR="005C3FCF" w:rsidRDefault="00161855" w:rsidP="00A759A1">
      <w:pPr>
        <w:pStyle w:val="Nagwek2"/>
        <w:numPr>
          <w:ilvl w:val="1"/>
          <w:numId w:val="2"/>
        </w:numPr>
      </w:pPr>
      <w:bookmarkStart w:id="31" w:name="_Toc5642908"/>
      <w:proofErr w:type="spellStart"/>
      <w:r>
        <w:lastRenderedPageBreak/>
        <w:t>Nadpróbkowanie</w:t>
      </w:r>
      <w:proofErr w:type="spellEnd"/>
      <w:r w:rsidR="00727D56">
        <w:rPr>
          <w:rStyle w:val="Odwoanieprzypisudolnego"/>
        </w:rPr>
        <w:footnoteReference w:id="7"/>
      </w:r>
      <w:bookmarkEnd w:id="31"/>
    </w:p>
    <w:p w14:paraId="267EEA21" w14:textId="47BE0AB6" w:rsidR="00161855" w:rsidRDefault="0089588E" w:rsidP="00161855">
      <w:r>
        <w:t>Oprócz standardowej metody, jaką jest próbkowanie dolnopasmowe,</w:t>
      </w:r>
      <w:r w:rsidR="00CA4FC4">
        <w:t xml:space="preserve"> można użyć </w:t>
      </w:r>
      <w:r>
        <w:t xml:space="preserve">metody nadpróbkowania </w:t>
      </w:r>
      <w:r w:rsidR="00CA4FC4">
        <w:t>w procesie digitalizacji sygnału. Polega ona na próbkowaniu sygnału z częstotliwością znacznie większą, niż wynikająca z twierdzenia o próbkowaniu</w:t>
      </w:r>
      <w:r w:rsidR="00B54BCF">
        <w:t xml:space="preserve"> i jest</w:t>
      </w:r>
      <w:r w:rsidR="00CA4FC4">
        <w:t xml:space="preserve"> wykorzystywana głównie w celu redukcji szumu kwantyzacji ADC.</w:t>
      </w:r>
      <w:r w:rsidR="00515BE3" w:rsidRPr="00515BE3">
        <w:t xml:space="preserve"> </w:t>
      </w:r>
      <w:r w:rsidR="00515BE3">
        <w:t xml:space="preserve">W celu wyjaśnienia zagadnienia związanego z nadpróbkowaniem należy w pierwszej kolejności omówić kwestię </w:t>
      </w:r>
      <w:r w:rsidR="00942319">
        <w:t>błędów i </w:t>
      </w:r>
      <w:r w:rsidR="00515BE3">
        <w:t xml:space="preserve">szumu kwantyzacji przetwornika A/C. </w:t>
      </w:r>
    </w:p>
    <w:p w14:paraId="5DDC864F" w14:textId="4246EE68" w:rsidR="00515BE3" w:rsidRDefault="00515BE3" w:rsidP="00A759A1">
      <w:pPr>
        <w:pStyle w:val="Nagwek3"/>
        <w:numPr>
          <w:ilvl w:val="2"/>
          <w:numId w:val="2"/>
        </w:numPr>
      </w:pPr>
      <w:bookmarkStart w:id="32" w:name="_Toc5642909"/>
      <w:r>
        <w:t>Błędy kwantyzacji</w:t>
      </w:r>
      <w:r w:rsidR="00407340">
        <w:rPr>
          <w:rStyle w:val="Odwoanieprzypisudolnego"/>
        </w:rPr>
        <w:footnoteReference w:id="8"/>
      </w:r>
      <w:bookmarkEnd w:id="32"/>
    </w:p>
    <w:p w14:paraId="2A10385A" w14:textId="1C6464FE" w:rsidR="006B5F75" w:rsidRDefault="006B5F75" w:rsidP="006B5F75">
      <w:r>
        <w:t xml:space="preserve"> </w:t>
      </w:r>
      <w:r w:rsidR="00515BE3">
        <w:t xml:space="preserve">Przetworniki A/C posiadają wyjściowe słowo binarne, którego długość jest skończona i określana jako rozdzielczość przetwornika wyrażana w bitach. </w:t>
      </w:r>
      <w:r w:rsidR="00A93751">
        <w:t xml:space="preserve">Znając rozdzielczość oraz zakres przedziału napięcia wejściowego przetwornika można określić wartość reprezentowaną przez najmniej znaczący bit (ang. </w:t>
      </w:r>
      <w:proofErr w:type="spellStart"/>
      <w:r w:rsidR="00A93751">
        <w:rPr>
          <w:i/>
        </w:rPr>
        <w:t>least</w:t>
      </w:r>
      <w:proofErr w:type="spellEnd"/>
      <w:r w:rsidR="00A93751">
        <w:rPr>
          <w:i/>
        </w:rPr>
        <w:t xml:space="preserve"> </w:t>
      </w:r>
      <w:proofErr w:type="spellStart"/>
      <w:r w:rsidR="00A93751">
        <w:rPr>
          <w:i/>
        </w:rPr>
        <w:t>significant</w:t>
      </w:r>
      <w:proofErr w:type="spellEnd"/>
      <w:r w:rsidR="00A93751">
        <w:rPr>
          <w:i/>
        </w:rPr>
        <w:t xml:space="preserve"> bit</w:t>
      </w:r>
      <w:r w:rsidR="00A93751">
        <w:t>) za pomocą wzoru: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200D1C" w14:paraId="0ED71A05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3736731C" w14:textId="77777777" w:rsidR="00200D1C" w:rsidRDefault="00200D1C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3EEAC0A7" w14:textId="6AE5F755" w:rsidR="00200D1C" w:rsidRPr="00FE4167" w:rsidRDefault="00200D1C" w:rsidP="00270518">
            <w:pPr>
              <w:ind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  <w:sz w:val="22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lsb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ΔV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4EEDAB72" w14:textId="77777777" w:rsidR="00200D1C" w:rsidRDefault="00200D1C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r>
              <w:t xml:space="preserve"> </w:t>
            </w:r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200D1C" w14:paraId="464F204D" w14:textId="77777777" w:rsidTr="00200D1C">
        <w:tc>
          <w:tcPr>
            <w:tcW w:w="251" w:type="pct"/>
          </w:tcPr>
          <w:p w14:paraId="3AFE4F06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492A6648" w14:textId="77777777" w:rsidR="00200D1C" w:rsidRDefault="00200D1C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7AA2AE78" w14:textId="77777777" w:rsidR="00200D1C" w:rsidRDefault="00200D1C" w:rsidP="00270518">
            <w:pPr>
              <w:ind w:firstLine="0"/>
            </w:pPr>
          </w:p>
        </w:tc>
        <w:tc>
          <w:tcPr>
            <w:tcW w:w="3424" w:type="pct"/>
          </w:tcPr>
          <w:p w14:paraId="4E0C3B63" w14:textId="77777777" w:rsidR="00200D1C" w:rsidRDefault="00200D1C" w:rsidP="00270518">
            <w:pPr>
              <w:ind w:firstLine="0"/>
            </w:pPr>
          </w:p>
        </w:tc>
      </w:tr>
      <w:tr w:rsidR="00200D1C" w14:paraId="753BFBD7" w14:textId="77777777" w:rsidTr="00200D1C">
        <w:tc>
          <w:tcPr>
            <w:tcW w:w="251" w:type="pct"/>
          </w:tcPr>
          <w:p w14:paraId="649713EB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12E4186F" w14:textId="77777777" w:rsidR="00200D1C" w:rsidRDefault="00200D1C" w:rsidP="00270518">
            <w:pPr>
              <w:ind w:firstLine="0"/>
            </w:pPr>
          </w:p>
        </w:tc>
        <w:tc>
          <w:tcPr>
            <w:tcW w:w="852" w:type="pct"/>
          </w:tcPr>
          <w:p w14:paraId="538A09AE" w14:textId="216FD50E" w:rsidR="00200D1C" w:rsidRPr="00A671CD" w:rsidRDefault="00B1250F" w:rsidP="0027051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  <w:sz w:val="22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lsb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71A22A41" w14:textId="5D3204F8" w:rsidR="00200D1C" w:rsidRPr="001F4FD0" w:rsidRDefault="00200D1C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wartość najmniej znaczącego bita</w:t>
            </w:r>
            <w:r>
              <w:t>,</w:t>
            </w:r>
          </w:p>
        </w:tc>
      </w:tr>
      <w:tr w:rsidR="00200D1C" w14:paraId="7A356A64" w14:textId="77777777" w:rsidTr="00200D1C">
        <w:tc>
          <w:tcPr>
            <w:tcW w:w="251" w:type="pct"/>
          </w:tcPr>
          <w:p w14:paraId="19396D9B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4B2E8895" w14:textId="77777777" w:rsidR="00200D1C" w:rsidRDefault="00200D1C" w:rsidP="00270518">
            <w:pPr>
              <w:ind w:firstLine="0"/>
            </w:pPr>
          </w:p>
        </w:tc>
        <w:tc>
          <w:tcPr>
            <w:tcW w:w="852" w:type="pct"/>
          </w:tcPr>
          <w:p w14:paraId="533A9B96" w14:textId="53C788C7" w:rsidR="00200D1C" w:rsidRPr="00FF3B94" w:rsidRDefault="00200D1C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ΔV</m:t>
                </m:r>
              </m:oMath>
            </m:oMathPara>
          </w:p>
        </w:tc>
        <w:tc>
          <w:tcPr>
            <w:tcW w:w="3424" w:type="pct"/>
          </w:tcPr>
          <w:p w14:paraId="0A6FB312" w14:textId="22D70276" w:rsidR="00200D1C" w:rsidRDefault="00200D1C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przedział napięcia wejściowego przetwornika A/C</w:t>
            </w:r>
            <w:r>
              <w:t>,</w:t>
            </w:r>
          </w:p>
        </w:tc>
      </w:tr>
      <w:tr w:rsidR="00200D1C" w14:paraId="65306613" w14:textId="77777777" w:rsidTr="00200D1C">
        <w:tc>
          <w:tcPr>
            <w:tcW w:w="251" w:type="pct"/>
          </w:tcPr>
          <w:p w14:paraId="6E3F68A6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119E9EEB" w14:textId="77777777" w:rsidR="00200D1C" w:rsidRDefault="00200D1C" w:rsidP="00270518">
            <w:pPr>
              <w:ind w:firstLine="0"/>
            </w:pPr>
          </w:p>
        </w:tc>
        <w:tc>
          <w:tcPr>
            <w:tcW w:w="852" w:type="pct"/>
          </w:tcPr>
          <w:p w14:paraId="0D436588" w14:textId="77777777" w:rsidR="00200D1C" w:rsidRPr="001F4FD0" w:rsidRDefault="00200D1C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  <w:tc>
          <w:tcPr>
            <w:tcW w:w="3424" w:type="pct"/>
          </w:tcPr>
          <w:p w14:paraId="6D9AC2CF" w14:textId="49A01D15" w:rsidR="00200D1C" w:rsidRDefault="00200D1C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długość słowa (liczba bitów).</w:t>
            </w:r>
          </w:p>
        </w:tc>
      </w:tr>
    </w:tbl>
    <w:p w14:paraId="26FEC660" w14:textId="77777777" w:rsidR="006B5F75" w:rsidRDefault="006B5F75" w:rsidP="00200D1C">
      <w:pPr>
        <w:ind w:firstLine="0"/>
      </w:pPr>
    </w:p>
    <w:p w14:paraId="607EA575" w14:textId="2A5716A0" w:rsidR="006B5F75" w:rsidRDefault="002B4BD8" w:rsidP="006B5F75">
      <w:r>
        <w:t xml:space="preserve">Wartość najmniej znaczącego bita jest wielkością niepodzielna, stąd </w:t>
      </w:r>
      <w:proofErr w:type="spellStart"/>
      <w:r>
        <w:t>digi</w:t>
      </w:r>
      <w:r w:rsidR="008F024D">
        <w:t>talizowany</w:t>
      </w:r>
      <w:proofErr w:type="spellEnd"/>
      <w:r w:rsidR="008F024D">
        <w:t xml:space="preserve"> sygnał będzie miał amplitudę będącą wielokrotnością wartości </w:t>
      </w:r>
      <w:proofErr w:type="spellStart"/>
      <w:r w:rsidR="008F024D">
        <w:t>lsb</w:t>
      </w:r>
      <w:proofErr w:type="spellEnd"/>
      <w:r w:rsidR="008F024D">
        <w:t xml:space="preserve">. Każda pośrednia wartość pojawiająca się na wejściu przetwornika A/C będzie wartością najlepszego estymatora wartości wejściowej. Niedokładności w tym procesie zwane są błędami kwantyzacji. </w:t>
      </w:r>
      <w:r w:rsidR="00407340">
        <w:t xml:space="preserve">Dla idealnego przetwornika analogowo-cyfrowego błąd kwantyzacji jest nie większy niż </w:t>
      </w:r>
      <w:r w:rsidR="00407340" w:rsidRPr="00407340">
        <w:t>±</w:t>
      </w:r>
      <w:r w:rsidR="00407340">
        <w:t> ½ </w:t>
      </w:r>
      <w:proofErr w:type="spellStart"/>
      <w:r w:rsidR="00407340">
        <w:t>lsb</w:t>
      </w:r>
      <w:proofErr w:type="spellEnd"/>
      <w:r w:rsidR="00407340">
        <w:t>, co wynika z zaokrąglania.</w:t>
      </w:r>
    </w:p>
    <w:p w14:paraId="6A0BC48D" w14:textId="60ADC075" w:rsidR="00942319" w:rsidRDefault="00E4131D" w:rsidP="00A759A1">
      <w:pPr>
        <w:pStyle w:val="Nagwek3"/>
        <w:numPr>
          <w:ilvl w:val="2"/>
          <w:numId w:val="2"/>
        </w:numPr>
      </w:pPr>
      <w:bookmarkStart w:id="33" w:name="_Toc5642910"/>
      <w:r>
        <w:t>S</w:t>
      </w:r>
      <w:r w:rsidR="00942319" w:rsidRPr="00942319">
        <w:t>zum kwantyzacji</w:t>
      </w:r>
      <w:bookmarkEnd w:id="33"/>
    </w:p>
    <w:p w14:paraId="26C655C9" w14:textId="6EC1FD06" w:rsidR="008D05A1" w:rsidRDefault="008D05A1" w:rsidP="008D05A1">
      <w:r>
        <w:t xml:space="preserve">Zakładając, że </w:t>
      </w:r>
      <w:r w:rsidR="008E3689">
        <w:t xml:space="preserve">jeżeli </w:t>
      </w:r>
      <w:r>
        <w:t xml:space="preserve">wejściowy sygnał analogowy podawany na wejście </w:t>
      </w:r>
      <w:r w:rsidR="008E3689">
        <w:t>ADC</w:t>
      </w:r>
      <w:r>
        <w:t xml:space="preserve"> </w:t>
      </w:r>
      <w:r w:rsidR="008E3689">
        <w:t xml:space="preserve">przyjmuje wartości, które mieszczą się w większej części zakresu napięcia </w:t>
      </w:r>
      <w:r w:rsidR="008E3689">
        <w:lastRenderedPageBreak/>
        <w:t>wejściowego przetwornika, a sygnał nie posiada dominujących składowych okresowych, to wartości szumu kwantyzacji są losowe, a jego reprezentacja w dziedzinie częstotliwości ma postać płaskiego widma. Wówczas całkowitą moc szumu kwantyzacji można określić wzorem:</w:t>
      </w:r>
    </w:p>
    <w:tbl>
      <w:tblPr>
        <w:tblStyle w:val="Tabela-Siatka"/>
        <w:tblpPr w:leftFromText="141" w:rightFromText="141" w:vertAnchor="text" w:horzAnchor="margin" w:tblpXSpec="center" w:tblpY="148"/>
        <w:tblW w:w="52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200D1C" w14:paraId="1028E4AB" w14:textId="77777777" w:rsidTr="00200D1C">
        <w:trPr>
          <w:cantSplit/>
        </w:trPr>
        <w:tc>
          <w:tcPr>
            <w:tcW w:w="1000" w:type="pct"/>
            <w:vAlign w:val="center"/>
          </w:tcPr>
          <w:p w14:paraId="6F0FEC5D" w14:textId="77777777" w:rsidR="00200D1C" w:rsidRDefault="00200D1C" w:rsidP="00200D1C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50EBA026" w14:textId="2EEC4ECC" w:rsidR="00200D1C" w:rsidRPr="00FE4167" w:rsidRDefault="00200D1C" w:rsidP="00200D1C">
            <w:pPr>
              <w:ind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r>
                  <w:rPr>
                    <w:rFonts w:ascii="Cambria Math" w:hAnsi="Cambria Math"/>
                  </w:rPr>
                  <m:t>CMS=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oftHyphen/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Var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lsb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7A6BAF16" w14:textId="77777777" w:rsidR="00200D1C" w:rsidRDefault="00200D1C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r>
              <w:t xml:space="preserve"> </w:t>
            </w:r>
          </w:p>
        </w:tc>
      </w:tr>
    </w:tbl>
    <w:p w14:paraId="079C22F4" w14:textId="77777777" w:rsidR="00F92D8F" w:rsidRDefault="00F92D8F" w:rsidP="005A5639"/>
    <w:p w14:paraId="20E7B836" w14:textId="0F31FE2A" w:rsidR="005A5639" w:rsidRDefault="00E4131D" w:rsidP="005A5639">
      <w:r>
        <w:t xml:space="preserve">Odnosząc całkowitą moc do pewnej jednostkowej szerokości pasma, uzyska się </w:t>
      </w:r>
      <w:r w:rsidR="005A5639">
        <w:t>widmową gęstość mocy</w:t>
      </w:r>
      <w:r w:rsidR="000848B3">
        <w:t xml:space="preserve"> </w:t>
      </w:r>
      <w:r w:rsidR="005A5639">
        <w:t>– PSD. Jak wspomniano wcześniej, w</w:t>
      </w:r>
      <w:r w:rsidR="000848B3">
        <w:t> </w:t>
      </w:r>
      <w:r w:rsidR="005A5639">
        <w:t>dziedzinie częstotliwości</w:t>
      </w:r>
      <w:r w:rsidR="00C44E05">
        <w:t xml:space="preserve"> szum kwantyzacji</w:t>
      </w:r>
      <w:r w:rsidR="005A5639">
        <w:t xml:space="preserve"> ma rozkład równomierny</w:t>
      </w:r>
      <w:r w:rsidR="00C44E05">
        <w:t xml:space="preserve"> w zakresie od </w:t>
      </w:r>
      <w:r w:rsidR="00C44E05">
        <w:rPr>
          <w:i/>
        </w:rPr>
        <w:t>–</w:t>
      </w:r>
      <w:proofErr w:type="spellStart"/>
      <w:r w:rsidR="00C44E05">
        <w:rPr>
          <w:i/>
        </w:rPr>
        <w:t>f</w:t>
      </w:r>
      <w:r w:rsidR="00C44E05">
        <w:rPr>
          <w:i/>
          <w:vertAlign w:val="subscript"/>
        </w:rPr>
        <w:t>s</w:t>
      </w:r>
      <w:proofErr w:type="spellEnd"/>
      <w:r w:rsidR="00C44E05">
        <w:rPr>
          <w:i/>
        </w:rPr>
        <w:t xml:space="preserve">/2 </w:t>
      </w:r>
      <w:r w:rsidR="00C44E05">
        <w:t xml:space="preserve">do </w:t>
      </w:r>
      <w:r w:rsidR="00C44E05">
        <w:rPr>
          <w:i/>
        </w:rPr>
        <w:t>+</w:t>
      </w:r>
      <w:proofErr w:type="spellStart"/>
      <w:r w:rsidR="00C44E05">
        <w:rPr>
          <w:i/>
        </w:rPr>
        <w:t>f</w:t>
      </w:r>
      <w:r w:rsidR="00C44E05">
        <w:rPr>
          <w:i/>
        </w:rPr>
        <w:softHyphen/>
      </w:r>
      <w:r w:rsidR="00C44E05">
        <w:rPr>
          <w:i/>
          <w:vertAlign w:val="subscript"/>
        </w:rPr>
        <w:t>s</w:t>
      </w:r>
      <w:proofErr w:type="spellEnd"/>
      <w:r w:rsidR="00C44E05">
        <w:rPr>
          <w:i/>
        </w:rPr>
        <w:t>/2</w:t>
      </w:r>
      <w:r w:rsidR="00CE589B">
        <w:rPr>
          <w:i/>
        </w:rPr>
        <w:t xml:space="preserve"> </w:t>
      </w:r>
      <w:r w:rsidR="00CE589B">
        <w:t>(</w:t>
      </w:r>
      <w:r w:rsidR="00CE589B">
        <w:fldChar w:fldCharType="begin"/>
      </w:r>
      <w:r w:rsidR="00CE589B">
        <w:instrText xml:space="preserve"> REF _Ref5389459 \h </w:instrText>
      </w:r>
      <w:r w:rsidR="00CE589B">
        <w:fldChar w:fldCharType="separate"/>
      </w:r>
      <w:r w:rsidR="00CE589B">
        <w:t xml:space="preserve">Rys. </w:t>
      </w:r>
      <w:r w:rsidR="00CE589B">
        <w:rPr>
          <w:noProof/>
        </w:rPr>
        <w:t>4</w:t>
      </w:r>
      <w:r w:rsidR="00CE589B">
        <w:fldChar w:fldCharType="end"/>
      </w:r>
      <w:r w:rsidR="00CE589B">
        <w:t>)</w:t>
      </w:r>
      <w:r w:rsidR="000848B3">
        <w:t xml:space="preserve">, a jego amplituda </w:t>
      </w:r>
      <w:r w:rsidR="00E40A56">
        <w:t>jest wynikiem podzielenia całkowitej mocy szumu kwantyzacji przez szerokość widma</w:t>
      </w:r>
      <w:r w:rsidR="00CE589B">
        <w:t>:</w:t>
      </w:r>
    </w:p>
    <w:tbl>
      <w:tblPr>
        <w:tblStyle w:val="Tabela-Siatka"/>
        <w:tblpPr w:leftFromText="141" w:rightFromText="141" w:vertAnchor="text" w:horzAnchor="margin" w:tblpXSpec="center" w:tblpY="148"/>
        <w:tblW w:w="52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CE589B" w14:paraId="21098249" w14:textId="77777777" w:rsidTr="00270518">
        <w:trPr>
          <w:cantSplit/>
        </w:trPr>
        <w:tc>
          <w:tcPr>
            <w:tcW w:w="1000" w:type="pct"/>
            <w:vAlign w:val="center"/>
          </w:tcPr>
          <w:p w14:paraId="30856780" w14:textId="77777777" w:rsidR="00CE589B" w:rsidRDefault="00CE589B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08E064E2" w14:textId="7663DD73" w:rsidR="00CE589B" w:rsidRPr="00FE4167" w:rsidRDefault="00B1250F" w:rsidP="00515B2A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PSD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noise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m:t>CMS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oftHyphen/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Var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lsb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238ADB3D" w14:textId="77777777" w:rsidR="00CE589B" w:rsidRDefault="00CE589B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34" w:name="_Ref5421658"/>
            <w:r>
              <w:t xml:space="preserve"> </w:t>
            </w:r>
            <w:bookmarkEnd w:id="34"/>
          </w:p>
        </w:tc>
      </w:tr>
    </w:tbl>
    <w:p w14:paraId="569CBEB8" w14:textId="77777777" w:rsidR="00102A53" w:rsidRDefault="00102A53" w:rsidP="00102A53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4E9EABDD" wp14:editId="677392DB">
            <wp:extent cx="5759450" cy="244919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7EBD" w14:textId="287C0269" w:rsidR="00200D1C" w:rsidRDefault="00102A53" w:rsidP="00102A53">
      <w:pPr>
        <w:pStyle w:val="Legenda"/>
        <w:jc w:val="center"/>
      </w:pPr>
      <w:bookmarkStart w:id="35" w:name="_Ref5389459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 w:rsidR="00AF45F7">
        <w:rPr>
          <w:noProof/>
        </w:rPr>
        <w:t>4</w:t>
      </w:r>
      <w:r w:rsidR="0003719E">
        <w:rPr>
          <w:noProof/>
        </w:rPr>
        <w:fldChar w:fldCharType="end"/>
      </w:r>
      <w:bookmarkEnd w:id="35"/>
      <w:r>
        <w:t xml:space="preserve"> </w:t>
      </w:r>
      <w:r w:rsidR="000848B3">
        <w:t>Widmowa gęstość mocy w dziedzinie częstotliwości idealnego przetwornika A/C</w:t>
      </w:r>
      <w:r w:rsidR="001D0223">
        <w:rPr>
          <w:rStyle w:val="Odwoanieprzypisudolnego"/>
        </w:rPr>
        <w:footnoteReference w:id="9"/>
      </w:r>
    </w:p>
    <w:p w14:paraId="6E875E6C" w14:textId="34DA7543" w:rsidR="001D0223" w:rsidRDefault="001D0223" w:rsidP="00A759A1">
      <w:pPr>
        <w:pStyle w:val="Nagwek3"/>
        <w:numPr>
          <w:ilvl w:val="2"/>
          <w:numId w:val="2"/>
        </w:numPr>
      </w:pPr>
      <w:bookmarkStart w:id="36" w:name="_Toc5642911"/>
      <w:r>
        <w:t>Redukcja szumu kwantyzacji</w:t>
      </w:r>
      <w:bookmarkEnd w:id="36"/>
    </w:p>
    <w:p w14:paraId="1E3D8C62" w14:textId="3A3F4A2B" w:rsidR="001D1C5B" w:rsidRDefault="00EF3228" w:rsidP="001D1C5B">
      <w:r>
        <w:t xml:space="preserve">Z wzoru </w:t>
      </w:r>
      <w:r>
        <w:fldChar w:fldCharType="begin"/>
      </w:r>
      <w:r>
        <w:instrText xml:space="preserve"> REF _Ref5421658 \w \h </w:instrText>
      </w:r>
      <w:r>
        <w:fldChar w:fldCharType="separate"/>
      </w:r>
      <w:r>
        <w:t>(2.4)</w:t>
      </w:r>
      <w:r>
        <w:fldChar w:fldCharType="end"/>
      </w:r>
      <w:r>
        <w:t xml:space="preserve"> wynika, że amplitudę całkowitego szumu kwantyzacji można redukować na dwa sposoby. Pierwszym jest zmniejszenie wartości reprezentowanej przez najmniej znaczący bit poprzez zastosowanie przetwornika o większej długości słowa binarnego. Drugim zaś sposobem jest zwiększenie częstotliwości </w:t>
      </w:r>
      <w:r>
        <w:lastRenderedPageBreak/>
        <w:t>próbkowania </w:t>
      </w:r>
      <w:proofErr w:type="spellStart"/>
      <w:r>
        <w:rPr>
          <w:i/>
        </w:rPr>
        <w:t>f</w:t>
      </w:r>
      <w:r>
        <w:rPr>
          <w:i/>
          <w:vertAlign w:val="subscript"/>
        </w:rPr>
        <w:t>s</w:t>
      </w:r>
      <w:proofErr w:type="spellEnd"/>
      <w:r>
        <w:t>.</w:t>
      </w:r>
      <w:r w:rsidR="00967B84">
        <w:t xml:space="preserve"> Poprawę stosunku sygnału do szumu, wynikającą z zastosowania nadpróbkowania, można obliczyć za pomocą wzoru </w:t>
      </w:r>
      <w:r w:rsidR="00967B84">
        <w:fldChar w:fldCharType="begin"/>
      </w:r>
      <w:r w:rsidR="00967B84">
        <w:instrText xml:space="preserve"> REF _Ref5422625 \w \h </w:instrText>
      </w:r>
      <w:r w:rsidR="00967B84">
        <w:fldChar w:fldCharType="separate"/>
      </w:r>
      <w:r w:rsidR="00967B84">
        <w:t>(2.5)</w:t>
      </w:r>
      <w:r w:rsidR="00967B84">
        <w:fldChar w:fldCharType="end"/>
      </w:r>
      <w:r w:rsidR="00967B84">
        <w:t>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967B84" w14:paraId="025A111D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132124CF" w14:textId="77777777" w:rsidR="00967B84" w:rsidRDefault="00967B84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798DD2AB" w14:textId="2BB7D561" w:rsidR="00967B84" w:rsidRPr="00FE4167" w:rsidRDefault="00B1250F" w:rsidP="00515B2A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m:t>SNR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zysk A/C</m:t>
                    </m:r>
                  </m:sub>
                </m:sSub>
                <m:r>
                  <w:rPr>
                    <w:rFonts w:ascii="Cambria Math" w:hAnsi="Cambria Math"/>
                  </w:rPr>
                  <m:t>=10∙log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s-new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s-old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00" w:type="pct"/>
            <w:vAlign w:val="center"/>
          </w:tcPr>
          <w:p w14:paraId="50D7D02C" w14:textId="77777777" w:rsidR="00967B84" w:rsidRDefault="00967B84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37" w:name="_Ref5422625"/>
            <w:r>
              <w:t xml:space="preserve"> </w:t>
            </w:r>
            <w:bookmarkEnd w:id="37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967B84" w14:paraId="4324438D" w14:textId="77777777" w:rsidTr="00270518">
        <w:tc>
          <w:tcPr>
            <w:tcW w:w="251" w:type="pct"/>
          </w:tcPr>
          <w:p w14:paraId="51FD8008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052592BE" w14:textId="77777777" w:rsidR="00967B84" w:rsidRDefault="00967B84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0D7B42B7" w14:textId="77777777" w:rsidR="00967B84" w:rsidRDefault="00967B84" w:rsidP="00270518">
            <w:pPr>
              <w:ind w:firstLine="0"/>
            </w:pPr>
          </w:p>
        </w:tc>
        <w:tc>
          <w:tcPr>
            <w:tcW w:w="3424" w:type="pct"/>
          </w:tcPr>
          <w:p w14:paraId="4CBB2917" w14:textId="77777777" w:rsidR="00967B84" w:rsidRDefault="00967B84" w:rsidP="00270518">
            <w:pPr>
              <w:ind w:firstLine="0"/>
            </w:pPr>
          </w:p>
        </w:tc>
      </w:tr>
      <w:tr w:rsidR="00967B84" w14:paraId="05DB2052" w14:textId="77777777" w:rsidTr="00270518">
        <w:tc>
          <w:tcPr>
            <w:tcW w:w="251" w:type="pct"/>
          </w:tcPr>
          <w:p w14:paraId="61405D26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7D426E57" w14:textId="77777777" w:rsidR="00967B84" w:rsidRDefault="00967B84" w:rsidP="00270518">
            <w:pPr>
              <w:ind w:firstLine="0"/>
            </w:pPr>
          </w:p>
        </w:tc>
        <w:tc>
          <w:tcPr>
            <w:tcW w:w="852" w:type="pct"/>
          </w:tcPr>
          <w:p w14:paraId="78900340" w14:textId="55B6C4C1" w:rsidR="00967B84" w:rsidRPr="00A671CD" w:rsidRDefault="00B1250F" w:rsidP="0027051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m:t>SNR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zysk A/C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47D9B3FF" w14:textId="0CADF85F" w:rsidR="00967B84" w:rsidRPr="001F4FD0" w:rsidRDefault="00967B84" w:rsidP="00967B84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zysk stosunku sygnału do szumu</w:t>
            </w:r>
            <w:r>
              <w:t>,</w:t>
            </w:r>
          </w:p>
        </w:tc>
      </w:tr>
      <w:tr w:rsidR="00967B84" w14:paraId="7C7D1FE8" w14:textId="77777777" w:rsidTr="00270518">
        <w:tc>
          <w:tcPr>
            <w:tcW w:w="251" w:type="pct"/>
          </w:tcPr>
          <w:p w14:paraId="4273A5BB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69A9DCC2" w14:textId="77777777" w:rsidR="00967B84" w:rsidRDefault="00967B84" w:rsidP="00270518">
            <w:pPr>
              <w:ind w:firstLine="0"/>
            </w:pPr>
          </w:p>
        </w:tc>
        <w:tc>
          <w:tcPr>
            <w:tcW w:w="852" w:type="pct"/>
          </w:tcPr>
          <w:p w14:paraId="3486F8E9" w14:textId="5D8B5A28" w:rsidR="00967B84" w:rsidRPr="00FF3B94" w:rsidRDefault="00B1250F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s-new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3907D4D7" w14:textId="47CB0EFF" w:rsidR="00967B84" w:rsidRDefault="00967B84" w:rsidP="00967B84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częstotliwość próbkowania przy nadpróbkowaniu</w:t>
            </w:r>
            <w:r>
              <w:t>,</w:t>
            </w:r>
          </w:p>
        </w:tc>
      </w:tr>
      <w:tr w:rsidR="00967B84" w14:paraId="763010CD" w14:textId="77777777" w:rsidTr="00270518">
        <w:tc>
          <w:tcPr>
            <w:tcW w:w="251" w:type="pct"/>
          </w:tcPr>
          <w:p w14:paraId="673E0562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5161756A" w14:textId="77777777" w:rsidR="00967B84" w:rsidRDefault="00967B84" w:rsidP="00270518">
            <w:pPr>
              <w:ind w:firstLine="0"/>
            </w:pPr>
          </w:p>
        </w:tc>
        <w:tc>
          <w:tcPr>
            <w:tcW w:w="852" w:type="pct"/>
          </w:tcPr>
          <w:p w14:paraId="22E2442B" w14:textId="279CE78D" w:rsidR="00967B84" w:rsidRPr="001F4FD0" w:rsidRDefault="00B1250F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s-old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5D5DE53C" w14:textId="23C81616" w:rsidR="00967B84" w:rsidRDefault="00967B84" w:rsidP="00967B84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częstotliwość próbkowania bez nadpróbkowania.</w:t>
            </w:r>
          </w:p>
        </w:tc>
      </w:tr>
    </w:tbl>
    <w:p w14:paraId="28A2C5B1" w14:textId="77777777" w:rsidR="001D1C5B" w:rsidRDefault="001D1C5B" w:rsidP="001D1C5B"/>
    <w:p w14:paraId="3DC75F62" w14:textId="740A3316" w:rsidR="001D1C5B" w:rsidRDefault="001D1C5B" w:rsidP="001D1C5B">
      <w:r>
        <w:t xml:space="preserve">Poprzez zwiększenie częstotliwości próbkowania </w:t>
      </w:r>
      <w:proofErr w:type="spellStart"/>
      <w:r>
        <w:t>f</w:t>
      </w:r>
      <w:r>
        <w:rPr>
          <w:vertAlign w:val="subscript"/>
        </w:rPr>
        <w:t>s-old</w:t>
      </w:r>
      <w:proofErr w:type="spellEnd"/>
      <w:r>
        <w:t xml:space="preserve"> do częstotliwości </w:t>
      </w:r>
      <w:proofErr w:type="spellStart"/>
      <w:r>
        <w:t>f</w:t>
      </w:r>
      <w:r>
        <w:rPr>
          <w:vertAlign w:val="subscript"/>
        </w:rPr>
        <w:t>s-new</w:t>
      </w:r>
      <w:proofErr w:type="spellEnd"/>
      <w:r>
        <w:rPr>
          <w:vertAlign w:val="subscript"/>
        </w:rPr>
        <w:t>,</w:t>
      </w:r>
      <w:r>
        <w:t xml:space="preserve"> zakres całkowitej mocy szumu zostanie rozszerzony do </w:t>
      </w:r>
      <w:r w:rsidR="00FD49BD">
        <w:t xml:space="preserve">szerszego zakresu częstotliwości, tak jak to pokazano na </w:t>
      </w:r>
      <w:r w:rsidR="00FD49BD">
        <w:fldChar w:fldCharType="begin"/>
      </w:r>
      <w:r w:rsidR="00FD49BD">
        <w:instrText xml:space="preserve"> REF _Ref5424790 \h </w:instrText>
      </w:r>
      <w:r w:rsidR="00FD49BD">
        <w:fldChar w:fldCharType="separate"/>
      </w:r>
      <w:r w:rsidR="00FD49BD">
        <w:t xml:space="preserve">Rys. </w:t>
      </w:r>
      <w:r w:rsidR="00FD49BD">
        <w:rPr>
          <w:noProof/>
        </w:rPr>
        <w:t>5</w:t>
      </w:r>
      <w:r w:rsidR="00FD49BD">
        <w:fldChar w:fldCharType="end"/>
      </w:r>
      <w:r w:rsidR="00FD49BD">
        <w:t>. Otrzymany ciąg próbek można poddać filtracji dolnoprzepustowej, a następnie decymacji do mniejszej częstotliwości próbkowania, zachowując przy tym poprawiony stosunek sygnału do szumu.</w:t>
      </w:r>
    </w:p>
    <w:p w14:paraId="59AED014" w14:textId="4DFB53B7" w:rsidR="001D1C5B" w:rsidRDefault="001D1C5B" w:rsidP="00AF45F7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5A338AC6" wp14:editId="536BAC16">
            <wp:extent cx="5759450" cy="35204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24E9" w14:textId="4129CA82" w:rsidR="00967B84" w:rsidRDefault="001D1C5B" w:rsidP="00AF45F7">
      <w:pPr>
        <w:pStyle w:val="Legenda"/>
        <w:jc w:val="center"/>
        <w:rPr>
          <w:i/>
          <w:vertAlign w:val="subscript"/>
        </w:rPr>
      </w:pPr>
      <w:bookmarkStart w:id="38" w:name="_Ref5424790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 w:rsidR="00AF45F7">
        <w:rPr>
          <w:noProof/>
        </w:rPr>
        <w:t>5</w:t>
      </w:r>
      <w:r w:rsidR="0003719E">
        <w:rPr>
          <w:noProof/>
        </w:rPr>
        <w:fldChar w:fldCharType="end"/>
      </w:r>
      <w:bookmarkEnd w:id="38"/>
      <w:r>
        <w:t xml:space="preserve"> Przykład nadpróbkowania</w:t>
      </w:r>
      <w:r>
        <w:rPr>
          <w:rStyle w:val="Odwoanieprzypisudolnego"/>
        </w:rPr>
        <w:footnoteReference w:id="10"/>
      </w:r>
      <w:r>
        <w:t xml:space="preserve">: (a) widmowa gęstość mocy szumu przy częstotliwości próbkowania </w:t>
      </w:r>
      <w:proofErr w:type="spellStart"/>
      <w:r>
        <w:rPr>
          <w:i/>
        </w:rPr>
        <w:t>f</w:t>
      </w:r>
      <w:r>
        <w:rPr>
          <w:i/>
          <w:vertAlign w:val="subscript"/>
        </w:rPr>
        <w:t>s</w:t>
      </w:r>
      <w:proofErr w:type="spellEnd"/>
      <w:r>
        <w:rPr>
          <w:i/>
          <w:vertAlign w:val="subscript"/>
        </w:rPr>
        <w:t xml:space="preserve"> </w:t>
      </w:r>
      <w:proofErr w:type="spellStart"/>
      <w:r>
        <w:rPr>
          <w:i/>
          <w:vertAlign w:val="subscript"/>
        </w:rPr>
        <w:t>old</w:t>
      </w:r>
      <w:proofErr w:type="spellEnd"/>
      <w:r>
        <w:rPr>
          <w:vertAlign w:val="subscript"/>
        </w:rPr>
        <w:t xml:space="preserve">, </w:t>
      </w:r>
      <w:r>
        <w:t xml:space="preserve">(b) widmowa gęstość mocy szumu przy częstotliwości próbkowania </w:t>
      </w:r>
      <w:proofErr w:type="spellStart"/>
      <w:r>
        <w:rPr>
          <w:i/>
        </w:rPr>
        <w:t>f</w:t>
      </w:r>
      <w:r>
        <w:rPr>
          <w:i/>
          <w:vertAlign w:val="subscript"/>
        </w:rPr>
        <w:t>s</w:t>
      </w:r>
      <w:proofErr w:type="spellEnd"/>
      <w:r>
        <w:rPr>
          <w:i/>
          <w:vertAlign w:val="subscript"/>
        </w:rPr>
        <w:t xml:space="preserve"> </w:t>
      </w:r>
      <w:proofErr w:type="spellStart"/>
      <w:r>
        <w:rPr>
          <w:i/>
          <w:vertAlign w:val="subscript"/>
        </w:rPr>
        <w:t>new</w:t>
      </w:r>
      <w:proofErr w:type="spellEnd"/>
      <w:r>
        <w:rPr>
          <w:i/>
          <w:vertAlign w:val="subscript"/>
        </w:rPr>
        <w:t>.</w:t>
      </w:r>
    </w:p>
    <w:p w14:paraId="700E7B4A" w14:textId="0F5C7F36" w:rsidR="00727D56" w:rsidRDefault="00727D56" w:rsidP="00A759A1">
      <w:pPr>
        <w:pStyle w:val="Nagwek2"/>
        <w:numPr>
          <w:ilvl w:val="1"/>
          <w:numId w:val="2"/>
        </w:numPr>
      </w:pPr>
      <w:bookmarkStart w:id="39" w:name="_Toc5642912"/>
      <w:bookmarkStart w:id="40" w:name="_Ref5648129"/>
      <w:r>
        <w:lastRenderedPageBreak/>
        <w:t>Podpróbkowanie</w:t>
      </w:r>
      <w:r w:rsidR="002B4D4F">
        <w:rPr>
          <w:rStyle w:val="Odwoanieprzypisudolnego"/>
        </w:rPr>
        <w:footnoteReference w:id="11"/>
      </w:r>
      <w:bookmarkEnd w:id="39"/>
      <w:bookmarkEnd w:id="40"/>
    </w:p>
    <w:p w14:paraId="76DAE036" w14:textId="2F931B89" w:rsidR="008B3F9C" w:rsidRDefault="00595F8E" w:rsidP="008B3F9C">
      <w:r>
        <w:t xml:space="preserve">Próbkowanie pasmowe, zwane też podpróbkowaniem, wykorzystywane jest do próbkowania sygnału ciągłego, którego częstotliwości zawierają się w pewnym określonym paśmie. Jeżeli szerokość pasma wejściowego sygnału ciągłego i częstotliwość środka pasma na to pozwolą, podpróbkowanie pozwoli na zmniejszenie wymagań stawianych </w:t>
      </w:r>
      <w:r w:rsidR="00F17B7F">
        <w:t>częstotliwości próbkowania przez przetwornik A/C, która w tym przypadku może być niższa niż wynikająca z omówionego wcześniej twierdzenia o próbkowaniu. Dodatkowo próbkowanie pasmowe ogranicza pojemność pamięci cyfrowej, która jest niezbędna do przechowywania spróbkowanego sygnału.</w:t>
      </w:r>
    </w:p>
    <w:p w14:paraId="2F3173B6" w14:textId="3F1D9532" w:rsidR="00A01BDF" w:rsidRDefault="00805AAF" w:rsidP="00A01BDF">
      <w:r>
        <w:t xml:space="preserve">Operacja próbkowania i powielania widma są ze sobą ściśle powiązane. </w:t>
      </w:r>
      <w:r w:rsidR="00A01BDF">
        <w:t>Wiedząc, że każda częstotliwość</w:t>
      </w:r>
      <w:r w:rsidR="00F92D8F">
        <w:t xml:space="preserve"> </w:t>
      </w:r>
      <w:r w:rsidR="00A01BDF">
        <w:t xml:space="preserve">posiada swój odpowiednik w przedziale częstotliwości od 0 do </w:t>
      </w:r>
      <w:proofErr w:type="spellStart"/>
      <w:r w:rsidR="00A01BDF">
        <w:rPr>
          <w:i/>
        </w:rPr>
        <w:t>f</w:t>
      </w:r>
      <w:r w:rsidR="00A01BDF">
        <w:rPr>
          <w:i/>
          <w:vertAlign w:val="subscript"/>
        </w:rPr>
        <w:t>s</w:t>
      </w:r>
      <w:proofErr w:type="spellEnd"/>
      <w:r w:rsidR="00A01BDF">
        <w:rPr>
          <w:i/>
        </w:rPr>
        <w:t>/2</w:t>
      </w:r>
      <w:r w:rsidR="00A01BDF">
        <w:t xml:space="preserve">, można, przy pewnych warunkach, przedstawić sygnał pasmowy próbkując go </w:t>
      </w:r>
      <w:r w:rsidR="007A1D7F">
        <w:t>z</w:t>
      </w:r>
      <w:r w:rsidR="00F92D8F">
        <w:t> </w:t>
      </w:r>
      <w:r w:rsidR="007A1D7F">
        <w:t>częstotliwością dużo mniejszą niż podwojona często</w:t>
      </w:r>
      <w:r w:rsidR="00AF45F7">
        <w:t xml:space="preserve">tliwość maksymalna tego sygnału, jak to zostało przedstawione na </w:t>
      </w:r>
      <w:r w:rsidR="00AF45F7">
        <w:fldChar w:fldCharType="begin"/>
      </w:r>
      <w:r w:rsidR="00AF45F7">
        <w:instrText xml:space="preserve"> REF _Ref5437862 \h </w:instrText>
      </w:r>
      <w:r w:rsidR="00AF45F7">
        <w:fldChar w:fldCharType="separate"/>
      </w:r>
      <w:r w:rsidR="00AF45F7">
        <w:t xml:space="preserve">Rys. </w:t>
      </w:r>
      <w:r w:rsidR="00AF45F7">
        <w:rPr>
          <w:noProof/>
        </w:rPr>
        <w:t>6</w:t>
      </w:r>
      <w:r w:rsidR="00AF45F7">
        <w:fldChar w:fldCharType="end"/>
      </w:r>
      <w:r w:rsidR="00AF45F7">
        <w:t>.</w:t>
      </w:r>
    </w:p>
    <w:p w14:paraId="339DB1FA" w14:textId="77777777" w:rsidR="00AF45F7" w:rsidRDefault="00AF45F7" w:rsidP="00AF45F7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162DDDBB" wp14:editId="6CC55C1C">
            <wp:extent cx="5759450" cy="3043555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4EC7" w14:textId="6CF17ED8" w:rsidR="00AF45F7" w:rsidRDefault="00AF45F7" w:rsidP="00F92D8F">
      <w:pPr>
        <w:pStyle w:val="Legenda"/>
        <w:jc w:val="center"/>
      </w:pPr>
      <w:bookmarkStart w:id="41" w:name="_Ref5437862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>
        <w:rPr>
          <w:noProof/>
        </w:rPr>
        <w:t>6</w:t>
      </w:r>
      <w:r w:rsidR="0003719E">
        <w:rPr>
          <w:noProof/>
        </w:rPr>
        <w:fldChar w:fldCharType="end"/>
      </w:r>
      <w:bookmarkEnd w:id="41"/>
      <w:r>
        <w:t xml:space="preserve"> Próbkowanie sygnału pasmowego</w:t>
      </w:r>
      <w:r w:rsidR="009217B1">
        <w:t xml:space="preserve"> o częstotliwości nośnej </w:t>
      </w:r>
      <w:proofErr w:type="spellStart"/>
      <w:r w:rsidR="009217B1">
        <w:rPr>
          <w:i/>
        </w:rPr>
        <w:t>f</w:t>
      </w:r>
      <w:r w:rsidR="009217B1">
        <w:rPr>
          <w:i/>
          <w:vertAlign w:val="subscript"/>
        </w:rPr>
        <w:t>c</w:t>
      </w:r>
      <w:proofErr w:type="spellEnd"/>
      <w:r>
        <w:rPr>
          <w:rStyle w:val="Odwoanieprzypisudolnego"/>
        </w:rPr>
        <w:footnoteReference w:id="12"/>
      </w:r>
      <w:r>
        <w:t xml:space="preserve">: (a) oryginalne widmo sygnału ciągłego, (b) powielenia widma spróbkowanego sygnału, dla odpowiednio dobranej częstotliwości próbkowania, mniejszej od częstotliwości </w:t>
      </w:r>
      <w:proofErr w:type="spellStart"/>
      <w:r>
        <w:t>Nyquista</w:t>
      </w:r>
      <w:proofErr w:type="spellEnd"/>
      <w:r>
        <w:t>.</w:t>
      </w:r>
    </w:p>
    <w:p w14:paraId="3F80C296" w14:textId="0DF75B04" w:rsidR="00AF45F7" w:rsidRDefault="009217B1" w:rsidP="00A759A1">
      <w:pPr>
        <w:pStyle w:val="Nagwek3"/>
        <w:numPr>
          <w:ilvl w:val="2"/>
          <w:numId w:val="2"/>
        </w:numPr>
      </w:pPr>
      <w:bookmarkStart w:id="42" w:name="_Toc5642913"/>
      <w:r>
        <w:lastRenderedPageBreak/>
        <w:t>Warunki prawidłowego próbkowania pasmowego</w:t>
      </w:r>
      <w:bookmarkEnd w:id="42"/>
    </w:p>
    <w:p w14:paraId="49E51F60" w14:textId="462A09A7" w:rsidR="009217B1" w:rsidRPr="009217B1" w:rsidRDefault="001B619D" w:rsidP="009217B1">
      <w:r>
        <w:t>Widmo sygnału spróbkowanego ulega powieleniu i przesunięciu, lecz jego rozpiętość się nie zmienia. Dlatego, c</w:t>
      </w:r>
      <w:r w:rsidR="009217B1">
        <w:t>hcąc poprawnie zaprezentować widmo sygnału pasmowego</w:t>
      </w:r>
      <w:r>
        <w:t>, należy mu zapewnić odpowiednią szerokość częstotliwości</w:t>
      </w:r>
      <w:r w:rsidR="004322A1">
        <w:t xml:space="preserve">, w której będzie reprezentowane. Szerokość ta jest ograniczona przez częstotliwość </w:t>
      </w:r>
      <w:proofErr w:type="spellStart"/>
      <w:r w:rsidR="004322A1">
        <w:t>Nyquista</w:t>
      </w:r>
      <w:proofErr w:type="spellEnd"/>
      <w:r w:rsidR="004322A1">
        <w:t xml:space="preserve"> i wynosi połowę częstotliwości próbkowania. Stąd też pierwszym warunkiem, który musi zostać spełniony celem prawidłowego wykonania podpróbkowania, jest dobranie częstotliwości próbkowania większej niż podwojona wartość szerokości pasma, w której </w:t>
      </w:r>
      <w:r w:rsidR="00515B2A">
        <w:t xml:space="preserve">przemiatany jest badany sygnał (wzór </w:t>
      </w:r>
      <w:r w:rsidR="00515B2A">
        <w:fldChar w:fldCharType="begin"/>
      </w:r>
      <w:r w:rsidR="00515B2A">
        <w:instrText xml:space="preserve"> REF _Ref5440054 \n \h </w:instrText>
      </w:r>
      <w:r w:rsidR="00515B2A">
        <w:fldChar w:fldCharType="separate"/>
      </w:r>
      <w:r w:rsidR="00515B2A">
        <w:t>(2.6)</w:t>
      </w:r>
      <w:r w:rsidR="00515B2A">
        <w:fldChar w:fldCharType="end"/>
      </w:r>
      <w:r w:rsidR="00515B2A">
        <w:t>).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515B2A" w14:paraId="64C28B97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30C829A1" w14:textId="77777777" w:rsidR="00515B2A" w:rsidRDefault="00515B2A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09F1DA03" w14:textId="65B45CBA" w:rsidR="00515B2A" w:rsidRPr="00FE4167" w:rsidRDefault="00B1250F" w:rsidP="00515B2A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≥2∙B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1E45545F" w14:textId="77777777" w:rsidR="00515B2A" w:rsidRDefault="00515B2A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43" w:name="_Ref5440054"/>
            <w:r>
              <w:t xml:space="preserve"> </w:t>
            </w:r>
            <w:bookmarkEnd w:id="43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515B2A" w14:paraId="6E27B61C" w14:textId="77777777" w:rsidTr="00270518">
        <w:tc>
          <w:tcPr>
            <w:tcW w:w="251" w:type="pct"/>
          </w:tcPr>
          <w:p w14:paraId="0DF2AE90" w14:textId="77777777" w:rsidR="00515B2A" w:rsidRDefault="00515B2A" w:rsidP="00270518">
            <w:pPr>
              <w:ind w:firstLine="0"/>
            </w:pPr>
          </w:p>
        </w:tc>
        <w:tc>
          <w:tcPr>
            <w:tcW w:w="473" w:type="pct"/>
          </w:tcPr>
          <w:p w14:paraId="321F85BB" w14:textId="77777777" w:rsidR="00515B2A" w:rsidRDefault="00515B2A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7E5A3258" w14:textId="77777777" w:rsidR="00515B2A" w:rsidRDefault="00515B2A" w:rsidP="00270518">
            <w:pPr>
              <w:ind w:firstLine="0"/>
            </w:pPr>
          </w:p>
        </w:tc>
        <w:tc>
          <w:tcPr>
            <w:tcW w:w="3424" w:type="pct"/>
          </w:tcPr>
          <w:p w14:paraId="654A4AE2" w14:textId="77777777" w:rsidR="00515B2A" w:rsidRDefault="00515B2A" w:rsidP="00270518">
            <w:pPr>
              <w:ind w:firstLine="0"/>
            </w:pPr>
          </w:p>
        </w:tc>
      </w:tr>
      <w:tr w:rsidR="00515B2A" w14:paraId="57175D0C" w14:textId="77777777" w:rsidTr="00270518">
        <w:tc>
          <w:tcPr>
            <w:tcW w:w="251" w:type="pct"/>
          </w:tcPr>
          <w:p w14:paraId="0B6068D4" w14:textId="77777777" w:rsidR="00515B2A" w:rsidRDefault="00515B2A" w:rsidP="00270518">
            <w:pPr>
              <w:ind w:firstLine="0"/>
            </w:pPr>
          </w:p>
        </w:tc>
        <w:tc>
          <w:tcPr>
            <w:tcW w:w="473" w:type="pct"/>
          </w:tcPr>
          <w:p w14:paraId="0CA2401F" w14:textId="77777777" w:rsidR="00515B2A" w:rsidRDefault="00515B2A" w:rsidP="00270518">
            <w:pPr>
              <w:ind w:firstLine="0"/>
            </w:pPr>
          </w:p>
        </w:tc>
        <w:tc>
          <w:tcPr>
            <w:tcW w:w="852" w:type="pct"/>
          </w:tcPr>
          <w:p w14:paraId="47829417" w14:textId="2095C2FE" w:rsidR="00515B2A" w:rsidRPr="001F4FD0" w:rsidRDefault="00515B2A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424" w:type="pct"/>
          </w:tcPr>
          <w:p w14:paraId="77782459" w14:textId="6E244954" w:rsidR="00515B2A" w:rsidRDefault="00515B2A" w:rsidP="00515B2A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szerokość pasma sygnału wejściowego.</w:t>
            </w:r>
          </w:p>
        </w:tc>
      </w:tr>
    </w:tbl>
    <w:p w14:paraId="0BF58F22" w14:textId="77777777" w:rsidR="00F92D8F" w:rsidRDefault="00F92D8F" w:rsidP="00B95A25"/>
    <w:p w14:paraId="2430A142" w14:textId="4CAAA1ED" w:rsidR="00270518" w:rsidRDefault="00B95A25" w:rsidP="00B95A25">
      <w:r>
        <w:t xml:space="preserve">Niestety spełnienie powyższego warunku nie gwarantuje jeszcze, że otrzymane widmo będzie w prawidłowy sposób reprezentowane w formie dyskretnej. </w:t>
      </w:r>
      <w:r w:rsidR="00B0154F">
        <w:t xml:space="preserve">W zależności od obranej częstotliwości próbkowania, powielenia widma będą zmieniały swoje położenie, a dla niektórych przypadków będą wręcz na siebie nachodzić powodując </w:t>
      </w:r>
      <w:r w:rsidR="009D3406">
        <w:t xml:space="preserve">pojawienie się </w:t>
      </w:r>
      <w:proofErr w:type="spellStart"/>
      <w:r w:rsidR="009D3406">
        <w:t>aliasingu</w:t>
      </w:r>
      <w:proofErr w:type="spellEnd"/>
      <w:r w:rsidR="00B0154F">
        <w:t>.</w:t>
      </w:r>
      <w:r w:rsidR="009D3406">
        <w:t xml:space="preserve"> Z tego powodu spełniony musi zostać jeszcze jeden warunek</w:t>
      </w:r>
      <w:r w:rsidR="00270518">
        <w:t xml:space="preserve"> opisany wzorem </w:t>
      </w:r>
      <w:r w:rsidR="00270518">
        <w:fldChar w:fldCharType="begin"/>
      </w:r>
      <w:r w:rsidR="00270518">
        <w:instrText xml:space="preserve"> REF _Ref5444389 \n \h </w:instrText>
      </w:r>
      <w:r w:rsidR="00270518">
        <w:fldChar w:fldCharType="separate"/>
      </w:r>
      <w:r w:rsidR="00270518">
        <w:t>(2.7)</w:t>
      </w:r>
      <w:r w:rsidR="00270518">
        <w:fldChar w:fldCharType="end"/>
      </w:r>
      <w:r w:rsidR="00270518">
        <w:t>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270518" w14:paraId="03661315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456DDE91" w14:textId="77777777" w:rsidR="00270518" w:rsidRDefault="00270518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23003F9D" w14:textId="79B6F85E" w:rsidR="00270518" w:rsidRPr="00FE4167" w:rsidRDefault="00B1250F" w:rsidP="0027051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≥f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m+1</m:t>
                    </m:r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5B9522D4" w14:textId="77777777" w:rsidR="00270518" w:rsidRDefault="00270518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44" w:name="_Ref5444389"/>
            <w:r>
              <w:t xml:space="preserve"> </w:t>
            </w:r>
            <w:bookmarkEnd w:id="44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270518" w14:paraId="5527CC57" w14:textId="77777777" w:rsidTr="00270518">
        <w:tc>
          <w:tcPr>
            <w:tcW w:w="251" w:type="pct"/>
          </w:tcPr>
          <w:p w14:paraId="07F8781B" w14:textId="77777777" w:rsidR="00270518" w:rsidRDefault="00270518" w:rsidP="00270518">
            <w:pPr>
              <w:ind w:firstLine="0"/>
            </w:pPr>
          </w:p>
        </w:tc>
        <w:tc>
          <w:tcPr>
            <w:tcW w:w="473" w:type="pct"/>
          </w:tcPr>
          <w:p w14:paraId="62246A9D" w14:textId="77777777" w:rsidR="00270518" w:rsidRDefault="00270518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2A1AFBD4" w14:textId="77777777" w:rsidR="00270518" w:rsidRDefault="00270518" w:rsidP="00270518">
            <w:pPr>
              <w:ind w:firstLine="0"/>
            </w:pPr>
          </w:p>
        </w:tc>
        <w:tc>
          <w:tcPr>
            <w:tcW w:w="3424" w:type="pct"/>
          </w:tcPr>
          <w:p w14:paraId="683BB1FB" w14:textId="77777777" w:rsidR="00270518" w:rsidRDefault="00270518" w:rsidP="00270518">
            <w:pPr>
              <w:ind w:firstLine="0"/>
            </w:pPr>
          </w:p>
        </w:tc>
      </w:tr>
      <w:tr w:rsidR="00270518" w14:paraId="0D8BD92D" w14:textId="77777777" w:rsidTr="00270518">
        <w:tc>
          <w:tcPr>
            <w:tcW w:w="251" w:type="pct"/>
          </w:tcPr>
          <w:p w14:paraId="72D6FD7E" w14:textId="77777777" w:rsidR="00270518" w:rsidRDefault="00270518" w:rsidP="00270518">
            <w:pPr>
              <w:ind w:firstLine="0"/>
            </w:pPr>
          </w:p>
        </w:tc>
        <w:tc>
          <w:tcPr>
            <w:tcW w:w="473" w:type="pct"/>
          </w:tcPr>
          <w:p w14:paraId="3CC7CD73" w14:textId="77777777" w:rsidR="00270518" w:rsidRDefault="00270518" w:rsidP="00270518">
            <w:pPr>
              <w:ind w:firstLine="0"/>
            </w:pPr>
          </w:p>
        </w:tc>
        <w:tc>
          <w:tcPr>
            <w:tcW w:w="852" w:type="pct"/>
          </w:tcPr>
          <w:p w14:paraId="58218639" w14:textId="1DC0CF6F" w:rsidR="00270518" w:rsidRPr="001F4FD0" w:rsidRDefault="00B1250F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1927238F" w14:textId="7E214BCA" w:rsidR="00270518" w:rsidRDefault="00270518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częstotliwość nośna sygnału (środkowa częstotliwość wokół której skupiony jest sygnał pasmowy)</w:t>
            </w:r>
            <w:r w:rsidR="00EA5584">
              <w:rPr>
                <w:rFonts w:eastAsiaTheme="minorEastAsia"/>
              </w:rPr>
              <w:t>,</w:t>
            </w:r>
          </w:p>
        </w:tc>
      </w:tr>
      <w:tr w:rsidR="00270518" w14:paraId="5DDC8510" w14:textId="77777777" w:rsidTr="00270518">
        <w:tc>
          <w:tcPr>
            <w:tcW w:w="251" w:type="pct"/>
          </w:tcPr>
          <w:p w14:paraId="30ADDE2C" w14:textId="77777777" w:rsidR="00270518" w:rsidRDefault="00270518" w:rsidP="00270518">
            <w:pPr>
              <w:ind w:firstLine="0"/>
            </w:pPr>
          </w:p>
        </w:tc>
        <w:tc>
          <w:tcPr>
            <w:tcW w:w="473" w:type="pct"/>
          </w:tcPr>
          <w:p w14:paraId="19311BA6" w14:textId="77777777" w:rsidR="00270518" w:rsidRDefault="00270518" w:rsidP="00270518">
            <w:pPr>
              <w:ind w:firstLine="0"/>
            </w:pPr>
          </w:p>
        </w:tc>
        <w:tc>
          <w:tcPr>
            <w:tcW w:w="852" w:type="pct"/>
          </w:tcPr>
          <w:p w14:paraId="0BFE64BB" w14:textId="1ED33C44" w:rsidR="00270518" w:rsidRPr="00270518" w:rsidRDefault="00270518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3424" w:type="pct"/>
          </w:tcPr>
          <w:p w14:paraId="396B20F7" w14:textId="5E658AA7" w:rsidR="00270518" w:rsidRDefault="00270518" w:rsidP="00270518">
            <w:pPr>
              <w:ind w:firstLine="0"/>
            </w:pPr>
            <w:r>
              <w:t>- dowolna liczba naturalna, zapewniająca spełnienie pierwszego warunku</w:t>
            </w:r>
            <w:r w:rsidR="00EA5584">
              <w:t>.</w:t>
            </w:r>
          </w:p>
        </w:tc>
      </w:tr>
    </w:tbl>
    <w:p w14:paraId="6680D06F" w14:textId="77777777" w:rsidR="00F92D8F" w:rsidRDefault="00F92D8F" w:rsidP="00270518"/>
    <w:p w14:paraId="3812EB06" w14:textId="1F7A2B3A" w:rsidR="00B95A25" w:rsidRDefault="00270518" w:rsidP="00270518">
      <w:r>
        <w:t xml:space="preserve">Dopiero spełnienie obu powyższych warunków pozwoli dobrać taką częstotliwość próbkowania, </w:t>
      </w:r>
      <w:r w:rsidR="0089588E">
        <w:t>która pozwoli na prawidłowe zastosowanie metody podpróbkowania bez niekorzystn</w:t>
      </w:r>
      <w:r w:rsidR="002B4D4F">
        <w:t xml:space="preserve">ych wpływów zjawiska </w:t>
      </w:r>
      <w:proofErr w:type="spellStart"/>
      <w:r w:rsidR="002B4D4F">
        <w:t>aliasingu</w:t>
      </w:r>
      <w:proofErr w:type="spellEnd"/>
      <w:r w:rsidR="002B4D4F">
        <w:t>.</w:t>
      </w:r>
    </w:p>
    <w:p w14:paraId="68EB21BC" w14:textId="7D25881A" w:rsidR="002B4D4F" w:rsidRDefault="002B4D4F" w:rsidP="002B4D4F">
      <w:pPr>
        <w:pStyle w:val="Nagwek1"/>
        <w:numPr>
          <w:ilvl w:val="0"/>
          <w:numId w:val="2"/>
        </w:numPr>
      </w:pPr>
      <w:bookmarkStart w:id="45" w:name="_Toc5642914"/>
      <w:r>
        <w:lastRenderedPageBreak/>
        <w:t xml:space="preserve">Układ </w:t>
      </w:r>
      <w:r w:rsidR="003D4582">
        <w:t>określania prędkości</w:t>
      </w:r>
      <w:r w:rsidR="007C0532">
        <w:t xml:space="preserve"> w</w:t>
      </w:r>
      <w:r>
        <w:t xml:space="preserve"> zestawie Wega</w:t>
      </w:r>
      <w:bookmarkEnd w:id="45"/>
    </w:p>
    <w:p w14:paraId="59A75373" w14:textId="5C4A08CC" w:rsidR="002B4D4F" w:rsidRDefault="00964FC0" w:rsidP="002B4D4F">
      <w:r>
        <w:t xml:space="preserve">Zestaw Wega umożliwia śledzenie celów </w:t>
      </w:r>
      <w:r w:rsidR="006F6455">
        <w:t xml:space="preserve">w </w:t>
      </w:r>
      <w:r>
        <w:t xml:space="preserve">odległości i prędkości. </w:t>
      </w:r>
      <w:r w:rsidR="002B4D4F">
        <w:t xml:space="preserve">W ramach niniejszej pracy postanowiono opracować </w:t>
      </w:r>
      <w:r w:rsidR="006F6455">
        <w:t>układ</w:t>
      </w:r>
      <w:r w:rsidR="002B4D4F">
        <w:t xml:space="preserve"> </w:t>
      </w:r>
      <w:r w:rsidR="006F6455">
        <w:t xml:space="preserve">analizy widmowej do </w:t>
      </w:r>
      <w:r w:rsidR="00695AB8">
        <w:t xml:space="preserve">przetwarzania sygnałów </w:t>
      </w:r>
      <w:r w:rsidR="00EE3A58">
        <w:t xml:space="preserve">w </w:t>
      </w:r>
      <w:r w:rsidR="00695AB8">
        <w:t>kana</w:t>
      </w:r>
      <w:r w:rsidR="00EE3A58">
        <w:t>le</w:t>
      </w:r>
      <w:r w:rsidR="00695AB8">
        <w:t xml:space="preserve"> obserwacji prędkości dla zestawu Wega.</w:t>
      </w:r>
    </w:p>
    <w:p w14:paraId="0F65D799" w14:textId="7B29B130" w:rsidR="006F6455" w:rsidRDefault="00052857" w:rsidP="00052857">
      <w:r>
        <w:t xml:space="preserve">W zestawie zastosowano tzw. radar Dopplerowski, który </w:t>
      </w:r>
      <w:proofErr w:type="spellStart"/>
      <w:r>
        <w:t>opromieniowuje</w:t>
      </w:r>
      <w:proofErr w:type="spellEnd"/>
      <w:r>
        <w:t xml:space="preserve"> cel falą elektromagnetyczną </w:t>
      </w:r>
      <w:r w:rsidR="00B872B8">
        <w:t xml:space="preserve">w postaci </w:t>
      </w:r>
      <w:r>
        <w:t>wiąz</w:t>
      </w:r>
      <w:r w:rsidR="00B872B8">
        <w:t>ki</w:t>
      </w:r>
      <w:r>
        <w:t xml:space="preserve"> ciągł</w:t>
      </w:r>
      <w:r w:rsidR="00B872B8">
        <w:t>ej</w:t>
      </w:r>
      <w:r>
        <w:t xml:space="preserve"> </w:t>
      </w:r>
      <w:r w:rsidR="00B872B8">
        <w:t>o</w:t>
      </w:r>
      <w:r>
        <w:t xml:space="preserve"> określonej częstotliwości </w:t>
      </w:r>
      <w:r>
        <w:rPr>
          <w:i/>
        </w:rPr>
        <w:t>f</w:t>
      </w:r>
      <w:r>
        <w:rPr>
          <w:i/>
          <w:vertAlign w:val="subscript"/>
        </w:rPr>
        <w:t>0</w:t>
      </w:r>
      <w:r>
        <w:rPr>
          <w:i/>
          <w:vertAlign w:val="subscript"/>
        </w:rPr>
        <w:softHyphen/>
      </w:r>
      <w:r>
        <w:t xml:space="preserve">, a następnie bada sygnał odbity od tego celu. </w:t>
      </w:r>
      <w:r w:rsidR="00B872B8">
        <w:t>Za</w:t>
      </w:r>
      <w:r>
        <w:t xml:space="preserve"> badanie tego sygnału odpowiada u</w:t>
      </w:r>
      <w:r w:rsidR="006F6455">
        <w:t>kład automatycznego śledzenia celu w prędkości</w:t>
      </w:r>
      <w:r>
        <w:t xml:space="preserve">, który </w:t>
      </w:r>
      <w:r w:rsidR="006F6455">
        <w:t>jest przeznaczony do dokładnego pomiaru składowej dopplerowskiej występującej w fali elektroma</w:t>
      </w:r>
      <w:r>
        <w:t xml:space="preserve">gnetycznej odbitej od </w:t>
      </w:r>
      <w:proofErr w:type="spellStart"/>
      <w:r>
        <w:t>opromieniowanego</w:t>
      </w:r>
      <w:proofErr w:type="spellEnd"/>
      <w:r>
        <w:t xml:space="preserve"> obiektu.</w:t>
      </w:r>
    </w:p>
    <w:p w14:paraId="03C2D554" w14:textId="495C6873" w:rsidR="00695AB8" w:rsidRDefault="00A13612" w:rsidP="00695AB8">
      <w:pPr>
        <w:pStyle w:val="Nagwek2"/>
        <w:numPr>
          <w:ilvl w:val="1"/>
          <w:numId w:val="2"/>
        </w:numPr>
      </w:pPr>
      <w:bookmarkStart w:id="46" w:name="_Toc5642915"/>
      <w:r>
        <w:t>Efekt</w:t>
      </w:r>
      <w:r w:rsidR="00695AB8">
        <w:t xml:space="preserve"> Dopplera</w:t>
      </w:r>
      <w:r w:rsidR="00A36BAF">
        <w:rPr>
          <w:rStyle w:val="Odwoanieprzypisudolnego"/>
        </w:rPr>
        <w:footnoteReference w:id="13"/>
      </w:r>
      <w:bookmarkEnd w:id="46"/>
    </w:p>
    <w:p w14:paraId="362A8D66" w14:textId="66599805" w:rsidR="00695AB8" w:rsidRDefault="00A13612" w:rsidP="00695AB8">
      <w:r>
        <w:t>Układ określania prędkości zastosowany w zestawie Wega wykorzystuje zjawisko zmiany częstotliwości</w:t>
      </w:r>
      <w:r w:rsidR="00B74C11">
        <w:t xml:space="preserve"> fali elektromagnetycznej</w:t>
      </w:r>
      <w:r>
        <w:t xml:space="preserve"> </w:t>
      </w:r>
      <w:r w:rsidR="00B74C11">
        <w:t>na skutek odbicia od poruszającego się obiektu. Zjawisko to nazywane jest efektem Dopplera</w:t>
      </w:r>
      <w:r w:rsidR="00C32976">
        <w:t>. Znając różnicę częstotliwości pomiędzy wyemitowaną a odebraną falą elektromagnetyczną</w:t>
      </w:r>
      <w:r w:rsidR="00F376CB">
        <w:t xml:space="preserve"> (częstotliwość dopplerowską)</w:t>
      </w:r>
      <w:r w:rsidR="00C32976">
        <w:t xml:space="preserve"> można obliczyć prędkość z jaką przemieszcza się </w:t>
      </w:r>
      <w:proofErr w:type="spellStart"/>
      <w:r w:rsidR="00C32976">
        <w:t>opromieniowany</w:t>
      </w:r>
      <w:proofErr w:type="spellEnd"/>
      <w:r w:rsidR="00C32976">
        <w:t xml:space="preserve"> obiekt wg zależności: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C32976" w14:paraId="50817A45" w14:textId="77777777" w:rsidTr="00051720">
        <w:trPr>
          <w:cantSplit/>
          <w:jc w:val="center"/>
        </w:trPr>
        <w:tc>
          <w:tcPr>
            <w:tcW w:w="1000" w:type="pct"/>
            <w:vAlign w:val="center"/>
          </w:tcPr>
          <w:p w14:paraId="2EEDEBFA" w14:textId="77777777" w:rsidR="00C32976" w:rsidRDefault="00C32976" w:rsidP="00051720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7882A192" w14:textId="4075873F" w:rsidR="00C32976" w:rsidRPr="00FE4167" w:rsidRDefault="00B1250F" w:rsidP="006B2E16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2∙f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467D5061" w14:textId="77777777" w:rsidR="00C32976" w:rsidRDefault="00C32976" w:rsidP="00051720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47" w:name="_Ref5637475"/>
            <w:r>
              <w:t xml:space="preserve"> </w:t>
            </w:r>
            <w:bookmarkEnd w:id="47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C32976" w14:paraId="6078186F" w14:textId="77777777" w:rsidTr="00051720">
        <w:tc>
          <w:tcPr>
            <w:tcW w:w="251" w:type="pct"/>
          </w:tcPr>
          <w:p w14:paraId="1A700D02" w14:textId="77777777" w:rsidR="00C32976" w:rsidRDefault="00C32976" w:rsidP="00051720">
            <w:pPr>
              <w:ind w:firstLine="0"/>
            </w:pPr>
          </w:p>
        </w:tc>
        <w:tc>
          <w:tcPr>
            <w:tcW w:w="473" w:type="pct"/>
          </w:tcPr>
          <w:p w14:paraId="57AFC497" w14:textId="77777777" w:rsidR="00C32976" w:rsidRDefault="00C32976" w:rsidP="00051720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0D15BDE9" w14:textId="77777777" w:rsidR="00C32976" w:rsidRDefault="00C32976" w:rsidP="00051720">
            <w:pPr>
              <w:ind w:firstLine="0"/>
            </w:pPr>
          </w:p>
        </w:tc>
        <w:tc>
          <w:tcPr>
            <w:tcW w:w="3424" w:type="pct"/>
          </w:tcPr>
          <w:p w14:paraId="16233A16" w14:textId="77777777" w:rsidR="00C32976" w:rsidRDefault="00C32976" w:rsidP="00051720">
            <w:pPr>
              <w:ind w:firstLine="0"/>
            </w:pPr>
          </w:p>
        </w:tc>
      </w:tr>
      <w:tr w:rsidR="00C32976" w14:paraId="5A9B632D" w14:textId="77777777" w:rsidTr="00051720">
        <w:tc>
          <w:tcPr>
            <w:tcW w:w="251" w:type="pct"/>
          </w:tcPr>
          <w:p w14:paraId="7A4E4E3C" w14:textId="77777777" w:rsidR="00C32976" w:rsidRDefault="00C32976" w:rsidP="00051720">
            <w:pPr>
              <w:ind w:firstLine="0"/>
            </w:pPr>
          </w:p>
        </w:tc>
        <w:tc>
          <w:tcPr>
            <w:tcW w:w="473" w:type="pct"/>
          </w:tcPr>
          <w:p w14:paraId="291C53ED" w14:textId="77777777" w:rsidR="00C32976" w:rsidRDefault="00C32976" w:rsidP="00051720">
            <w:pPr>
              <w:ind w:firstLine="0"/>
            </w:pPr>
          </w:p>
        </w:tc>
        <w:tc>
          <w:tcPr>
            <w:tcW w:w="852" w:type="pct"/>
          </w:tcPr>
          <w:p w14:paraId="3ECC75F4" w14:textId="605BAD58" w:rsidR="00C32976" w:rsidRPr="001F4FD0" w:rsidRDefault="00B1250F" w:rsidP="00F376CB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44D5D6B9" w14:textId="09B21D40" w:rsidR="00C32976" w:rsidRDefault="00C32976" w:rsidP="00B5048E">
            <w:pPr>
              <w:ind w:firstLine="0"/>
            </w:pPr>
            <w:r>
              <w:t xml:space="preserve">- </w:t>
            </w:r>
            <w:r w:rsidR="00F376CB">
              <w:rPr>
                <w:rFonts w:eastAsiaTheme="minorEastAsia"/>
              </w:rPr>
              <w:t>prędkość poruszającego się obiektu</w:t>
            </w:r>
            <w:r w:rsidR="00B5048E">
              <w:rPr>
                <w:rFonts w:eastAsiaTheme="minorEastAsia"/>
              </w:rPr>
              <w:t>,</w:t>
            </w:r>
          </w:p>
        </w:tc>
      </w:tr>
      <w:tr w:rsidR="00C32976" w14:paraId="617E0C8C" w14:textId="77777777" w:rsidTr="00051720">
        <w:tc>
          <w:tcPr>
            <w:tcW w:w="251" w:type="pct"/>
          </w:tcPr>
          <w:p w14:paraId="1638ABBD" w14:textId="77777777" w:rsidR="00C32976" w:rsidRDefault="00C32976" w:rsidP="00051720">
            <w:pPr>
              <w:ind w:firstLine="0"/>
            </w:pPr>
          </w:p>
        </w:tc>
        <w:tc>
          <w:tcPr>
            <w:tcW w:w="473" w:type="pct"/>
          </w:tcPr>
          <w:p w14:paraId="172124D7" w14:textId="77777777" w:rsidR="00C32976" w:rsidRDefault="00C32976" w:rsidP="00051720">
            <w:pPr>
              <w:ind w:firstLine="0"/>
            </w:pPr>
          </w:p>
        </w:tc>
        <w:tc>
          <w:tcPr>
            <w:tcW w:w="852" w:type="pct"/>
          </w:tcPr>
          <w:p w14:paraId="6D8F01E7" w14:textId="288A9F97" w:rsidR="00C32976" w:rsidRPr="00270518" w:rsidRDefault="00B1250F" w:rsidP="00051720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2248E4CB" w14:textId="502EB8C7" w:rsidR="00C32976" w:rsidRDefault="00C32976" w:rsidP="0069337C">
            <w:pPr>
              <w:ind w:firstLine="0"/>
            </w:pPr>
            <w:r>
              <w:t xml:space="preserve">- </w:t>
            </w:r>
            <w:r w:rsidR="0069337C">
              <w:t>częstotliwość d</w:t>
            </w:r>
            <w:r w:rsidR="00F376CB">
              <w:t>opplerowska</w:t>
            </w:r>
            <w:r w:rsidR="00B5048E">
              <w:t>,</w:t>
            </w:r>
          </w:p>
        </w:tc>
      </w:tr>
      <w:tr w:rsidR="0069337C" w14:paraId="7CDB7750" w14:textId="77777777" w:rsidTr="00051720">
        <w:tc>
          <w:tcPr>
            <w:tcW w:w="251" w:type="pct"/>
          </w:tcPr>
          <w:p w14:paraId="36F3DF12" w14:textId="77777777" w:rsidR="0069337C" w:rsidRDefault="0069337C" w:rsidP="00051720">
            <w:pPr>
              <w:ind w:firstLine="0"/>
            </w:pPr>
          </w:p>
        </w:tc>
        <w:tc>
          <w:tcPr>
            <w:tcW w:w="473" w:type="pct"/>
          </w:tcPr>
          <w:p w14:paraId="44C17A40" w14:textId="77777777" w:rsidR="0069337C" w:rsidRDefault="0069337C" w:rsidP="00051720">
            <w:pPr>
              <w:ind w:firstLine="0"/>
            </w:pPr>
          </w:p>
        </w:tc>
        <w:tc>
          <w:tcPr>
            <w:tcW w:w="852" w:type="pct"/>
          </w:tcPr>
          <w:p w14:paraId="4D7BB261" w14:textId="35CB2AC5" w:rsidR="0069337C" w:rsidRPr="0069337C" w:rsidRDefault="00B1250F" w:rsidP="00051720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1D7717DF" w14:textId="5229AB8B" w:rsidR="0069337C" w:rsidRDefault="0069337C" w:rsidP="0069337C">
            <w:pPr>
              <w:ind w:firstLine="0"/>
            </w:pPr>
            <w:r>
              <w:t>- częstotliwość emitowanej fali</w:t>
            </w:r>
            <w:r w:rsidR="00B5048E">
              <w:t>,</w:t>
            </w:r>
          </w:p>
        </w:tc>
      </w:tr>
      <w:tr w:rsidR="0069337C" w14:paraId="391273D6" w14:textId="77777777" w:rsidTr="00051720">
        <w:tc>
          <w:tcPr>
            <w:tcW w:w="251" w:type="pct"/>
          </w:tcPr>
          <w:p w14:paraId="7EE7CE31" w14:textId="77777777" w:rsidR="0069337C" w:rsidRDefault="0069337C" w:rsidP="00051720">
            <w:pPr>
              <w:ind w:firstLine="0"/>
            </w:pPr>
          </w:p>
        </w:tc>
        <w:tc>
          <w:tcPr>
            <w:tcW w:w="473" w:type="pct"/>
          </w:tcPr>
          <w:p w14:paraId="1DDE3054" w14:textId="77777777" w:rsidR="0069337C" w:rsidRDefault="0069337C" w:rsidP="00051720">
            <w:pPr>
              <w:ind w:firstLine="0"/>
            </w:pPr>
          </w:p>
        </w:tc>
        <w:tc>
          <w:tcPr>
            <w:tcW w:w="852" w:type="pct"/>
          </w:tcPr>
          <w:p w14:paraId="6FF0CA2C" w14:textId="613771CE" w:rsidR="0069337C" w:rsidRPr="0069337C" w:rsidRDefault="00B1250F" w:rsidP="0069337C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0388FB04" w14:textId="046DB44A" w:rsidR="0069337C" w:rsidRDefault="0069337C" w:rsidP="0069337C">
            <w:pPr>
              <w:ind w:firstLine="0"/>
            </w:pPr>
            <w:r>
              <w:t>- prędkość rozchodzenia się fali w danym ośrodku</w:t>
            </w:r>
            <w:r w:rsidR="00B5048E">
              <w:t>.</w:t>
            </w:r>
          </w:p>
        </w:tc>
      </w:tr>
    </w:tbl>
    <w:p w14:paraId="38B016A0" w14:textId="21E7145E" w:rsidR="00C32976" w:rsidRDefault="00CF0AA6" w:rsidP="003E1142">
      <w:pPr>
        <w:pStyle w:val="Nagwek2"/>
        <w:numPr>
          <w:ilvl w:val="1"/>
          <w:numId w:val="2"/>
        </w:numPr>
      </w:pPr>
      <w:bookmarkStart w:id="48" w:name="_Toc5642916"/>
      <w:r>
        <w:t>Zasada pracy radiolokacyjnej stacji podświetlania celów</w:t>
      </w:r>
      <w:bookmarkEnd w:id="48"/>
    </w:p>
    <w:p w14:paraId="1358B5A6" w14:textId="39933E78" w:rsidR="0065584A" w:rsidRDefault="006C16F3" w:rsidP="00035C88">
      <w:r>
        <w:t>Urządzenie nadawcze stacji generuje ciągłą falę elektromagnetyczną o częstotliwości f</w:t>
      </w:r>
      <w:r>
        <w:rPr>
          <w:vertAlign w:val="subscript"/>
        </w:rPr>
        <w:t>0</w:t>
      </w:r>
      <w:r>
        <w:t xml:space="preserve"> i poprzez układ </w:t>
      </w:r>
      <w:proofErr w:type="spellStart"/>
      <w:r>
        <w:t>antenowo-przesyłowy</w:t>
      </w:r>
      <w:proofErr w:type="spellEnd"/>
      <w:r>
        <w:t xml:space="preserve"> emituje ją w kierunku celu.  </w:t>
      </w:r>
      <w:r w:rsidR="00A30FF5">
        <w:t>Po odbiciu</w:t>
      </w:r>
      <w:r w:rsidR="00D766D3">
        <w:t xml:space="preserve"> </w:t>
      </w:r>
      <w:r w:rsidR="00B917E0">
        <w:t>od celu</w:t>
      </w:r>
      <w:r w:rsidR="00A30FF5">
        <w:t>,</w:t>
      </w:r>
      <w:r w:rsidR="00B917E0">
        <w:t xml:space="preserve"> </w:t>
      </w:r>
      <w:r w:rsidR="00A30FF5">
        <w:t xml:space="preserve">sygnał </w:t>
      </w:r>
      <w:r w:rsidR="00CF0AA6">
        <w:t xml:space="preserve">o częstotliwości </w:t>
      </w:r>
      <w:r w:rsidR="00CF0AA6">
        <w:rPr>
          <w:i/>
        </w:rPr>
        <w:t>f</w:t>
      </w:r>
      <w:r w:rsidR="00CF0AA6">
        <w:rPr>
          <w:i/>
          <w:vertAlign w:val="subscript"/>
        </w:rPr>
        <w:t>0</w:t>
      </w:r>
      <w:r w:rsidR="00CF0AA6">
        <w:rPr>
          <w:i/>
        </w:rPr>
        <w:t>+f</w:t>
      </w:r>
      <w:r w:rsidR="00CF0AA6">
        <w:rPr>
          <w:i/>
          <w:vertAlign w:val="subscript"/>
        </w:rPr>
        <w:t xml:space="preserve">D </w:t>
      </w:r>
      <w:r w:rsidR="00CF0AA6">
        <w:t>zostaje</w:t>
      </w:r>
      <w:r w:rsidR="00D766D3">
        <w:t xml:space="preserve"> odebrany przez </w:t>
      </w:r>
      <w:r w:rsidR="00B917E0">
        <w:t xml:space="preserve">antenę odbiorczą radiolokacyjnej stacji podświetlania celów </w:t>
      </w:r>
      <w:r w:rsidR="00CF0AA6">
        <w:t xml:space="preserve">i </w:t>
      </w:r>
      <w:r w:rsidR="00B917E0">
        <w:t>doprowadzany do</w:t>
      </w:r>
      <w:r w:rsidR="004B601B">
        <w:t xml:space="preserve"> </w:t>
      </w:r>
      <w:r w:rsidR="003F15E2">
        <w:lastRenderedPageBreak/>
        <w:t xml:space="preserve">wielkoczęstotliwościowej części </w:t>
      </w:r>
      <w:r w:rsidR="00B917E0">
        <w:t>urządzenia odbiorczego, gdzie zostaje poddany</w:t>
      </w:r>
      <w:r w:rsidR="00CF0AA6">
        <w:t xml:space="preserve"> wzmocnieniu i</w:t>
      </w:r>
      <w:r w:rsidR="00B917E0">
        <w:t xml:space="preserve"> selekcji szumowej, a następnie </w:t>
      </w:r>
      <w:r w:rsidR="00CF0AA6">
        <w:t>podany</w:t>
      </w:r>
      <w:r w:rsidR="00B917E0">
        <w:t xml:space="preserve"> </w:t>
      </w:r>
      <w:r w:rsidR="00CF0AA6">
        <w:t xml:space="preserve">na pierwszy stopień mieszacza. </w:t>
      </w:r>
      <w:r w:rsidR="003F15E2">
        <w:t xml:space="preserve">W rezultacie zmieszania i przekształcenia dwóch sygnałów: sygnału odbitego od celu i heterodyny, na wyjściu mieszacza wydzielony zostaje sygnał o częstotliwości pośredniej </w:t>
      </w:r>
      <w:proofErr w:type="spellStart"/>
      <w:r w:rsidR="003F15E2">
        <w:rPr>
          <w:i/>
        </w:rPr>
        <w:t>f</w:t>
      </w:r>
      <w:r w:rsidR="003F15E2">
        <w:rPr>
          <w:i/>
          <w:vertAlign w:val="subscript"/>
        </w:rPr>
        <w:t>pcz</w:t>
      </w:r>
      <w:proofErr w:type="spellEnd"/>
      <w:r w:rsidR="003F15E2">
        <w:rPr>
          <w:i/>
          <w:vertAlign w:val="subscript"/>
        </w:rPr>
        <w:t xml:space="preserve"> I</w:t>
      </w:r>
      <w:r w:rsidR="003F15E2">
        <w:rPr>
          <w:i/>
        </w:rPr>
        <w:t> = 27,885 MHz – </w:t>
      </w:r>
      <w:proofErr w:type="spellStart"/>
      <w:r w:rsidR="003F15E2">
        <w:rPr>
          <w:i/>
        </w:rPr>
        <w:t>f</w:t>
      </w:r>
      <w:r w:rsidR="003F15E2">
        <w:rPr>
          <w:i/>
          <w:vertAlign w:val="subscript"/>
        </w:rPr>
        <w:t>D</w:t>
      </w:r>
      <w:proofErr w:type="spellEnd"/>
      <w:r w:rsidR="003F15E2">
        <w:t>.</w:t>
      </w:r>
    </w:p>
    <w:p w14:paraId="5A7D9E32" w14:textId="7C9A56BE" w:rsidR="003F15E2" w:rsidRDefault="008D4485" w:rsidP="00035C88">
      <w:r>
        <w:t xml:space="preserve">W kolejnym etapie sygnał przekazywany jest do części </w:t>
      </w:r>
      <w:proofErr w:type="spellStart"/>
      <w:r>
        <w:t>małoczęstotliwościowej</w:t>
      </w:r>
      <w:proofErr w:type="spellEnd"/>
      <w:r>
        <w:t xml:space="preserve"> urządzenia odbiorczego, gdzie znajduje się kolejny układ mieszający</w:t>
      </w:r>
      <w:r w:rsidR="00401667">
        <w:t xml:space="preserve">. Mieszacz przekształca częstotliwość sygnału z </w:t>
      </w:r>
      <w:proofErr w:type="spellStart"/>
      <w:r w:rsidR="00401667">
        <w:rPr>
          <w:i/>
        </w:rPr>
        <w:t>f</w:t>
      </w:r>
      <w:r w:rsidR="00401667">
        <w:rPr>
          <w:i/>
          <w:vertAlign w:val="subscript"/>
        </w:rPr>
        <w:t>pcz</w:t>
      </w:r>
      <w:proofErr w:type="spellEnd"/>
      <w:r w:rsidR="00401667">
        <w:rPr>
          <w:i/>
          <w:vertAlign w:val="subscript"/>
        </w:rPr>
        <w:t xml:space="preserve"> I</w:t>
      </w:r>
      <w:r w:rsidR="00401667">
        <w:t xml:space="preserve"> do </w:t>
      </w:r>
      <w:proofErr w:type="spellStart"/>
      <w:r w:rsidR="00401667">
        <w:rPr>
          <w:i/>
        </w:rPr>
        <w:t>f</w:t>
      </w:r>
      <w:r w:rsidR="00401667">
        <w:rPr>
          <w:i/>
          <w:vertAlign w:val="subscript"/>
        </w:rPr>
        <w:t>pcz</w:t>
      </w:r>
      <w:proofErr w:type="spellEnd"/>
      <w:r w:rsidR="00401667">
        <w:rPr>
          <w:i/>
          <w:vertAlign w:val="subscript"/>
        </w:rPr>
        <w:t xml:space="preserve"> II</w:t>
      </w:r>
      <w:r w:rsidR="00401667">
        <w:rPr>
          <w:i/>
        </w:rPr>
        <w:t> = 9,295 MHz + </w:t>
      </w:r>
      <w:proofErr w:type="spellStart"/>
      <w:r w:rsidR="00401667">
        <w:rPr>
          <w:i/>
        </w:rPr>
        <w:t>f</w:t>
      </w:r>
      <w:r w:rsidR="00401667">
        <w:rPr>
          <w:i/>
          <w:vertAlign w:val="subscript"/>
        </w:rPr>
        <w:t>D</w:t>
      </w:r>
      <w:proofErr w:type="spellEnd"/>
      <w:r w:rsidR="00051720">
        <w:t xml:space="preserve">. </w:t>
      </w:r>
    </w:p>
    <w:p w14:paraId="47FEAAB6" w14:textId="5BB22043" w:rsidR="00051720" w:rsidRDefault="00051720" w:rsidP="00035C88">
      <w:r>
        <w:t xml:space="preserve">Z wyjścia drugiego mieszacza sygnał podawany jest na pakiet filtrów </w:t>
      </w:r>
      <w:proofErr w:type="spellStart"/>
      <w:r>
        <w:t>reżekcyjnych</w:t>
      </w:r>
      <w:proofErr w:type="spellEnd"/>
      <w:r>
        <w:t>. Ich przeznaczeniem jest tłumienie sygnałów, których częstotliwość dopplerowska jest bliska zeru. Do takich sygnałów należą m. in.: sygnał przesączający się z nadajnika, sygnały odbite od przedmiotów terenowych, sygnały zakłóceń atmosferycznych, sygnały odbite od zakłóceń pasywnych.</w:t>
      </w:r>
    </w:p>
    <w:p w14:paraId="2990BC04" w14:textId="5F48858F" w:rsidR="009F4DC6" w:rsidRDefault="006B2E16" w:rsidP="00035C88">
      <w:r>
        <w:t xml:space="preserve">Po filtracji w filtrach </w:t>
      </w:r>
      <w:proofErr w:type="spellStart"/>
      <w:r>
        <w:t>reżekcyjnych</w:t>
      </w:r>
      <w:proofErr w:type="spellEnd"/>
      <w:r>
        <w:t xml:space="preserve"> sygnał podawany jest na wejście trzeciego mieszacza, w którym jego częstotliwość zostaje przekształcona do </w:t>
      </w:r>
      <w:proofErr w:type="spellStart"/>
      <w:r>
        <w:rPr>
          <w:i/>
        </w:rPr>
        <w:t>f</w:t>
      </w:r>
      <w:r>
        <w:rPr>
          <w:i/>
          <w:vertAlign w:val="subscript"/>
        </w:rPr>
        <w:t>pcz</w:t>
      </w:r>
      <w:proofErr w:type="spellEnd"/>
      <w:r>
        <w:rPr>
          <w:i/>
          <w:vertAlign w:val="subscript"/>
        </w:rPr>
        <w:t> III</w:t>
      </w:r>
      <w:r>
        <w:rPr>
          <w:i/>
        </w:rPr>
        <w:t> = 3,135 MHz - </w:t>
      </w:r>
      <w:proofErr w:type="spellStart"/>
      <w:r>
        <w:rPr>
          <w:i/>
        </w:rPr>
        <w:t>f</w:t>
      </w:r>
      <w:r>
        <w:rPr>
          <w:i/>
          <w:vertAlign w:val="subscript"/>
        </w:rPr>
        <w:t>D</w:t>
      </w:r>
      <w:proofErr w:type="spellEnd"/>
      <w:r>
        <w:t>.</w:t>
      </w:r>
      <w:r w:rsidR="009F4DC6">
        <w:t xml:space="preserve"> Wyjściowa częstotliwość dopplerowska ma odwróconą wartość. Jest to uwarunkowane odwracaniem widma sygnału na każdym z trzech s</w:t>
      </w:r>
      <w:r w:rsidR="00696C38">
        <w:t>topni przemiany częstotliwości.</w:t>
      </w:r>
    </w:p>
    <w:p w14:paraId="399AD2D3" w14:textId="77777777" w:rsidR="001F0741" w:rsidRDefault="00696C38" w:rsidP="001F0741">
      <w:r>
        <w:t xml:space="preserve">Sygnał o częstotliwości </w:t>
      </w:r>
      <w:proofErr w:type="spellStart"/>
      <w:r>
        <w:rPr>
          <w:i/>
        </w:rPr>
        <w:t>f</w:t>
      </w:r>
      <w:r>
        <w:rPr>
          <w:i/>
          <w:vertAlign w:val="subscript"/>
        </w:rPr>
        <w:t>pcz</w:t>
      </w:r>
      <w:proofErr w:type="spellEnd"/>
      <w:r>
        <w:rPr>
          <w:i/>
          <w:vertAlign w:val="subscript"/>
        </w:rPr>
        <w:t> III</w:t>
      </w:r>
      <w:r>
        <w:t xml:space="preserve"> zostaje </w:t>
      </w:r>
      <w:r w:rsidR="000C748F">
        <w:t>poddany procesowi cyfrowego przetwarzania sygnałów</w:t>
      </w:r>
      <w:r w:rsidR="002E72F7">
        <w:t>,</w:t>
      </w:r>
      <w:r w:rsidR="00C44152">
        <w:t xml:space="preserve"> gdzie za pomocą odpowiednich algorytmów następuje jego obróbka i</w:t>
      </w:r>
      <w:r w:rsidR="00035C88">
        <w:t> </w:t>
      </w:r>
      <w:r w:rsidR="00C44152">
        <w:t>przekształcenie do</w:t>
      </w:r>
      <w:r w:rsidR="004B601B">
        <w:t xml:space="preserve"> postaci widmowej umożliwiającej zobrazowanie.</w:t>
      </w:r>
      <w:r w:rsidR="00EA5584">
        <w:t xml:space="preserve"> </w:t>
      </w:r>
    </w:p>
    <w:p w14:paraId="05FE940A" w14:textId="27FB960B" w:rsidR="003D4582" w:rsidRDefault="003D4582" w:rsidP="007C0532">
      <w:pPr>
        <w:pStyle w:val="Nagwek2"/>
        <w:numPr>
          <w:ilvl w:val="1"/>
          <w:numId w:val="2"/>
        </w:numPr>
      </w:pPr>
      <w:bookmarkStart w:id="49" w:name="_Toc5642917"/>
      <w:r>
        <w:t>Układ analizy widmowej</w:t>
      </w:r>
      <w:bookmarkEnd w:id="49"/>
    </w:p>
    <w:p w14:paraId="2A460B96" w14:textId="2CA8E4F8" w:rsidR="007C0532" w:rsidRPr="00FB2CBD" w:rsidRDefault="007C0532" w:rsidP="00033C77">
      <w:r>
        <w:t>Analiza widmowa pozwala</w:t>
      </w:r>
      <w:r w:rsidR="00FB2CBD">
        <w:t xml:space="preserve"> </w:t>
      </w:r>
      <w:r>
        <w:t xml:space="preserve">określić </w:t>
      </w:r>
      <w:r w:rsidR="00FB2CBD">
        <w:t xml:space="preserve">różnicę częstotliwości pomiędzy badanym sygnałem, a częstotliwością odniesienia </w:t>
      </w:r>
      <w:proofErr w:type="spellStart"/>
      <w:r w:rsidR="00FB2CBD">
        <w:rPr>
          <w:i/>
        </w:rPr>
        <w:t>f</w:t>
      </w:r>
      <w:r w:rsidR="00FB2CBD">
        <w:rPr>
          <w:i/>
          <w:vertAlign w:val="subscript"/>
        </w:rPr>
        <w:t>pcz</w:t>
      </w:r>
      <w:proofErr w:type="spellEnd"/>
      <w:r w:rsidR="00FB2CBD">
        <w:rPr>
          <w:i/>
        </w:rPr>
        <w:t xml:space="preserve"> = 3,135 MHz</w:t>
      </w:r>
      <w:r w:rsidR="00FB2CBD">
        <w:t xml:space="preserve">, czyli </w:t>
      </w:r>
      <w:proofErr w:type="spellStart"/>
      <w:r w:rsidR="00FB2CBD">
        <w:rPr>
          <w:i/>
        </w:rPr>
        <w:t>f</w:t>
      </w:r>
      <w:r w:rsidR="00FB2CBD">
        <w:rPr>
          <w:i/>
          <w:vertAlign w:val="subscript"/>
        </w:rPr>
        <w:t>pcz</w:t>
      </w:r>
      <w:proofErr w:type="spellEnd"/>
      <w:r w:rsidR="00FB2CBD">
        <w:rPr>
          <w:i/>
          <w:vertAlign w:val="subscript"/>
        </w:rPr>
        <w:t> III</w:t>
      </w:r>
      <w:r w:rsidR="00FB2CBD">
        <w:rPr>
          <w:vertAlign w:val="subscript"/>
        </w:rPr>
        <w:t xml:space="preserve"> </w:t>
      </w:r>
      <w:r w:rsidR="00FB2CBD">
        <w:t>dla której składowa dopplerowska nie występuje. Ta rozbieżność częstotliwości jest wprost proporcjonalna do prędkości radialnej obiektu</w:t>
      </w:r>
      <w:r w:rsidR="008462C1">
        <w:t xml:space="preserve">, która może zostać obliczona przy wykorzystaniu wzoru </w:t>
      </w:r>
      <w:r w:rsidR="008462C1">
        <w:fldChar w:fldCharType="begin"/>
      </w:r>
      <w:r w:rsidR="008462C1">
        <w:instrText xml:space="preserve"> REF _Ref5637475 \w \h </w:instrText>
      </w:r>
      <w:r w:rsidR="008462C1">
        <w:fldChar w:fldCharType="separate"/>
      </w:r>
      <w:r w:rsidR="008462C1">
        <w:t>(2.8)</w:t>
      </w:r>
      <w:r w:rsidR="008462C1">
        <w:fldChar w:fldCharType="end"/>
      </w:r>
      <w:r w:rsidR="008462C1">
        <w:t xml:space="preserve">. W zestawie Wega </w:t>
      </w:r>
      <w:r w:rsidR="00033C77">
        <w:t>cele</w:t>
      </w:r>
      <w:r w:rsidR="005E1681">
        <w:t xml:space="preserve"> prezentowane są w postaci </w:t>
      </w:r>
      <w:r w:rsidR="00033C77">
        <w:t xml:space="preserve">pików na widmie odebranego sygnału, a ich rozmieszczenie informuje o prędkości danego obiektu. </w:t>
      </w:r>
    </w:p>
    <w:p w14:paraId="5A39775D" w14:textId="77777777" w:rsidR="00CF06BB" w:rsidRDefault="00033C77" w:rsidP="00CF06BB">
      <w:pPr>
        <w:rPr>
          <w:color w:val="auto"/>
        </w:rPr>
      </w:pPr>
      <w:r w:rsidRPr="008F48BB">
        <w:rPr>
          <w:color w:val="auto"/>
        </w:rPr>
        <w:t>Opracowując układ analizy widmowej n</w:t>
      </w:r>
      <w:r w:rsidR="00EA5584" w:rsidRPr="008F48BB">
        <w:rPr>
          <w:color w:val="auto"/>
        </w:rPr>
        <w:t xml:space="preserve">ależy wziąć pod uwagę ograniczenia wynikające z </w:t>
      </w:r>
      <w:r w:rsidRPr="008F48BB">
        <w:rPr>
          <w:color w:val="auto"/>
        </w:rPr>
        <w:t>funkcjonowania</w:t>
      </w:r>
      <w:r w:rsidR="00EA5584" w:rsidRPr="008F48BB">
        <w:rPr>
          <w:color w:val="auto"/>
        </w:rPr>
        <w:t xml:space="preserve"> </w:t>
      </w:r>
      <w:r w:rsidRPr="008F48BB">
        <w:rPr>
          <w:color w:val="auto"/>
        </w:rPr>
        <w:t>i</w:t>
      </w:r>
      <w:r w:rsidR="00E96AF7" w:rsidRPr="008F48BB">
        <w:rPr>
          <w:color w:val="auto"/>
        </w:rPr>
        <w:t xml:space="preserve"> pracy zestawu</w:t>
      </w:r>
      <w:r w:rsidR="0018498B">
        <w:rPr>
          <w:color w:val="auto"/>
        </w:rPr>
        <w:t>. Zapewni to</w:t>
      </w:r>
      <w:r w:rsidR="00AA392D">
        <w:rPr>
          <w:color w:val="auto"/>
        </w:rPr>
        <w:t xml:space="preserve"> obserwację sygnałów odbitych od celów, których prędkości radialne leżą w zakresie odzi</w:t>
      </w:r>
      <w:r w:rsidR="0018498B">
        <w:rPr>
          <w:color w:val="auto"/>
        </w:rPr>
        <w:t xml:space="preserve">aływania ogniowego zestawu Wega. </w:t>
      </w:r>
    </w:p>
    <w:p w14:paraId="6D138D1B" w14:textId="256472D3" w:rsidR="00CF06BB" w:rsidRPr="008F48BB" w:rsidRDefault="00CF06BB" w:rsidP="00CF06BB">
      <w:pPr>
        <w:rPr>
          <w:color w:val="auto"/>
        </w:rPr>
      </w:pPr>
      <w:r>
        <w:rPr>
          <w:color w:val="auto"/>
        </w:rPr>
        <w:lastRenderedPageBreak/>
        <w:t>Wiadomości wymagające uwzględnienia podczas tworzenia układu:</w:t>
      </w:r>
    </w:p>
    <w:p w14:paraId="485F7FEA" w14:textId="24BD3D5B" w:rsidR="00B641A7" w:rsidRDefault="00F76D88" w:rsidP="00F44217">
      <w:pPr>
        <w:pStyle w:val="Akapitzlist"/>
        <w:numPr>
          <w:ilvl w:val="0"/>
          <w:numId w:val="11"/>
        </w:numPr>
        <w:jc w:val="both"/>
      </w:pPr>
      <w:r>
        <w:t>Kanał obserwacji zabezpiecza monitoring obiektów powietrznych przemieszczają</w:t>
      </w:r>
      <w:r w:rsidR="00F44217">
        <w:t>cych</w:t>
      </w:r>
      <w:r>
        <w:t xml:space="preserve"> się w zakresie prędkości radialnych od -500 m/s do +1500 m/s</w:t>
      </w:r>
      <w:r w:rsidR="00B5048E">
        <w:t>,</w:t>
      </w:r>
    </w:p>
    <w:p w14:paraId="5A3A00A7" w14:textId="6F3C8F1E" w:rsidR="00B641A7" w:rsidRDefault="00F44217" w:rsidP="00F44217">
      <w:pPr>
        <w:pStyle w:val="Akapitzlist"/>
        <w:numPr>
          <w:ilvl w:val="0"/>
          <w:numId w:val="11"/>
        </w:numPr>
        <w:jc w:val="both"/>
      </w:pPr>
      <w:r>
        <w:t>Radiolokacyjna stacja podświetlania celów</w:t>
      </w:r>
      <w:r w:rsidR="00B94916">
        <w:t xml:space="preserve"> pracuje w paśmie</w:t>
      </w:r>
      <w:r w:rsidR="001F0741">
        <w:t xml:space="preserve"> symbolizowanym przez literę </w:t>
      </w:r>
      <w:r w:rsidR="00B94916">
        <w:t>„C” według oznaczeń tradycyjnych, czyli w przedziale 4 – 8 GHz</w:t>
      </w:r>
      <w:r w:rsidR="008F48BB">
        <w:t xml:space="preserve">. W pracy przyjęto częstotliwość nośną sygnału </w:t>
      </w:r>
      <w:r w:rsidR="008F48BB">
        <w:rPr>
          <w:i/>
        </w:rPr>
        <w:t>f</w:t>
      </w:r>
      <w:r w:rsidR="008F48BB">
        <w:rPr>
          <w:i/>
          <w:vertAlign w:val="subscript"/>
        </w:rPr>
        <w:t>0</w:t>
      </w:r>
      <w:r w:rsidR="008F48BB">
        <w:rPr>
          <w:i/>
        </w:rPr>
        <w:t>=6,5 GHz</w:t>
      </w:r>
      <w:r w:rsidR="008F48BB">
        <w:t>,</w:t>
      </w:r>
    </w:p>
    <w:p w14:paraId="2D11E989" w14:textId="3211A46B" w:rsidR="00B5048E" w:rsidRDefault="00B5048E" w:rsidP="00675DBC">
      <w:pPr>
        <w:pStyle w:val="Akapitzlist"/>
        <w:numPr>
          <w:ilvl w:val="0"/>
          <w:numId w:val="11"/>
        </w:numPr>
        <w:jc w:val="both"/>
      </w:pPr>
      <w:r>
        <w:t>W</w:t>
      </w:r>
      <w:r w:rsidR="00B94916">
        <w:t>ynikowe pasmo przenoszenia (zakres zmian częstotliwości dopplerowskich</w:t>
      </w:r>
      <w:r w:rsidR="00F44217">
        <w:t xml:space="preserve">) </w:t>
      </w:r>
      <w:r w:rsidR="00B94916">
        <w:t>zawiera się w zakresie od -1</w:t>
      </w:r>
      <w:r w:rsidR="00B641A7">
        <w:t>0</w:t>
      </w:r>
      <w:r w:rsidR="00B94916">
        <w:t>0 kHz do +50 kHz względem częstotliwości pośredniej. Jest ono asymetryczne oraz odwrócone.</w:t>
      </w:r>
    </w:p>
    <w:p w14:paraId="69DD5AD6" w14:textId="773F9C45" w:rsidR="00675DBC" w:rsidRDefault="00675DBC" w:rsidP="00675DBC">
      <w:pPr>
        <w:pStyle w:val="Nagwek1"/>
        <w:numPr>
          <w:ilvl w:val="0"/>
          <w:numId w:val="2"/>
        </w:numPr>
      </w:pPr>
      <w:r>
        <w:lastRenderedPageBreak/>
        <w:t>Symulacje komputerowe</w:t>
      </w:r>
    </w:p>
    <w:p w14:paraId="3C735B4D" w14:textId="67FE7F0B" w:rsidR="00435E11" w:rsidRDefault="007A7B24" w:rsidP="00675DBC">
      <w:r>
        <w:t>Wykonana</w:t>
      </w:r>
      <w:r w:rsidR="00675DBC">
        <w:t xml:space="preserve"> analiza zasad pracy i funkcjonowania zestawu wykazały, że</w:t>
      </w:r>
      <w:r w:rsidR="00B1250F">
        <w:t>,</w:t>
      </w:r>
      <w:r w:rsidR="00675DBC">
        <w:t xml:space="preserve"> </w:t>
      </w:r>
      <w:r w:rsidR="00B1250F">
        <w:t xml:space="preserve">chcąc zaprojektować układ analizy widmowej zestawu Wega, </w:t>
      </w:r>
      <w:r w:rsidR="00675DBC">
        <w:t>nieodzowne jest przeprowadzanie badań wpływu częstotliwości próbkowania na widm</w:t>
      </w:r>
      <w:r w:rsidR="00435E11">
        <w:t>o sygnału w</w:t>
      </w:r>
      <w:r w:rsidR="00B1250F">
        <w:t> </w:t>
      </w:r>
      <w:r w:rsidR="00435E11">
        <w:t>kanale obserwacji. W celu poprawy rozróżnialności widmowej postanowiono</w:t>
      </w:r>
      <w:r w:rsidR="000921E8">
        <w:t xml:space="preserve"> dodatkowo</w:t>
      </w:r>
      <w:r w:rsidR="00435E11">
        <w:t xml:space="preserve"> przeprowadzić badania wpływu parametró</w:t>
      </w:r>
      <w:r w:rsidR="000921E8">
        <w:t>w FFT na rozróżnialność widmową, a c</w:t>
      </w:r>
      <w:r w:rsidR="00435E11">
        <w:t xml:space="preserve">hcąc polepszyć jakość stosunku sygnału do szumu </w:t>
      </w:r>
      <w:r w:rsidR="000921E8">
        <w:t>sprawdzone zostaną wpływy okien czasowych oraz uśrednianie wielu widm.</w:t>
      </w:r>
    </w:p>
    <w:p w14:paraId="7A2707D4" w14:textId="0A041E39" w:rsidR="00675DBC" w:rsidRDefault="00435E11" w:rsidP="00675DBC">
      <w:r>
        <w:t xml:space="preserve">Zważywszy na fakt, że badany sygnał posiada informacje zawierające się w relatywnie bardzo wąskim paśmie porównując z częstotliwością pośrednią, zdecydowano, że wykorzystana zostanie metoda podpróbkowania, która została omówiona w rozdziale </w:t>
      </w:r>
      <w:r>
        <w:fldChar w:fldCharType="begin"/>
      </w:r>
      <w:r>
        <w:instrText xml:space="preserve"> REF _Ref5648129 \w \h </w:instrText>
      </w:r>
      <w:r>
        <w:fldChar w:fldCharType="separate"/>
      </w:r>
      <w:r>
        <w:t>2.6</w:t>
      </w:r>
      <w:r>
        <w:fldChar w:fldCharType="end"/>
      </w:r>
      <w:r>
        <w:t>.</w:t>
      </w:r>
      <w:r w:rsidR="000921E8">
        <w:t xml:space="preserve"> </w:t>
      </w:r>
    </w:p>
    <w:p w14:paraId="0BE6585F" w14:textId="43113AD8" w:rsidR="000921E8" w:rsidRDefault="000921E8" w:rsidP="000921E8">
      <w:pPr>
        <w:pStyle w:val="Nagwek2"/>
        <w:numPr>
          <w:ilvl w:val="1"/>
          <w:numId w:val="2"/>
        </w:numPr>
      </w:pPr>
      <w:r>
        <w:t>Badanie wpływu częstotliwości podpróbkowania na widmo sygnału</w:t>
      </w:r>
    </w:p>
    <w:p w14:paraId="20F17117" w14:textId="77777777" w:rsidR="00CE50B4" w:rsidRDefault="000921E8" w:rsidP="000921E8">
      <w:r>
        <w:t xml:space="preserve">Pasmo przenoszenia toru obserwacji wyznacza granicę częstotliwości podpróbkowania. </w:t>
      </w:r>
      <w:r w:rsidR="007C3825">
        <w:t xml:space="preserve">Ze względu na asymetryczność widma sygnału względem częstotliwości pośredniej niezbędny jest dobór okresu próbkowania </w:t>
      </w:r>
      <w:r w:rsidR="00CE50B4">
        <w:t xml:space="preserve">zapewniający </w:t>
      </w:r>
      <w:r w:rsidR="007C3825">
        <w:t>uniknięci</w:t>
      </w:r>
      <w:r w:rsidR="00CE50B4">
        <w:t>e</w:t>
      </w:r>
      <w:r w:rsidR="007C3825">
        <w:t xml:space="preserve"> zjawiska </w:t>
      </w:r>
      <w:proofErr w:type="spellStart"/>
      <w:r w:rsidR="007C3825">
        <w:t>aliasingu</w:t>
      </w:r>
      <w:proofErr w:type="spellEnd"/>
      <w:r w:rsidR="007C3825">
        <w:t xml:space="preserve">. </w:t>
      </w:r>
    </w:p>
    <w:p w14:paraId="5B081EA3" w14:textId="5F4082A4" w:rsidR="000921E8" w:rsidRDefault="00CE50B4" w:rsidP="000921E8">
      <w:r>
        <w:t>Celem badania</w:t>
      </w:r>
      <w:r w:rsidR="00C42B10" w:rsidRPr="00C42B10">
        <w:t xml:space="preserve"> jest określenie częstotliwości podpróbkowania, która zapewnia poprawne i jednoznaczne przetwarzanie sygnału w dziedzinie częstotliwości z</w:t>
      </w:r>
      <w:r w:rsidR="00861636">
        <w:t> </w:t>
      </w:r>
      <w:r w:rsidR="00C42B10" w:rsidRPr="00C42B10">
        <w:t xml:space="preserve">uwzględnieniem </w:t>
      </w:r>
      <w:r w:rsidR="00861636">
        <w:t>nieproporcjonalności</w:t>
      </w:r>
      <w:r w:rsidR="00C42B10" w:rsidRPr="00C42B10">
        <w:t xml:space="preserve"> widma kanału obserwacji.</w:t>
      </w:r>
    </w:p>
    <w:p w14:paraId="491FA96C" w14:textId="12993BD0" w:rsidR="00BB04A5" w:rsidRDefault="00BB04A5" w:rsidP="000921E8">
      <w:r>
        <w:t>W badaniach przyjęto następujące założenia:</w:t>
      </w:r>
    </w:p>
    <w:p w14:paraId="3BCF165A" w14:textId="567D8400" w:rsidR="00BB04A5" w:rsidRPr="00BB04A5" w:rsidRDefault="00BB04A5" w:rsidP="00BB04A5">
      <w:pPr>
        <w:pStyle w:val="Akapitzlist"/>
        <w:numPr>
          <w:ilvl w:val="0"/>
          <w:numId w:val="15"/>
        </w:numPr>
        <w:rPr>
          <w:i/>
        </w:rPr>
      </w:pPr>
      <w:r>
        <w:t xml:space="preserve">częstotliwość pośrednia </w:t>
      </w:r>
      <w:proofErr w:type="spellStart"/>
      <w:r w:rsidRPr="00BB04A5">
        <w:rPr>
          <w:i/>
        </w:rPr>
        <w:t>f</w:t>
      </w:r>
      <w:r w:rsidRPr="00BB04A5">
        <w:rPr>
          <w:i/>
          <w:vertAlign w:val="subscript"/>
        </w:rPr>
        <w:t>pcz</w:t>
      </w:r>
      <w:proofErr w:type="spellEnd"/>
      <w:r w:rsidRPr="00BB04A5">
        <w:rPr>
          <w:i/>
        </w:rPr>
        <w:t xml:space="preserve"> = 3,135 MHz</w:t>
      </w:r>
      <w:r w:rsidRPr="00BB04A5">
        <w:rPr>
          <w:i/>
        </w:rPr>
        <w:t>,</w:t>
      </w:r>
    </w:p>
    <w:p w14:paraId="13B9B5BB" w14:textId="540F871D" w:rsidR="00BB04A5" w:rsidRDefault="00BB04A5" w:rsidP="00BB04A5">
      <w:pPr>
        <w:pStyle w:val="Akapitzlist"/>
        <w:numPr>
          <w:ilvl w:val="0"/>
          <w:numId w:val="15"/>
        </w:numPr>
      </w:pPr>
      <w:r>
        <w:t xml:space="preserve">pasmo przenoszenia kanału obserwacji zawiera się w zakresie od </w:t>
      </w:r>
      <w:r>
        <w:br/>
        <w:t>-100 kHz do +50 kHz i jest asymetryczne.</w:t>
      </w:r>
    </w:p>
    <w:p w14:paraId="72BF3FD8" w14:textId="540F871D" w:rsidR="00BB04A5" w:rsidRDefault="00BB04A5" w:rsidP="00BB04A5">
      <w:r>
        <w:t>Badania przeprowadzono dla następujących parametrów:</w:t>
      </w:r>
    </w:p>
    <w:p w14:paraId="2B6F8621" w14:textId="2AD65C0B" w:rsidR="00BB04A5" w:rsidRDefault="00BB04A5" w:rsidP="00BB04A5">
      <w:pPr>
        <w:pStyle w:val="Akapitzlist"/>
        <w:numPr>
          <w:ilvl w:val="0"/>
          <w:numId w:val="16"/>
        </w:numPr>
      </w:pPr>
      <w:r>
        <w:t>prostokątne okno normalizujące widmo sygnału,</w:t>
      </w:r>
    </w:p>
    <w:p w14:paraId="47CD522D" w14:textId="2F715FB4" w:rsidR="00BB04A5" w:rsidRDefault="00BB04A5" w:rsidP="00BB04A5">
      <w:pPr>
        <w:pStyle w:val="Akapitzlist"/>
        <w:numPr>
          <w:ilvl w:val="0"/>
          <w:numId w:val="16"/>
        </w:numPr>
      </w:pPr>
      <w:r>
        <w:t>liczba próbek sygnału N = 4096.</w:t>
      </w:r>
    </w:p>
    <w:p w14:paraId="75935002" w14:textId="280E5368" w:rsidR="00BB04A5" w:rsidRPr="00D72A6B" w:rsidRDefault="00BB04A5" w:rsidP="00BB04A5">
      <w:r>
        <w:lastRenderedPageBreak/>
        <w:t xml:space="preserve">Jako sygnał </w:t>
      </w:r>
      <w:r w:rsidR="00D72A6B">
        <w:t xml:space="preserve">wejściowy przyjęto szerokopasmowy sygnał, którego pasmo zawierało się w zakresie od </w:t>
      </w:r>
      <w:proofErr w:type="spellStart"/>
      <w:r w:rsidR="00D72A6B" w:rsidRPr="00D72A6B">
        <w:rPr>
          <w:i/>
        </w:rPr>
        <w:t>f</w:t>
      </w:r>
      <w:bookmarkStart w:id="50" w:name="_GoBack"/>
      <w:r w:rsidR="00D72A6B">
        <w:rPr>
          <w:i/>
          <w:vertAlign w:val="subscript"/>
        </w:rPr>
        <w:t>B</w:t>
      </w:r>
      <w:bookmarkEnd w:id="50"/>
      <w:r w:rsidR="00D72A6B">
        <w:rPr>
          <w:i/>
          <w:vertAlign w:val="subscript"/>
        </w:rPr>
        <w:t>d</w:t>
      </w:r>
      <w:proofErr w:type="spellEnd"/>
      <w:r w:rsidR="00D72A6B">
        <w:rPr>
          <w:i/>
        </w:rPr>
        <w:t xml:space="preserve"> = </w:t>
      </w:r>
      <w:r w:rsidR="00D72A6B" w:rsidRPr="00D72A6B">
        <w:rPr>
          <w:i/>
        </w:rPr>
        <w:t xml:space="preserve"> 3</w:t>
      </w:r>
      <w:r w:rsidR="00D72A6B">
        <w:rPr>
          <w:i/>
        </w:rPr>
        <w:t>,</w:t>
      </w:r>
      <w:r w:rsidR="00D72A6B" w:rsidRPr="00D72A6B">
        <w:rPr>
          <w:i/>
        </w:rPr>
        <w:t>035 MHz</w:t>
      </w:r>
      <w:r w:rsidR="00D72A6B">
        <w:t xml:space="preserve">, do </w:t>
      </w:r>
      <w:proofErr w:type="spellStart"/>
      <w:r w:rsidR="00D72A6B" w:rsidRPr="00D72A6B">
        <w:rPr>
          <w:i/>
        </w:rPr>
        <w:t>f</w:t>
      </w:r>
      <w:r w:rsidR="00D72A6B">
        <w:rPr>
          <w:i/>
          <w:vertAlign w:val="subscript"/>
        </w:rPr>
        <w:t>Bg</w:t>
      </w:r>
      <w:proofErr w:type="spellEnd"/>
      <w:r w:rsidR="00D72A6B">
        <w:rPr>
          <w:i/>
        </w:rPr>
        <w:t xml:space="preserve"> = </w:t>
      </w:r>
      <w:r w:rsidR="00D72A6B" w:rsidRPr="00D72A6B">
        <w:rPr>
          <w:i/>
        </w:rPr>
        <w:t xml:space="preserve"> 3</w:t>
      </w:r>
      <w:r w:rsidR="00D72A6B">
        <w:rPr>
          <w:i/>
        </w:rPr>
        <w:t>,</w:t>
      </w:r>
      <w:r w:rsidR="00D72A6B">
        <w:rPr>
          <w:i/>
        </w:rPr>
        <w:t>18</w:t>
      </w:r>
      <w:r w:rsidR="00D72A6B" w:rsidRPr="00D72A6B">
        <w:rPr>
          <w:i/>
        </w:rPr>
        <w:t>5 MHz</w:t>
      </w:r>
      <w:r w:rsidR="00D72A6B">
        <w:t xml:space="preserve"> zgodnie z pasmem przenoszenia kanału obserwacji. </w:t>
      </w:r>
    </w:p>
    <w:p w14:paraId="2C09AD23" w14:textId="77777777" w:rsidR="00BB04A5" w:rsidRPr="00BB04A5" w:rsidRDefault="00BB04A5" w:rsidP="000921E8"/>
    <w:p w14:paraId="22B1989D" w14:textId="77777777" w:rsidR="0051154D" w:rsidRDefault="00E67340" w:rsidP="002871CE">
      <w:pPr>
        <w:pStyle w:val="Nagwek1"/>
      </w:pPr>
      <w:bookmarkStart w:id="51" w:name="_Toc5642918"/>
      <w:r w:rsidRPr="00E67340">
        <w:lastRenderedPageBreak/>
        <w:t>Bibliografia</w:t>
      </w:r>
      <w:bookmarkEnd w:id="51"/>
    </w:p>
    <w:p w14:paraId="47508D7F" w14:textId="77777777" w:rsidR="00407340" w:rsidRDefault="00407340" w:rsidP="00407340">
      <w:pPr>
        <w:pStyle w:val="Bezodstpw"/>
      </w:pPr>
      <w:proofErr w:type="spellStart"/>
      <w:r w:rsidRPr="008D0E77">
        <w:t>Smith</w:t>
      </w:r>
      <w:proofErr w:type="spellEnd"/>
      <w:r w:rsidRPr="008D0E77">
        <w:t xml:space="preserve"> S. W., </w:t>
      </w:r>
      <w:r w:rsidRPr="008D0E77">
        <w:rPr>
          <w:i/>
        </w:rPr>
        <w:t>Cyfrowe przetwarzanie sygnałów</w:t>
      </w:r>
      <w:r w:rsidRPr="008D0E77">
        <w:t>, Wydawnictwo BTC, Warszawa, 2003</w:t>
      </w:r>
      <w:r>
        <w:t>;</w:t>
      </w:r>
    </w:p>
    <w:p w14:paraId="785116A0" w14:textId="34FF4F81" w:rsidR="00407340" w:rsidRDefault="00407340" w:rsidP="00407340">
      <w:pPr>
        <w:pStyle w:val="Bezodstpw"/>
      </w:pPr>
      <w:proofErr w:type="spellStart"/>
      <w:r w:rsidRPr="00A63441">
        <w:t>Lyons</w:t>
      </w:r>
      <w:proofErr w:type="spellEnd"/>
      <w:r w:rsidRPr="00A63441">
        <w:t xml:space="preserve"> R.G., </w:t>
      </w:r>
      <w:r w:rsidRPr="00EF414D">
        <w:rPr>
          <w:i/>
        </w:rPr>
        <w:t>Wprowadzenie do cyfrowego przetwarzania sygnałów</w:t>
      </w:r>
      <w:r w:rsidRPr="00A63441">
        <w:t>, Wydawnictwa Komunikacji i Łączności, Warszawa, 2006</w:t>
      </w:r>
      <w:r>
        <w:t>;</w:t>
      </w:r>
    </w:p>
    <w:p w14:paraId="4199E6B9" w14:textId="2AD841B4" w:rsidR="00407340" w:rsidRDefault="00407340" w:rsidP="00407340">
      <w:pPr>
        <w:pStyle w:val="Bezodstpw"/>
      </w:pPr>
      <w:proofErr w:type="spellStart"/>
      <w:r w:rsidRPr="00A63441">
        <w:t>Lyons</w:t>
      </w:r>
      <w:proofErr w:type="spellEnd"/>
      <w:r w:rsidRPr="00A63441">
        <w:t xml:space="preserve"> R.G., </w:t>
      </w:r>
      <w:r w:rsidRPr="00EF414D">
        <w:rPr>
          <w:i/>
        </w:rPr>
        <w:t>Wprowadzenie do cyfrowego przetwarzania sygnałów</w:t>
      </w:r>
      <w:r w:rsidRPr="00A63441">
        <w:t>, Wydawnictwa Komunikacji i Łączności, Warszawa, 20</w:t>
      </w:r>
      <w:r>
        <w:t>10;</w:t>
      </w:r>
    </w:p>
    <w:p w14:paraId="77D243D1" w14:textId="79CEADAD" w:rsidR="006B2E16" w:rsidRDefault="00B311A7" w:rsidP="006B2E16">
      <w:pPr>
        <w:pStyle w:val="Bezodstpw"/>
      </w:pPr>
      <w:r w:rsidRPr="00B311A7">
        <w:rPr>
          <w:i/>
        </w:rPr>
        <w:t>Zestaw rakietowy S-200WE – opis techniczny</w:t>
      </w:r>
      <w:r w:rsidR="006B2E16" w:rsidRPr="00A63441">
        <w:t xml:space="preserve">, </w:t>
      </w:r>
      <w:r w:rsidR="006B2E16">
        <w:t>Dowództwo wojsk obrony powietrznej kraju</w:t>
      </w:r>
      <w:r w:rsidR="006B2E16" w:rsidRPr="00A63441">
        <w:t xml:space="preserve">, Warszawa, </w:t>
      </w:r>
      <w:r w:rsidR="006B2E16">
        <w:t>1989;</w:t>
      </w:r>
    </w:p>
    <w:p w14:paraId="22459AF0" w14:textId="70B9CEAA" w:rsidR="006B0840" w:rsidRPr="00162E32" w:rsidRDefault="006B0840">
      <w:pPr>
        <w:suppressAutoHyphens w:val="0"/>
        <w:spacing w:after="160" w:line="259" w:lineRule="auto"/>
        <w:ind w:firstLine="0"/>
        <w:jc w:val="left"/>
        <w:rPr>
          <w:rFonts w:eastAsiaTheme="majorEastAsia" w:cstheme="majorBidi"/>
          <w:b/>
          <w:color w:val="2E74B5" w:themeColor="accent1" w:themeShade="BF"/>
          <w:sz w:val="36"/>
          <w:szCs w:val="32"/>
        </w:rPr>
      </w:pPr>
    </w:p>
    <w:p w14:paraId="280E1B47" w14:textId="11327064" w:rsidR="0051154D" w:rsidRDefault="0051154D" w:rsidP="0051154D">
      <w:pPr>
        <w:pStyle w:val="Nagwek1"/>
      </w:pPr>
      <w:bookmarkStart w:id="52" w:name="_Toc5642919"/>
      <w:r>
        <w:lastRenderedPageBreak/>
        <w:t xml:space="preserve">Spis </w:t>
      </w:r>
      <w:r w:rsidR="00BA0522">
        <w:t>rysunków i tabel</w:t>
      </w:r>
      <w:bookmarkEnd w:id="52"/>
    </w:p>
    <w:p w14:paraId="5B55D3B0" w14:textId="2C787A3A" w:rsidR="000D69C5" w:rsidRDefault="0051154D" w:rsidP="000D69C5">
      <w:pPr>
        <w:pStyle w:val="Nagwek2"/>
      </w:pPr>
      <w:bookmarkStart w:id="53" w:name="_Toc5642920"/>
      <w:r>
        <w:t>Spis rysunków</w:t>
      </w:r>
      <w:bookmarkEnd w:id="53"/>
      <w:r>
        <w:t xml:space="preserve"> </w:t>
      </w:r>
    </w:p>
    <w:p w14:paraId="24F5D1BF" w14:textId="77777777" w:rsidR="000D69C5" w:rsidRPr="000D69C5" w:rsidRDefault="00F753DF" w:rsidP="000D69C5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"Rysunek" </w:instrText>
      </w:r>
      <w:r>
        <w:rPr>
          <w:b/>
          <w:bCs/>
          <w:noProof/>
        </w:rPr>
        <w:fldChar w:fldCharType="separate"/>
      </w:r>
      <w:r w:rsidR="000B5AB3">
        <w:rPr>
          <w:noProof/>
        </w:rPr>
        <w:t>Nie można odnaleźć pozycji dla spisu ilustracji.</w:t>
      </w:r>
      <w:r>
        <w:rPr>
          <w:b/>
          <w:bCs/>
          <w:noProof/>
        </w:rPr>
        <w:fldChar w:fldCharType="end"/>
      </w:r>
    </w:p>
    <w:p w14:paraId="3D765551" w14:textId="77777777" w:rsidR="00B30F31" w:rsidRDefault="00B30F31" w:rsidP="00B30F31">
      <w:pPr>
        <w:pStyle w:val="Nagwek2"/>
      </w:pPr>
      <w:bookmarkStart w:id="54" w:name="_Toc5642921"/>
      <w:r>
        <w:t>Spis tabel</w:t>
      </w:r>
      <w:bookmarkEnd w:id="54"/>
    </w:p>
    <w:p w14:paraId="4B07E657" w14:textId="594AD3EC" w:rsidR="0051154D" w:rsidRPr="0051154D" w:rsidRDefault="00F753DF" w:rsidP="00B30F31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"Tabela" </w:instrText>
      </w:r>
      <w:r>
        <w:rPr>
          <w:b/>
          <w:bCs/>
          <w:noProof/>
        </w:rPr>
        <w:fldChar w:fldCharType="separate"/>
      </w:r>
      <w:r w:rsidR="00596711">
        <w:rPr>
          <w:b/>
          <w:bCs/>
          <w:noProof/>
        </w:rPr>
        <w:t>Nie można odnaleźć pozycji dla spisu ilustracji.</w:t>
      </w:r>
      <w:r>
        <w:rPr>
          <w:b/>
          <w:bCs/>
          <w:noProof/>
        </w:rPr>
        <w:fldChar w:fldCharType="end"/>
      </w:r>
    </w:p>
    <w:sectPr w:rsidR="0051154D" w:rsidRPr="0051154D" w:rsidSect="0097045C">
      <w:pgSz w:w="11906" w:h="16838" w:code="9"/>
      <w:pgMar w:top="1418" w:right="851" w:bottom="1418" w:left="1985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76A9E" w14:textId="77777777" w:rsidR="00BB2316" w:rsidRDefault="00BB2316" w:rsidP="004349D6">
      <w:pPr>
        <w:spacing w:line="240" w:lineRule="auto"/>
      </w:pPr>
      <w:r>
        <w:separator/>
      </w:r>
    </w:p>
  </w:endnote>
  <w:endnote w:type="continuationSeparator" w:id="0">
    <w:p w14:paraId="7A9EB601" w14:textId="77777777" w:rsidR="00BB2316" w:rsidRDefault="00BB2316" w:rsidP="004349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3294327"/>
      <w:docPartObj>
        <w:docPartGallery w:val="Page Numbers (Bottom of Page)"/>
        <w:docPartUnique/>
      </w:docPartObj>
    </w:sdtPr>
    <w:sdtContent>
      <w:p w14:paraId="6520DF53" w14:textId="41E6AFB8" w:rsidR="00B1250F" w:rsidRDefault="00B1250F">
        <w:pPr>
          <w:pStyle w:val="Stopka"/>
        </w:pPr>
        <w:r>
          <w:t xml:space="preserve">Strona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75896">
          <w:rPr>
            <w:noProof/>
          </w:rPr>
          <w:t>26</w:t>
        </w:r>
        <w:r>
          <w:fldChar w:fldCharType="end"/>
        </w:r>
      </w:p>
    </w:sdtContent>
  </w:sdt>
  <w:p w14:paraId="6DA61643" w14:textId="77777777" w:rsidR="00B1250F" w:rsidRDefault="00B1250F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7076018"/>
      <w:docPartObj>
        <w:docPartGallery w:val="Page Numbers (Bottom of Page)"/>
        <w:docPartUnique/>
      </w:docPartObj>
    </w:sdtPr>
    <w:sdtContent>
      <w:p w14:paraId="3F5FA26F" w14:textId="77777777" w:rsidR="00B1250F" w:rsidRDefault="00B1250F">
        <w:pPr>
          <w:pStyle w:val="Stopka"/>
          <w:jc w:val="right"/>
        </w:pPr>
        <w:r>
          <w:t xml:space="preserve">Strona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75896">
          <w:rPr>
            <w:noProof/>
          </w:rPr>
          <w:t>23</w:t>
        </w:r>
        <w:r>
          <w:fldChar w:fldCharType="end"/>
        </w:r>
        <w:r>
          <w:t xml:space="preserve"> </w:t>
        </w:r>
      </w:p>
    </w:sdtContent>
  </w:sdt>
  <w:p w14:paraId="52E75BA2" w14:textId="77777777" w:rsidR="00B1250F" w:rsidRDefault="00B125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75485" w14:textId="77777777" w:rsidR="00BB2316" w:rsidRDefault="00BB2316" w:rsidP="004349D6">
      <w:pPr>
        <w:spacing w:line="240" w:lineRule="auto"/>
      </w:pPr>
      <w:r>
        <w:separator/>
      </w:r>
    </w:p>
  </w:footnote>
  <w:footnote w:type="continuationSeparator" w:id="0">
    <w:p w14:paraId="24F00AC8" w14:textId="77777777" w:rsidR="00BB2316" w:rsidRDefault="00BB2316" w:rsidP="004349D6">
      <w:pPr>
        <w:spacing w:line="240" w:lineRule="auto"/>
      </w:pPr>
      <w:r>
        <w:continuationSeparator/>
      </w:r>
    </w:p>
  </w:footnote>
  <w:footnote w:id="1">
    <w:p w14:paraId="620BAC79" w14:textId="0E039F6A" w:rsidR="00B1250F" w:rsidRDefault="00B1250F" w:rsidP="00647EE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9B0B36">
        <w:t>Lyons</w:t>
      </w:r>
      <w:proofErr w:type="spellEnd"/>
      <w:r w:rsidRPr="009B0B36">
        <w:t xml:space="preserve">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 xml:space="preserve">Łączności, Warszawa, 2006, str. </w:t>
      </w:r>
      <w:r>
        <w:t>37-40;</w:t>
      </w:r>
    </w:p>
  </w:footnote>
  <w:footnote w:id="2">
    <w:p w14:paraId="189D3120" w14:textId="2FC4670F" w:rsidR="00B1250F" w:rsidRPr="009C3E4D" w:rsidRDefault="00B1250F">
      <w:pPr>
        <w:pStyle w:val="Tekstprzypisudolnego"/>
      </w:pPr>
      <w:r>
        <w:rPr>
          <w:rStyle w:val="Odwoanieprzypisudolnego"/>
        </w:rPr>
        <w:footnoteRef/>
      </w:r>
      <w:r>
        <w:t xml:space="preserve">  Strona internetowa: </w:t>
      </w:r>
      <w:r w:rsidRPr="009C3E4D">
        <w:t>https://pl.wikipedia.org/wiki/Aliasing_(przetwarzanie_sygna%C5%82%C3%B</w:t>
      </w:r>
      <w:r>
        <w:br/>
      </w:r>
      <w:r w:rsidRPr="009C3E4D">
        <w:t>3w)#/media/</w:t>
      </w:r>
      <w:proofErr w:type="spellStart"/>
      <w:r w:rsidRPr="009C3E4D">
        <w:t>File:AliasingSines.svg</w:t>
      </w:r>
      <w:proofErr w:type="spellEnd"/>
      <w:r>
        <w:t xml:space="preserve"> (20.03.2019).</w:t>
      </w:r>
    </w:p>
  </w:footnote>
  <w:footnote w:id="3">
    <w:p w14:paraId="751480E8" w14:textId="5DBC9ABD" w:rsidR="00B1250F" w:rsidRDefault="00B1250F" w:rsidP="000E75C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Smith</w:t>
      </w:r>
      <w:proofErr w:type="spellEnd"/>
      <w:r>
        <w:t xml:space="preserve"> S. W., </w:t>
      </w:r>
      <w:r>
        <w:rPr>
          <w:i/>
        </w:rPr>
        <w:t>Cyfrowe przetwarzanie sygnałów</w:t>
      </w:r>
      <w:r>
        <w:t>, Wydawnictwo</w:t>
      </w:r>
      <w:r w:rsidRPr="006457E2">
        <w:t xml:space="preserve"> </w:t>
      </w:r>
      <w:r>
        <w:t>BTC</w:t>
      </w:r>
      <w:r w:rsidRPr="006457E2">
        <w:t xml:space="preserve">, </w:t>
      </w:r>
      <w:r>
        <w:t>Warszawa</w:t>
      </w:r>
      <w:r w:rsidRPr="006457E2">
        <w:t>, 20</w:t>
      </w:r>
      <w:r>
        <w:t>03, str. 47</w:t>
      </w:r>
      <w:r>
        <w:noBreakHyphen/>
        <w:t>48.</w:t>
      </w:r>
    </w:p>
  </w:footnote>
  <w:footnote w:id="4">
    <w:p w14:paraId="0BA73EE1" w14:textId="5C60E9B9" w:rsidR="00B1250F" w:rsidRDefault="00B1250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Smith</w:t>
      </w:r>
      <w:proofErr w:type="spellEnd"/>
      <w:r>
        <w:t xml:space="preserve"> S. W., </w:t>
      </w:r>
      <w:r>
        <w:rPr>
          <w:i/>
        </w:rPr>
        <w:t>Cyfrowe przetwarzanie sygnałów</w:t>
      </w:r>
      <w:r>
        <w:t>, Wydawnictwo</w:t>
      </w:r>
      <w:r w:rsidRPr="006457E2">
        <w:t xml:space="preserve"> </w:t>
      </w:r>
      <w:r>
        <w:t>BTC</w:t>
      </w:r>
      <w:r w:rsidRPr="006457E2">
        <w:t xml:space="preserve">, </w:t>
      </w:r>
      <w:r>
        <w:t>Warszawa</w:t>
      </w:r>
      <w:r w:rsidRPr="006457E2">
        <w:t>, 20</w:t>
      </w:r>
      <w:r>
        <w:t>03, str. 48</w:t>
      </w:r>
      <w:r>
        <w:noBreakHyphen/>
        <w:t>53.</w:t>
      </w:r>
    </w:p>
  </w:footnote>
  <w:footnote w:id="5">
    <w:p w14:paraId="4F00D1C7" w14:textId="62A940E4" w:rsidR="00B1250F" w:rsidRDefault="00B1250F" w:rsidP="00923EBD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 na podstawie </w:t>
      </w:r>
      <w:proofErr w:type="spellStart"/>
      <w:r w:rsidRPr="009B0B36">
        <w:t>Lyons</w:t>
      </w:r>
      <w:proofErr w:type="spellEnd"/>
      <w:r w:rsidRPr="009B0B36">
        <w:t xml:space="preserve">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 xml:space="preserve">Łączności, Warszawa, 2006, str. </w:t>
      </w:r>
      <w:r>
        <w:t>43;</w:t>
      </w:r>
    </w:p>
    <w:p w14:paraId="5150A5E6" w14:textId="6AE54BF6" w:rsidR="00B1250F" w:rsidRDefault="00B1250F">
      <w:pPr>
        <w:pStyle w:val="Tekstprzypisudolnego"/>
      </w:pPr>
    </w:p>
  </w:footnote>
  <w:footnote w:id="6">
    <w:p w14:paraId="266C1B60" w14:textId="25CBAD39" w:rsidR="00B1250F" w:rsidRDefault="00B1250F">
      <w:pPr>
        <w:pStyle w:val="Tekstprzypisudolnego"/>
      </w:pPr>
      <w:r>
        <w:rPr>
          <w:rStyle w:val="Odwoanieprzypisudolnego"/>
        </w:rPr>
        <w:footnoteRef/>
      </w:r>
      <w:r>
        <w:t xml:space="preserve"> Strona internetowa: </w:t>
      </w:r>
      <w:r w:rsidRPr="00AF361D">
        <w:t>http://ptgmedia.pearsoncmg.com/images/chap2_0131089897/elementLinks/</w:t>
      </w:r>
      <w:r>
        <w:br/>
      </w:r>
      <w:r w:rsidRPr="00AF361D">
        <w:t xml:space="preserve">02fig04.gif </w:t>
      </w:r>
      <w:r>
        <w:t>(05.04.2019).</w:t>
      </w:r>
    </w:p>
  </w:footnote>
  <w:footnote w:id="7">
    <w:p w14:paraId="6F30A702" w14:textId="45167647" w:rsidR="00B1250F" w:rsidRDefault="00B1250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9B0B36">
        <w:t>Lyons</w:t>
      </w:r>
      <w:proofErr w:type="spellEnd"/>
      <w:r w:rsidRPr="009B0B36">
        <w:t xml:space="preserve">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506-508;</w:t>
      </w:r>
    </w:p>
  </w:footnote>
  <w:footnote w:id="8">
    <w:p w14:paraId="3634E89E" w14:textId="7E5A7EA7" w:rsidR="00B1250F" w:rsidRDefault="00B1250F" w:rsidP="0040734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9B0B36">
        <w:t>Lyons</w:t>
      </w:r>
      <w:proofErr w:type="spellEnd"/>
      <w:r w:rsidRPr="009B0B36">
        <w:t xml:space="preserve">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451;</w:t>
      </w:r>
    </w:p>
  </w:footnote>
  <w:footnote w:id="9">
    <w:p w14:paraId="38753755" w14:textId="12194561" w:rsidR="00B1250F" w:rsidRDefault="00B1250F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 na podstawie </w:t>
      </w:r>
      <w:proofErr w:type="spellStart"/>
      <w:r w:rsidRPr="009B0B36">
        <w:t>Lyons</w:t>
      </w:r>
      <w:proofErr w:type="spellEnd"/>
      <w:r w:rsidRPr="009B0B36">
        <w:t xml:space="preserve">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506;</w:t>
      </w:r>
    </w:p>
  </w:footnote>
  <w:footnote w:id="10">
    <w:p w14:paraId="7B4AC1C7" w14:textId="04B69175" w:rsidR="00B1250F" w:rsidRDefault="00B1250F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 na podstawie </w:t>
      </w:r>
      <w:proofErr w:type="spellStart"/>
      <w:r w:rsidRPr="009B0B36">
        <w:t>Lyons</w:t>
      </w:r>
      <w:proofErr w:type="spellEnd"/>
      <w:r w:rsidRPr="009B0B36">
        <w:t xml:space="preserve">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507;</w:t>
      </w:r>
    </w:p>
  </w:footnote>
  <w:footnote w:id="11">
    <w:p w14:paraId="6A88F8A8" w14:textId="599FBAE7" w:rsidR="00B1250F" w:rsidRDefault="00B1250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9B0B36">
        <w:t>Lyons</w:t>
      </w:r>
      <w:proofErr w:type="spellEnd"/>
      <w:r w:rsidRPr="009B0B36">
        <w:t xml:space="preserve">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48-52;</w:t>
      </w:r>
    </w:p>
  </w:footnote>
  <w:footnote w:id="12">
    <w:p w14:paraId="0B6939FE" w14:textId="3C3A9816" w:rsidR="00B1250F" w:rsidRDefault="00B1250F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własne.</w:t>
      </w:r>
    </w:p>
  </w:footnote>
  <w:footnote w:id="13">
    <w:p w14:paraId="791FD05A" w14:textId="235743E7" w:rsidR="00B1250F" w:rsidRDefault="00B1250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847C3">
        <w:t>Strona internetowa:</w:t>
      </w:r>
      <w:r>
        <w:t xml:space="preserve"> </w:t>
      </w:r>
      <w:r w:rsidRPr="00A36BAF">
        <w:t>http://www.radary.az.pl/doppler.php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9057A"/>
    <w:multiLevelType w:val="hybridMultilevel"/>
    <w:tmpl w:val="896EE1FC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70B5758"/>
    <w:multiLevelType w:val="multilevel"/>
    <w:tmpl w:val="0C9299D8"/>
    <w:numStyleLink w:val="StylMgr"/>
  </w:abstractNum>
  <w:abstractNum w:abstractNumId="2" w15:restartNumberingAfterBreak="0">
    <w:nsid w:val="0B514BEB"/>
    <w:multiLevelType w:val="multilevel"/>
    <w:tmpl w:val="0C9299D8"/>
    <w:name w:val="ListNumMgr"/>
    <w:styleLink w:val="StylMgr"/>
    <w:lvl w:ilvl="0">
      <w:start w:val="1"/>
      <w:numFmt w:val="decimal"/>
      <w:lvlText w:val="%1."/>
      <w:lvlJc w:val="left"/>
      <w:pPr>
        <w:tabs>
          <w:tab w:val="num" w:pos="340"/>
        </w:tabs>
        <w:ind w:left="737" w:hanging="39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304" w:hanging="737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1928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2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16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7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2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8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32" w:firstLine="0"/>
      </w:pPr>
      <w:rPr>
        <w:rFonts w:hint="default"/>
      </w:rPr>
    </w:lvl>
  </w:abstractNum>
  <w:abstractNum w:abstractNumId="3" w15:restartNumberingAfterBreak="0">
    <w:nsid w:val="0DEC4DA3"/>
    <w:multiLevelType w:val="hybridMultilevel"/>
    <w:tmpl w:val="3FBA2026"/>
    <w:lvl w:ilvl="0" w:tplc="D8944330">
      <w:start w:val="1"/>
      <w:numFmt w:val="decimal"/>
      <w:pStyle w:val="Bezodstpw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27594"/>
    <w:multiLevelType w:val="multilevel"/>
    <w:tmpl w:val="0C9299D8"/>
    <w:numStyleLink w:val="StylMgr"/>
  </w:abstractNum>
  <w:abstractNum w:abstractNumId="5" w15:restartNumberingAfterBreak="0">
    <w:nsid w:val="24F16FE2"/>
    <w:multiLevelType w:val="multilevel"/>
    <w:tmpl w:val="0C9299D8"/>
    <w:numStyleLink w:val="StylMgr"/>
  </w:abstractNum>
  <w:abstractNum w:abstractNumId="6" w15:restartNumberingAfterBreak="0">
    <w:nsid w:val="2A6C3568"/>
    <w:multiLevelType w:val="multilevel"/>
    <w:tmpl w:val="B02E8B60"/>
    <w:name w:val="Numeracja równań22222"/>
    <w:lvl w:ilvl="0">
      <w:start w:val="2"/>
      <w:numFmt w:val="decimal"/>
      <w:lvlText w:val="(%1)"/>
      <w:lvlJc w:val="left"/>
      <w:pPr>
        <w:ind w:left="357" w:hanging="357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lvlText w:val="(%1.%2)"/>
      <w:lvlJc w:val="left"/>
      <w:pPr>
        <w:ind w:left="714" w:hanging="714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2AF119A1"/>
    <w:multiLevelType w:val="multilevel"/>
    <w:tmpl w:val="0C9299D8"/>
    <w:numStyleLink w:val="StylMgr"/>
  </w:abstractNum>
  <w:abstractNum w:abstractNumId="8" w15:restartNumberingAfterBreak="0">
    <w:nsid w:val="2E8E483B"/>
    <w:multiLevelType w:val="multilevel"/>
    <w:tmpl w:val="0C9299D8"/>
    <w:numStyleLink w:val="StylMgr"/>
  </w:abstractNum>
  <w:abstractNum w:abstractNumId="9" w15:restartNumberingAfterBreak="0">
    <w:nsid w:val="369C38CB"/>
    <w:multiLevelType w:val="multilevel"/>
    <w:tmpl w:val="0C9299D8"/>
    <w:name w:val="ListNumMgr2"/>
    <w:numStyleLink w:val="StylMgr"/>
  </w:abstractNum>
  <w:abstractNum w:abstractNumId="10" w15:restartNumberingAfterBreak="0">
    <w:nsid w:val="3B987CE5"/>
    <w:multiLevelType w:val="multilevel"/>
    <w:tmpl w:val="0C9299D8"/>
    <w:numStyleLink w:val="StylMgr"/>
  </w:abstractNum>
  <w:abstractNum w:abstractNumId="11" w15:restartNumberingAfterBreak="0">
    <w:nsid w:val="448B5374"/>
    <w:multiLevelType w:val="multilevel"/>
    <w:tmpl w:val="0415001F"/>
    <w:name w:val="Numeracja równań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B63CC1"/>
    <w:multiLevelType w:val="multilevel"/>
    <w:tmpl w:val="B7A24810"/>
    <w:name w:val="Numeracja równań222222"/>
    <w:lvl w:ilvl="0">
      <w:start w:val="2"/>
      <w:numFmt w:val="decimal"/>
      <w:lvlText w:val="(%1)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lvlText w:val="(%1.%2)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57BA4348"/>
    <w:multiLevelType w:val="multilevel"/>
    <w:tmpl w:val="8806E3C0"/>
    <w:lvl w:ilvl="0">
      <w:start w:val="2"/>
      <w:numFmt w:val="decimal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82C5F3C"/>
    <w:multiLevelType w:val="multilevel"/>
    <w:tmpl w:val="0C9299D8"/>
    <w:numStyleLink w:val="StylMgr"/>
  </w:abstractNum>
  <w:abstractNum w:abstractNumId="15" w15:restartNumberingAfterBreak="0">
    <w:nsid w:val="591F47F6"/>
    <w:multiLevelType w:val="multilevel"/>
    <w:tmpl w:val="0C9299D8"/>
    <w:numStyleLink w:val="StylMgr"/>
  </w:abstractNum>
  <w:abstractNum w:abstractNumId="16" w15:restartNumberingAfterBreak="0">
    <w:nsid w:val="614155CB"/>
    <w:multiLevelType w:val="hybridMultilevel"/>
    <w:tmpl w:val="4EA47CDE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655F3527"/>
    <w:multiLevelType w:val="hybridMultilevel"/>
    <w:tmpl w:val="D4EE65E0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69314ABD"/>
    <w:multiLevelType w:val="hybridMultilevel"/>
    <w:tmpl w:val="F1E09EA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 w15:restartNumberingAfterBreak="0">
    <w:nsid w:val="696C147B"/>
    <w:multiLevelType w:val="multilevel"/>
    <w:tmpl w:val="0415001D"/>
    <w:name w:val="ListNumMgr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0"/>
  </w:num>
  <w:num w:numId="3">
    <w:abstractNumId w:val="1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474" w:hanging="737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right"/>
        <w:pPr>
          <w:ind w:left="2268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">
    <w:abstractNumId w:val="2"/>
  </w:num>
  <w:num w:numId="5">
    <w:abstractNumId w:val="13"/>
  </w:num>
  <w:num w:numId="6">
    <w:abstractNumId w:val="15"/>
  </w:num>
  <w:num w:numId="7">
    <w:abstractNumId w:val="8"/>
  </w:num>
  <w:num w:numId="8">
    <w:abstractNumId w:val="7"/>
  </w:num>
  <w:num w:numId="9">
    <w:abstractNumId w:val="14"/>
  </w:num>
  <w:num w:numId="10">
    <w:abstractNumId w:val="16"/>
  </w:num>
  <w:num w:numId="11">
    <w:abstractNumId w:val="0"/>
  </w:num>
  <w:num w:numId="12">
    <w:abstractNumId w:val="5"/>
  </w:num>
  <w:num w:numId="13">
    <w:abstractNumId w:val="4"/>
  </w:num>
  <w:num w:numId="14">
    <w:abstractNumId w:val="1"/>
  </w:num>
  <w:num w:numId="15">
    <w:abstractNumId w:val="17"/>
  </w:num>
  <w:num w:numId="16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5C"/>
    <w:rsid w:val="00003CD3"/>
    <w:rsid w:val="000053FB"/>
    <w:rsid w:val="00006348"/>
    <w:rsid w:val="00012A6B"/>
    <w:rsid w:val="000241C7"/>
    <w:rsid w:val="00024838"/>
    <w:rsid w:val="00024AEA"/>
    <w:rsid w:val="00026FA0"/>
    <w:rsid w:val="00033C77"/>
    <w:rsid w:val="000342B0"/>
    <w:rsid w:val="00035C88"/>
    <w:rsid w:val="0003719E"/>
    <w:rsid w:val="00041423"/>
    <w:rsid w:val="000429BE"/>
    <w:rsid w:val="00051720"/>
    <w:rsid w:val="00052857"/>
    <w:rsid w:val="00056CFB"/>
    <w:rsid w:val="00065508"/>
    <w:rsid w:val="00066988"/>
    <w:rsid w:val="000837E3"/>
    <w:rsid w:val="000848B3"/>
    <w:rsid w:val="00091258"/>
    <w:rsid w:val="000921E8"/>
    <w:rsid w:val="000A08A0"/>
    <w:rsid w:val="000A2861"/>
    <w:rsid w:val="000A29C1"/>
    <w:rsid w:val="000B1635"/>
    <w:rsid w:val="000B5AB3"/>
    <w:rsid w:val="000B773B"/>
    <w:rsid w:val="000C0812"/>
    <w:rsid w:val="000C0BDE"/>
    <w:rsid w:val="000C13A0"/>
    <w:rsid w:val="000C748F"/>
    <w:rsid w:val="000D25C5"/>
    <w:rsid w:val="000D69C5"/>
    <w:rsid w:val="000E1E49"/>
    <w:rsid w:val="000E523C"/>
    <w:rsid w:val="000E6EC1"/>
    <w:rsid w:val="000E75CB"/>
    <w:rsid w:val="000F446D"/>
    <w:rsid w:val="00102A53"/>
    <w:rsid w:val="00102B64"/>
    <w:rsid w:val="00104E7A"/>
    <w:rsid w:val="00106219"/>
    <w:rsid w:val="001161F7"/>
    <w:rsid w:val="00127337"/>
    <w:rsid w:val="00135A9D"/>
    <w:rsid w:val="00135AA6"/>
    <w:rsid w:val="00140AC4"/>
    <w:rsid w:val="00140C1F"/>
    <w:rsid w:val="00143723"/>
    <w:rsid w:val="00143FFD"/>
    <w:rsid w:val="00153AA6"/>
    <w:rsid w:val="00155C53"/>
    <w:rsid w:val="00161855"/>
    <w:rsid w:val="00161D25"/>
    <w:rsid w:val="00162E32"/>
    <w:rsid w:val="00163432"/>
    <w:rsid w:val="0016496A"/>
    <w:rsid w:val="00165AEF"/>
    <w:rsid w:val="001725E0"/>
    <w:rsid w:val="0017576D"/>
    <w:rsid w:val="001765FA"/>
    <w:rsid w:val="00182730"/>
    <w:rsid w:val="00183C32"/>
    <w:rsid w:val="001841D6"/>
    <w:rsid w:val="0018498B"/>
    <w:rsid w:val="00184E99"/>
    <w:rsid w:val="0018542F"/>
    <w:rsid w:val="00185DB1"/>
    <w:rsid w:val="00186E9C"/>
    <w:rsid w:val="00190DD3"/>
    <w:rsid w:val="0019472F"/>
    <w:rsid w:val="001A33C9"/>
    <w:rsid w:val="001A7E9C"/>
    <w:rsid w:val="001B0063"/>
    <w:rsid w:val="001B2C07"/>
    <w:rsid w:val="001B44D8"/>
    <w:rsid w:val="001B619D"/>
    <w:rsid w:val="001B7069"/>
    <w:rsid w:val="001C035D"/>
    <w:rsid w:val="001D0223"/>
    <w:rsid w:val="001D1C5B"/>
    <w:rsid w:val="001D568E"/>
    <w:rsid w:val="001D72FE"/>
    <w:rsid w:val="001D7EE6"/>
    <w:rsid w:val="001E177D"/>
    <w:rsid w:val="001E294F"/>
    <w:rsid w:val="001F0741"/>
    <w:rsid w:val="001F4FD0"/>
    <w:rsid w:val="002005F7"/>
    <w:rsid w:val="00200D1C"/>
    <w:rsid w:val="00202D4D"/>
    <w:rsid w:val="002049DE"/>
    <w:rsid w:val="00211A55"/>
    <w:rsid w:val="00215195"/>
    <w:rsid w:val="00215386"/>
    <w:rsid w:val="00215A13"/>
    <w:rsid w:val="0022135B"/>
    <w:rsid w:val="00223F3E"/>
    <w:rsid w:val="0022733C"/>
    <w:rsid w:val="002350E4"/>
    <w:rsid w:val="002351D6"/>
    <w:rsid w:val="00236B0B"/>
    <w:rsid w:val="002423D0"/>
    <w:rsid w:val="00242E6C"/>
    <w:rsid w:val="00256E71"/>
    <w:rsid w:val="00257858"/>
    <w:rsid w:val="0026162A"/>
    <w:rsid w:val="00263C28"/>
    <w:rsid w:val="00264822"/>
    <w:rsid w:val="00270518"/>
    <w:rsid w:val="00276389"/>
    <w:rsid w:val="0027644E"/>
    <w:rsid w:val="00280EFB"/>
    <w:rsid w:val="00280FE2"/>
    <w:rsid w:val="002850DE"/>
    <w:rsid w:val="002871CE"/>
    <w:rsid w:val="00291A39"/>
    <w:rsid w:val="002921E6"/>
    <w:rsid w:val="002933A1"/>
    <w:rsid w:val="0029691C"/>
    <w:rsid w:val="002A5A01"/>
    <w:rsid w:val="002A77BD"/>
    <w:rsid w:val="002B1058"/>
    <w:rsid w:val="002B4BD8"/>
    <w:rsid w:val="002B4D4F"/>
    <w:rsid w:val="002D14FA"/>
    <w:rsid w:val="002D30FA"/>
    <w:rsid w:val="002D401C"/>
    <w:rsid w:val="002D5458"/>
    <w:rsid w:val="002E0180"/>
    <w:rsid w:val="002E53B7"/>
    <w:rsid w:val="002E6AB2"/>
    <w:rsid w:val="002E72F7"/>
    <w:rsid w:val="002F03AB"/>
    <w:rsid w:val="00303200"/>
    <w:rsid w:val="00321B49"/>
    <w:rsid w:val="00321D39"/>
    <w:rsid w:val="00323141"/>
    <w:rsid w:val="0033165A"/>
    <w:rsid w:val="00333D7D"/>
    <w:rsid w:val="00337F5F"/>
    <w:rsid w:val="0036053E"/>
    <w:rsid w:val="00360DB5"/>
    <w:rsid w:val="00361F09"/>
    <w:rsid w:val="003650E3"/>
    <w:rsid w:val="00365992"/>
    <w:rsid w:val="00372386"/>
    <w:rsid w:val="00376000"/>
    <w:rsid w:val="003767D2"/>
    <w:rsid w:val="00380674"/>
    <w:rsid w:val="00384BA9"/>
    <w:rsid w:val="003922E6"/>
    <w:rsid w:val="00396002"/>
    <w:rsid w:val="0039681E"/>
    <w:rsid w:val="003A0212"/>
    <w:rsid w:val="003A1FCD"/>
    <w:rsid w:val="003A7EFC"/>
    <w:rsid w:val="003B4C60"/>
    <w:rsid w:val="003B7010"/>
    <w:rsid w:val="003B74EE"/>
    <w:rsid w:val="003C6D8E"/>
    <w:rsid w:val="003D35EF"/>
    <w:rsid w:val="003D4582"/>
    <w:rsid w:val="003E0447"/>
    <w:rsid w:val="003E0A42"/>
    <w:rsid w:val="003E1142"/>
    <w:rsid w:val="003E17BD"/>
    <w:rsid w:val="003E4657"/>
    <w:rsid w:val="003F15E2"/>
    <w:rsid w:val="003F2DA7"/>
    <w:rsid w:val="00401667"/>
    <w:rsid w:val="00407340"/>
    <w:rsid w:val="004075FD"/>
    <w:rsid w:val="00410AAA"/>
    <w:rsid w:val="00411B06"/>
    <w:rsid w:val="00412BDB"/>
    <w:rsid w:val="00413053"/>
    <w:rsid w:val="00414644"/>
    <w:rsid w:val="00414C2F"/>
    <w:rsid w:val="004152AF"/>
    <w:rsid w:val="00420C10"/>
    <w:rsid w:val="004212B2"/>
    <w:rsid w:val="00422285"/>
    <w:rsid w:val="004238BA"/>
    <w:rsid w:val="0042615A"/>
    <w:rsid w:val="00426AC3"/>
    <w:rsid w:val="004300F6"/>
    <w:rsid w:val="004322A1"/>
    <w:rsid w:val="004349D6"/>
    <w:rsid w:val="00435E11"/>
    <w:rsid w:val="0044490B"/>
    <w:rsid w:val="00447253"/>
    <w:rsid w:val="00454C7C"/>
    <w:rsid w:val="00456FD3"/>
    <w:rsid w:val="0045758D"/>
    <w:rsid w:val="00467686"/>
    <w:rsid w:val="0047119B"/>
    <w:rsid w:val="00482E63"/>
    <w:rsid w:val="00483D76"/>
    <w:rsid w:val="004843B3"/>
    <w:rsid w:val="00486CEB"/>
    <w:rsid w:val="004958BC"/>
    <w:rsid w:val="004A3DA0"/>
    <w:rsid w:val="004A4230"/>
    <w:rsid w:val="004A4D23"/>
    <w:rsid w:val="004A6436"/>
    <w:rsid w:val="004A7750"/>
    <w:rsid w:val="004B037D"/>
    <w:rsid w:val="004B4DAA"/>
    <w:rsid w:val="004B601B"/>
    <w:rsid w:val="004C1364"/>
    <w:rsid w:val="004C55B3"/>
    <w:rsid w:val="004C5CA1"/>
    <w:rsid w:val="004D1A5E"/>
    <w:rsid w:val="004E27BA"/>
    <w:rsid w:val="004F0ABA"/>
    <w:rsid w:val="004F12E6"/>
    <w:rsid w:val="004F2F15"/>
    <w:rsid w:val="004F38DC"/>
    <w:rsid w:val="0050054C"/>
    <w:rsid w:val="0050407A"/>
    <w:rsid w:val="0050491F"/>
    <w:rsid w:val="00510EDC"/>
    <w:rsid w:val="0051154D"/>
    <w:rsid w:val="00511BC0"/>
    <w:rsid w:val="005123DF"/>
    <w:rsid w:val="0051355B"/>
    <w:rsid w:val="005137F1"/>
    <w:rsid w:val="00515B2A"/>
    <w:rsid w:val="00515BE3"/>
    <w:rsid w:val="0052731C"/>
    <w:rsid w:val="00532581"/>
    <w:rsid w:val="005336B7"/>
    <w:rsid w:val="005367AE"/>
    <w:rsid w:val="00537308"/>
    <w:rsid w:val="00542079"/>
    <w:rsid w:val="00543D85"/>
    <w:rsid w:val="00545641"/>
    <w:rsid w:val="005464ED"/>
    <w:rsid w:val="00547223"/>
    <w:rsid w:val="00556086"/>
    <w:rsid w:val="005578E2"/>
    <w:rsid w:val="00561073"/>
    <w:rsid w:val="00563C37"/>
    <w:rsid w:val="00564D8B"/>
    <w:rsid w:val="00566A2A"/>
    <w:rsid w:val="00573594"/>
    <w:rsid w:val="005763A3"/>
    <w:rsid w:val="00580228"/>
    <w:rsid w:val="00580C33"/>
    <w:rsid w:val="00584C5F"/>
    <w:rsid w:val="00595213"/>
    <w:rsid w:val="00595F8E"/>
    <w:rsid w:val="00596711"/>
    <w:rsid w:val="005A5639"/>
    <w:rsid w:val="005A5D8D"/>
    <w:rsid w:val="005A751F"/>
    <w:rsid w:val="005B0DBF"/>
    <w:rsid w:val="005B2E77"/>
    <w:rsid w:val="005B3E12"/>
    <w:rsid w:val="005C3FCF"/>
    <w:rsid w:val="005C5EA1"/>
    <w:rsid w:val="005D786B"/>
    <w:rsid w:val="005E1681"/>
    <w:rsid w:val="005E5AD3"/>
    <w:rsid w:val="00604EA5"/>
    <w:rsid w:val="00612A58"/>
    <w:rsid w:val="00612B6E"/>
    <w:rsid w:val="00613159"/>
    <w:rsid w:val="00617196"/>
    <w:rsid w:val="0063657B"/>
    <w:rsid w:val="00640699"/>
    <w:rsid w:val="006457E2"/>
    <w:rsid w:val="00647464"/>
    <w:rsid w:val="00647EE7"/>
    <w:rsid w:val="006506DC"/>
    <w:rsid w:val="0065304F"/>
    <w:rsid w:val="0065584A"/>
    <w:rsid w:val="00656323"/>
    <w:rsid w:val="00671748"/>
    <w:rsid w:val="00672441"/>
    <w:rsid w:val="0067378E"/>
    <w:rsid w:val="00675DBC"/>
    <w:rsid w:val="0068630F"/>
    <w:rsid w:val="00686EBF"/>
    <w:rsid w:val="0069337C"/>
    <w:rsid w:val="00695A9F"/>
    <w:rsid w:val="00695AB8"/>
    <w:rsid w:val="00696C38"/>
    <w:rsid w:val="006A00EE"/>
    <w:rsid w:val="006A2EB8"/>
    <w:rsid w:val="006A350C"/>
    <w:rsid w:val="006B0840"/>
    <w:rsid w:val="006B1B5C"/>
    <w:rsid w:val="006B2D60"/>
    <w:rsid w:val="006B2E16"/>
    <w:rsid w:val="006B5F75"/>
    <w:rsid w:val="006B65CA"/>
    <w:rsid w:val="006B7158"/>
    <w:rsid w:val="006C16F3"/>
    <w:rsid w:val="006E1BE5"/>
    <w:rsid w:val="006E4066"/>
    <w:rsid w:val="006F0190"/>
    <w:rsid w:val="006F5E8B"/>
    <w:rsid w:val="006F6455"/>
    <w:rsid w:val="00702626"/>
    <w:rsid w:val="00710FF4"/>
    <w:rsid w:val="00712C1D"/>
    <w:rsid w:val="00712F86"/>
    <w:rsid w:val="00715F19"/>
    <w:rsid w:val="00717601"/>
    <w:rsid w:val="00720A8F"/>
    <w:rsid w:val="00726506"/>
    <w:rsid w:val="00727D56"/>
    <w:rsid w:val="0073637C"/>
    <w:rsid w:val="00744463"/>
    <w:rsid w:val="007548F7"/>
    <w:rsid w:val="00757930"/>
    <w:rsid w:val="0076092D"/>
    <w:rsid w:val="0076145B"/>
    <w:rsid w:val="00767651"/>
    <w:rsid w:val="0077088A"/>
    <w:rsid w:val="007767FC"/>
    <w:rsid w:val="007832A7"/>
    <w:rsid w:val="0079519C"/>
    <w:rsid w:val="0079761C"/>
    <w:rsid w:val="00797ADB"/>
    <w:rsid w:val="007A1D7F"/>
    <w:rsid w:val="007A412C"/>
    <w:rsid w:val="007A6CB4"/>
    <w:rsid w:val="007A7B24"/>
    <w:rsid w:val="007B1B12"/>
    <w:rsid w:val="007B223C"/>
    <w:rsid w:val="007C0532"/>
    <w:rsid w:val="007C117E"/>
    <w:rsid w:val="007C2E4B"/>
    <w:rsid w:val="007C3825"/>
    <w:rsid w:val="007C555D"/>
    <w:rsid w:val="007C6893"/>
    <w:rsid w:val="007D26A4"/>
    <w:rsid w:val="007D2AB1"/>
    <w:rsid w:val="007D3650"/>
    <w:rsid w:val="007E6D61"/>
    <w:rsid w:val="007F172A"/>
    <w:rsid w:val="007F2265"/>
    <w:rsid w:val="00801478"/>
    <w:rsid w:val="00805AAF"/>
    <w:rsid w:val="008123BC"/>
    <w:rsid w:val="00813C5B"/>
    <w:rsid w:val="0081472C"/>
    <w:rsid w:val="00821E57"/>
    <w:rsid w:val="00821FB7"/>
    <w:rsid w:val="0082787B"/>
    <w:rsid w:val="00836FE5"/>
    <w:rsid w:val="00837A6D"/>
    <w:rsid w:val="008426A8"/>
    <w:rsid w:val="008449C6"/>
    <w:rsid w:val="008462C1"/>
    <w:rsid w:val="008464CE"/>
    <w:rsid w:val="008614DB"/>
    <w:rsid w:val="00861636"/>
    <w:rsid w:val="00863EC3"/>
    <w:rsid w:val="008651E9"/>
    <w:rsid w:val="008677D7"/>
    <w:rsid w:val="0088444F"/>
    <w:rsid w:val="008912B8"/>
    <w:rsid w:val="00892AF3"/>
    <w:rsid w:val="00893383"/>
    <w:rsid w:val="0089588E"/>
    <w:rsid w:val="00896EBC"/>
    <w:rsid w:val="008A15FA"/>
    <w:rsid w:val="008A1D0D"/>
    <w:rsid w:val="008A44EA"/>
    <w:rsid w:val="008A55AA"/>
    <w:rsid w:val="008A6416"/>
    <w:rsid w:val="008A77A2"/>
    <w:rsid w:val="008B2CAB"/>
    <w:rsid w:val="008B3F9C"/>
    <w:rsid w:val="008B5C47"/>
    <w:rsid w:val="008C3BFA"/>
    <w:rsid w:val="008C4CFB"/>
    <w:rsid w:val="008C7ADD"/>
    <w:rsid w:val="008C7ED9"/>
    <w:rsid w:val="008D05A1"/>
    <w:rsid w:val="008D0E77"/>
    <w:rsid w:val="008D17EC"/>
    <w:rsid w:val="008D377B"/>
    <w:rsid w:val="008D4485"/>
    <w:rsid w:val="008D5554"/>
    <w:rsid w:val="008D646C"/>
    <w:rsid w:val="008E3689"/>
    <w:rsid w:val="008E718E"/>
    <w:rsid w:val="008E780A"/>
    <w:rsid w:val="008E79B7"/>
    <w:rsid w:val="008F024D"/>
    <w:rsid w:val="008F1427"/>
    <w:rsid w:val="008F27C3"/>
    <w:rsid w:val="008F48BB"/>
    <w:rsid w:val="00901E43"/>
    <w:rsid w:val="0090275D"/>
    <w:rsid w:val="00907356"/>
    <w:rsid w:val="009217B1"/>
    <w:rsid w:val="00923EBD"/>
    <w:rsid w:val="00934817"/>
    <w:rsid w:val="009353EA"/>
    <w:rsid w:val="00935968"/>
    <w:rsid w:val="00937339"/>
    <w:rsid w:val="00942319"/>
    <w:rsid w:val="0095616B"/>
    <w:rsid w:val="00962329"/>
    <w:rsid w:val="00964FC0"/>
    <w:rsid w:val="009669CC"/>
    <w:rsid w:val="00967B84"/>
    <w:rsid w:val="0097045C"/>
    <w:rsid w:val="00973CF0"/>
    <w:rsid w:val="00982DCB"/>
    <w:rsid w:val="009847C3"/>
    <w:rsid w:val="00990338"/>
    <w:rsid w:val="009A3899"/>
    <w:rsid w:val="009A4FCC"/>
    <w:rsid w:val="009A7D7B"/>
    <w:rsid w:val="009B0B36"/>
    <w:rsid w:val="009C078C"/>
    <w:rsid w:val="009C3E4D"/>
    <w:rsid w:val="009C4A29"/>
    <w:rsid w:val="009C6A23"/>
    <w:rsid w:val="009D119B"/>
    <w:rsid w:val="009D3406"/>
    <w:rsid w:val="009D4C7B"/>
    <w:rsid w:val="009E08AA"/>
    <w:rsid w:val="009E0BAE"/>
    <w:rsid w:val="009E5936"/>
    <w:rsid w:val="009E7285"/>
    <w:rsid w:val="009F0A9F"/>
    <w:rsid w:val="009F4DC6"/>
    <w:rsid w:val="00A01BDF"/>
    <w:rsid w:val="00A06BEF"/>
    <w:rsid w:val="00A13612"/>
    <w:rsid w:val="00A20A68"/>
    <w:rsid w:val="00A24D6F"/>
    <w:rsid w:val="00A25B40"/>
    <w:rsid w:val="00A2626C"/>
    <w:rsid w:val="00A27907"/>
    <w:rsid w:val="00A30FF5"/>
    <w:rsid w:val="00A347BF"/>
    <w:rsid w:val="00A358B7"/>
    <w:rsid w:val="00A36BAF"/>
    <w:rsid w:val="00A41829"/>
    <w:rsid w:val="00A42050"/>
    <w:rsid w:val="00A47892"/>
    <w:rsid w:val="00A526A6"/>
    <w:rsid w:val="00A52748"/>
    <w:rsid w:val="00A63441"/>
    <w:rsid w:val="00A63C6A"/>
    <w:rsid w:val="00A671CD"/>
    <w:rsid w:val="00A759A1"/>
    <w:rsid w:val="00A81924"/>
    <w:rsid w:val="00A85C15"/>
    <w:rsid w:val="00A85D63"/>
    <w:rsid w:val="00A93751"/>
    <w:rsid w:val="00A94020"/>
    <w:rsid w:val="00AA199A"/>
    <w:rsid w:val="00AA392D"/>
    <w:rsid w:val="00AA45E9"/>
    <w:rsid w:val="00AA634D"/>
    <w:rsid w:val="00AA7D77"/>
    <w:rsid w:val="00AB12BA"/>
    <w:rsid w:val="00AD5287"/>
    <w:rsid w:val="00AD53E4"/>
    <w:rsid w:val="00AE1519"/>
    <w:rsid w:val="00AE33E3"/>
    <w:rsid w:val="00AF361D"/>
    <w:rsid w:val="00AF45F7"/>
    <w:rsid w:val="00AF52D4"/>
    <w:rsid w:val="00AF777C"/>
    <w:rsid w:val="00B00777"/>
    <w:rsid w:val="00B011C8"/>
    <w:rsid w:val="00B0154F"/>
    <w:rsid w:val="00B01620"/>
    <w:rsid w:val="00B01CB3"/>
    <w:rsid w:val="00B1250F"/>
    <w:rsid w:val="00B1257D"/>
    <w:rsid w:val="00B16C9B"/>
    <w:rsid w:val="00B277EA"/>
    <w:rsid w:val="00B279C4"/>
    <w:rsid w:val="00B30F31"/>
    <w:rsid w:val="00B311A7"/>
    <w:rsid w:val="00B31755"/>
    <w:rsid w:val="00B37C85"/>
    <w:rsid w:val="00B40C6F"/>
    <w:rsid w:val="00B44280"/>
    <w:rsid w:val="00B476E5"/>
    <w:rsid w:val="00B5048E"/>
    <w:rsid w:val="00B51EA4"/>
    <w:rsid w:val="00B53A15"/>
    <w:rsid w:val="00B54BCF"/>
    <w:rsid w:val="00B61788"/>
    <w:rsid w:val="00B641A7"/>
    <w:rsid w:val="00B70047"/>
    <w:rsid w:val="00B73DD6"/>
    <w:rsid w:val="00B74C11"/>
    <w:rsid w:val="00B75F33"/>
    <w:rsid w:val="00B76D8F"/>
    <w:rsid w:val="00B83005"/>
    <w:rsid w:val="00B83C30"/>
    <w:rsid w:val="00B83FAB"/>
    <w:rsid w:val="00B872B8"/>
    <w:rsid w:val="00B917E0"/>
    <w:rsid w:val="00B94916"/>
    <w:rsid w:val="00B94E56"/>
    <w:rsid w:val="00B95A25"/>
    <w:rsid w:val="00B97A2C"/>
    <w:rsid w:val="00BA0522"/>
    <w:rsid w:val="00BA3B2E"/>
    <w:rsid w:val="00BA3EA9"/>
    <w:rsid w:val="00BB04A5"/>
    <w:rsid w:val="00BB1AFF"/>
    <w:rsid w:val="00BB2316"/>
    <w:rsid w:val="00BB7F44"/>
    <w:rsid w:val="00BC1DCD"/>
    <w:rsid w:val="00BD6358"/>
    <w:rsid w:val="00BE151B"/>
    <w:rsid w:val="00BE5D2A"/>
    <w:rsid w:val="00C15571"/>
    <w:rsid w:val="00C162AA"/>
    <w:rsid w:val="00C247A5"/>
    <w:rsid w:val="00C304DB"/>
    <w:rsid w:val="00C322B3"/>
    <w:rsid w:val="00C32976"/>
    <w:rsid w:val="00C32AA4"/>
    <w:rsid w:val="00C347B0"/>
    <w:rsid w:val="00C42B10"/>
    <w:rsid w:val="00C44152"/>
    <w:rsid w:val="00C44E05"/>
    <w:rsid w:val="00C471B4"/>
    <w:rsid w:val="00C50915"/>
    <w:rsid w:val="00C51CD6"/>
    <w:rsid w:val="00C56FBC"/>
    <w:rsid w:val="00C63DB8"/>
    <w:rsid w:val="00C67F8A"/>
    <w:rsid w:val="00C74855"/>
    <w:rsid w:val="00C80D59"/>
    <w:rsid w:val="00C91CF2"/>
    <w:rsid w:val="00C91FAC"/>
    <w:rsid w:val="00C93D05"/>
    <w:rsid w:val="00C96E81"/>
    <w:rsid w:val="00C972EF"/>
    <w:rsid w:val="00CA0548"/>
    <w:rsid w:val="00CA4FC4"/>
    <w:rsid w:val="00CA6101"/>
    <w:rsid w:val="00CB0A37"/>
    <w:rsid w:val="00CB14CA"/>
    <w:rsid w:val="00CB3741"/>
    <w:rsid w:val="00CD72F5"/>
    <w:rsid w:val="00CE0CE2"/>
    <w:rsid w:val="00CE32A9"/>
    <w:rsid w:val="00CE50B4"/>
    <w:rsid w:val="00CE51A9"/>
    <w:rsid w:val="00CE589B"/>
    <w:rsid w:val="00CE5A36"/>
    <w:rsid w:val="00CE6007"/>
    <w:rsid w:val="00CE72C5"/>
    <w:rsid w:val="00CF06BB"/>
    <w:rsid w:val="00CF0AA6"/>
    <w:rsid w:val="00D0784A"/>
    <w:rsid w:val="00D125CF"/>
    <w:rsid w:val="00D146B5"/>
    <w:rsid w:val="00D165D8"/>
    <w:rsid w:val="00D16622"/>
    <w:rsid w:val="00D17033"/>
    <w:rsid w:val="00D17673"/>
    <w:rsid w:val="00D21CB3"/>
    <w:rsid w:val="00D244C4"/>
    <w:rsid w:val="00D24F76"/>
    <w:rsid w:val="00D25AB5"/>
    <w:rsid w:val="00D268BB"/>
    <w:rsid w:val="00D30E44"/>
    <w:rsid w:val="00D37FEF"/>
    <w:rsid w:val="00D4171D"/>
    <w:rsid w:val="00D52927"/>
    <w:rsid w:val="00D54AA1"/>
    <w:rsid w:val="00D600C4"/>
    <w:rsid w:val="00D6321B"/>
    <w:rsid w:val="00D72A6B"/>
    <w:rsid w:val="00D766D3"/>
    <w:rsid w:val="00D803C6"/>
    <w:rsid w:val="00D92956"/>
    <w:rsid w:val="00DA406B"/>
    <w:rsid w:val="00DA7330"/>
    <w:rsid w:val="00DC1AEA"/>
    <w:rsid w:val="00DC524D"/>
    <w:rsid w:val="00DC56C6"/>
    <w:rsid w:val="00DD2F8B"/>
    <w:rsid w:val="00DD7812"/>
    <w:rsid w:val="00DD7B5B"/>
    <w:rsid w:val="00DE2BFF"/>
    <w:rsid w:val="00DE7CFF"/>
    <w:rsid w:val="00DF6781"/>
    <w:rsid w:val="00E01208"/>
    <w:rsid w:val="00E03089"/>
    <w:rsid w:val="00E07090"/>
    <w:rsid w:val="00E130E6"/>
    <w:rsid w:val="00E13E56"/>
    <w:rsid w:val="00E16506"/>
    <w:rsid w:val="00E165E3"/>
    <w:rsid w:val="00E32DA3"/>
    <w:rsid w:val="00E34905"/>
    <w:rsid w:val="00E37067"/>
    <w:rsid w:val="00E3786F"/>
    <w:rsid w:val="00E37AF4"/>
    <w:rsid w:val="00E40A56"/>
    <w:rsid w:val="00E4131D"/>
    <w:rsid w:val="00E4460C"/>
    <w:rsid w:val="00E4618B"/>
    <w:rsid w:val="00E53888"/>
    <w:rsid w:val="00E54A8E"/>
    <w:rsid w:val="00E67340"/>
    <w:rsid w:val="00E71834"/>
    <w:rsid w:val="00E71F77"/>
    <w:rsid w:val="00E7425B"/>
    <w:rsid w:val="00E75670"/>
    <w:rsid w:val="00E75896"/>
    <w:rsid w:val="00E8062E"/>
    <w:rsid w:val="00E81381"/>
    <w:rsid w:val="00E84590"/>
    <w:rsid w:val="00E87F64"/>
    <w:rsid w:val="00E900E0"/>
    <w:rsid w:val="00E949C3"/>
    <w:rsid w:val="00E96AF7"/>
    <w:rsid w:val="00EA02B2"/>
    <w:rsid w:val="00EA21A3"/>
    <w:rsid w:val="00EA49FD"/>
    <w:rsid w:val="00EA4BE1"/>
    <w:rsid w:val="00EA5584"/>
    <w:rsid w:val="00EA5D8E"/>
    <w:rsid w:val="00EA7021"/>
    <w:rsid w:val="00EB31FC"/>
    <w:rsid w:val="00EB51A3"/>
    <w:rsid w:val="00EC1248"/>
    <w:rsid w:val="00EC2F84"/>
    <w:rsid w:val="00ED40ED"/>
    <w:rsid w:val="00ED536B"/>
    <w:rsid w:val="00ED64F5"/>
    <w:rsid w:val="00ED7949"/>
    <w:rsid w:val="00EE3003"/>
    <w:rsid w:val="00EE3A58"/>
    <w:rsid w:val="00EE54EE"/>
    <w:rsid w:val="00EF29DA"/>
    <w:rsid w:val="00EF3228"/>
    <w:rsid w:val="00EF414D"/>
    <w:rsid w:val="00EF73AB"/>
    <w:rsid w:val="00EF7997"/>
    <w:rsid w:val="00F10C98"/>
    <w:rsid w:val="00F144D7"/>
    <w:rsid w:val="00F15A58"/>
    <w:rsid w:val="00F17B7F"/>
    <w:rsid w:val="00F20B39"/>
    <w:rsid w:val="00F21DDC"/>
    <w:rsid w:val="00F22E98"/>
    <w:rsid w:val="00F24BAC"/>
    <w:rsid w:val="00F24C7D"/>
    <w:rsid w:val="00F26537"/>
    <w:rsid w:val="00F376CB"/>
    <w:rsid w:val="00F44217"/>
    <w:rsid w:val="00F5138A"/>
    <w:rsid w:val="00F53FC3"/>
    <w:rsid w:val="00F5619F"/>
    <w:rsid w:val="00F67DB9"/>
    <w:rsid w:val="00F73804"/>
    <w:rsid w:val="00F74E41"/>
    <w:rsid w:val="00F753DF"/>
    <w:rsid w:val="00F75B79"/>
    <w:rsid w:val="00F75D5A"/>
    <w:rsid w:val="00F76D88"/>
    <w:rsid w:val="00F7743F"/>
    <w:rsid w:val="00F7790F"/>
    <w:rsid w:val="00F852BA"/>
    <w:rsid w:val="00F903D5"/>
    <w:rsid w:val="00F91100"/>
    <w:rsid w:val="00F92D8F"/>
    <w:rsid w:val="00F9337F"/>
    <w:rsid w:val="00FA32F9"/>
    <w:rsid w:val="00FA5034"/>
    <w:rsid w:val="00FA51E7"/>
    <w:rsid w:val="00FB1A6D"/>
    <w:rsid w:val="00FB2CBD"/>
    <w:rsid w:val="00FC385F"/>
    <w:rsid w:val="00FC43CC"/>
    <w:rsid w:val="00FC4BE4"/>
    <w:rsid w:val="00FC4E2A"/>
    <w:rsid w:val="00FD49BD"/>
    <w:rsid w:val="00FD4E47"/>
    <w:rsid w:val="00FE0E6D"/>
    <w:rsid w:val="00FE1D57"/>
    <w:rsid w:val="00FE3EE4"/>
    <w:rsid w:val="00FE4772"/>
    <w:rsid w:val="00FE719A"/>
    <w:rsid w:val="00FF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F9F6ED"/>
  <w15:docId w15:val="{71297DE0-6625-4EE0-853C-FB6B1018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E0A42"/>
    <w:pPr>
      <w:suppressAutoHyphens/>
      <w:spacing w:after="0" w:line="360" w:lineRule="auto"/>
      <w:ind w:firstLine="340"/>
      <w:jc w:val="both"/>
    </w:pPr>
    <w:rPr>
      <w:rFonts w:ascii="Arial" w:hAnsi="Arial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96711"/>
    <w:pPr>
      <w:keepNext/>
      <w:keepLines/>
      <w:pageBreakBefore/>
      <w:spacing w:after="480" w:line="240" w:lineRule="auto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54AA1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8D05A1"/>
    <w:pPr>
      <w:spacing w:after="120" w:line="360" w:lineRule="auto"/>
      <w:ind w:left="567"/>
      <w:outlineLvl w:val="2"/>
    </w:pPr>
    <w:rPr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5049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6711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54AA1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D05A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Bezodstpw">
    <w:name w:val="No Spacing"/>
    <w:aliases w:val="Bez Akapitu nr"/>
    <w:basedOn w:val="Normalny"/>
    <w:link w:val="BezodstpwZnak"/>
    <w:uiPriority w:val="1"/>
    <w:qFormat/>
    <w:rsid w:val="003E0A42"/>
    <w:pPr>
      <w:numPr>
        <w:numId w:val="1"/>
      </w:numPr>
      <w:ind w:left="714" w:hanging="357"/>
    </w:pPr>
    <w:rPr>
      <w:rFonts w:eastAsiaTheme="minorEastAsia"/>
      <w:lang w:eastAsia="pl-PL"/>
    </w:rPr>
  </w:style>
  <w:style w:type="character" w:customStyle="1" w:styleId="BezodstpwZnak">
    <w:name w:val="Bez odstępów Znak"/>
    <w:aliases w:val="Bez Akapitu nr Znak"/>
    <w:basedOn w:val="Domylnaczcionkaakapitu"/>
    <w:link w:val="Bezodstpw"/>
    <w:uiPriority w:val="1"/>
    <w:rsid w:val="003E0A42"/>
    <w:rPr>
      <w:rFonts w:ascii="Arial" w:eastAsiaTheme="minorEastAsia" w:hAnsi="Arial"/>
      <w:color w:val="000000" w:themeColor="text1"/>
      <w:sz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349D6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349D6"/>
    <w:rPr>
      <w:rFonts w:ascii="Arial" w:hAnsi="Arial"/>
      <w:color w:val="000000" w:themeColor="text1"/>
      <w:sz w:val="24"/>
    </w:rPr>
  </w:style>
  <w:style w:type="paragraph" w:styleId="Stopka">
    <w:name w:val="footer"/>
    <w:basedOn w:val="Normalny"/>
    <w:link w:val="StopkaZnak"/>
    <w:uiPriority w:val="99"/>
    <w:unhideWhenUsed/>
    <w:rsid w:val="004349D6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349D6"/>
    <w:rPr>
      <w:rFonts w:ascii="Arial" w:hAnsi="Arial"/>
      <w:color w:val="000000" w:themeColor="text1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D6358"/>
    <w:pPr>
      <w:pageBreakBefore w:val="0"/>
      <w:suppressAutoHyphens w:val="0"/>
      <w:spacing w:before="240" w:after="0" w:line="259" w:lineRule="auto"/>
      <w:outlineLvl w:val="9"/>
    </w:pPr>
    <w:rPr>
      <w:rFonts w:asciiTheme="majorHAnsi" w:hAnsiTheme="majorHAnsi"/>
      <w:b w:val="0"/>
      <w:sz w:val="3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6B7158"/>
    <w:pPr>
      <w:suppressAutoHyphens w:val="0"/>
      <w:ind w:left="936" w:hanging="709"/>
      <w:jc w:val="left"/>
    </w:pPr>
    <w:rPr>
      <w:rFonts w:eastAsiaTheme="minorEastAsia" w:cs="Times New Roman"/>
      <w:color w:val="auto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B7158"/>
    <w:pPr>
      <w:suppressAutoHyphens w:val="0"/>
      <w:ind w:left="709" w:hanging="709"/>
      <w:jc w:val="left"/>
    </w:pPr>
    <w:rPr>
      <w:rFonts w:eastAsiaTheme="minorEastAsia" w:cs="Times New Roman"/>
      <w:color w:val="auto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6B7158"/>
    <w:pPr>
      <w:suppressAutoHyphens w:val="0"/>
      <w:ind w:left="1163" w:hanging="709"/>
      <w:jc w:val="left"/>
    </w:pPr>
    <w:rPr>
      <w:rFonts w:eastAsiaTheme="minorEastAsia" w:cs="Times New Roman"/>
      <w:color w:val="auto"/>
      <w:lang w:eastAsia="pl-PL"/>
    </w:rPr>
  </w:style>
  <w:style w:type="character" w:styleId="Hipercze">
    <w:name w:val="Hyperlink"/>
    <w:basedOn w:val="Domylnaczcionkaakapitu"/>
    <w:uiPriority w:val="99"/>
    <w:unhideWhenUsed/>
    <w:rsid w:val="00BD6358"/>
    <w:rPr>
      <w:color w:val="0563C1" w:themeColor="hyperlink"/>
      <w:u w:val="single"/>
    </w:rPr>
  </w:style>
  <w:style w:type="paragraph" w:styleId="Akapitzlist">
    <w:name w:val="List Paragraph"/>
    <w:aliases w:val="Źródło rysunku"/>
    <w:basedOn w:val="Normalny"/>
    <w:uiPriority w:val="34"/>
    <w:qFormat/>
    <w:rsid w:val="009847C3"/>
    <w:pPr>
      <w:spacing w:after="240"/>
      <w:ind w:left="709" w:hanging="709"/>
      <w:contextualSpacing/>
      <w:jc w:val="left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734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7340"/>
    <w:rPr>
      <w:rFonts w:ascii="Arial" w:hAnsi="Arial"/>
      <w:color w:val="000000" w:themeColor="text1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7340"/>
    <w:rPr>
      <w:vertAlign w:val="superscript"/>
    </w:rPr>
  </w:style>
  <w:style w:type="paragraph" w:styleId="Legenda">
    <w:name w:val="caption"/>
    <w:aliases w:val="Rysunek - podpis"/>
    <w:basedOn w:val="Normalny"/>
    <w:next w:val="Normalny"/>
    <w:uiPriority w:val="35"/>
    <w:unhideWhenUsed/>
    <w:qFormat/>
    <w:rsid w:val="00EE3003"/>
    <w:pPr>
      <w:ind w:left="680" w:hanging="680"/>
      <w:jc w:val="left"/>
    </w:pPr>
    <w:rPr>
      <w:iCs/>
      <w:szCs w:val="18"/>
    </w:rPr>
  </w:style>
  <w:style w:type="character" w:styleId="Odwoaniedelikatne">
    <w:name w:val="Subtle Reference"/>
    <w:basedOn w:val="Domylnaczcionkaakapitu"/>
    <w:uiPriority w:val="31"/>
    <w:rsid w:val="00E81381"/>
    <w:rPr>
      <w:smallCaps/>
      <w:color w:val="5A5A5A" w:themeColor="text1" w:themeTint="A5"/>
    </w:rPr>
  </w:style>
  <w:style w:type="paragraph" w:styleId="Spisilustracji">
    <w:name w:val="table of figures"/>
    <w:basedOn w:val="Normalny"/>
    <w:next w:val="Normalny"/>
    <w:uiPriority w:val="99"/>
    <w:unhideWhenUsed/>
    <w:rsid w:val="000D69C5"/>
    <w:pPr>
      <w:ind w:firstLine="0"/>
    </w:pPr>
  </w:style>
  <w:style w:type="paragraph" w:styleId="Cytat">
    <w:name w:val="Quote"/>
    <w:basedOn w:val="Normalny"/>
    <w:next w:val="Normalny"/>
    <w:link w:val="CytatZnak"/>
    <w:uiPriority w:val="29"/>
    <w:qFormat/>
    <w:rsid w:val="003E0A42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3E0A42"/>
    <w:rPr>
      <w:rFonts w:ascii="Arial" w:hAnsi="Arial"/>
      <w:i/>
      <w:iCs/>
      <w:color w:val="000000" w:themeColor="text1"/>
      <w:sz w:val="24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3E0A42"/>
    <w:pPr>
      <w:spacing w:after="100"/>
      <w:ind w:left="192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3E0A42"/>
    <w:pPr>
      <w:ind w:left="72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3E0A42"/>
    <w:pPr>
      <w:ind w:left="958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3E0A42"/>
    <w:pPr>
      <w:ind w:left="1202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3E0A42"/>
    <w:pPr>
      <w:ind w:left="1440"/>
    </w:pPr>
  </w:style>
  <w:style w:type="paragraph" w:customStyle="1" w:styleId="Norm-pkt">
    <w:name w:val="Norm - pkt"/>
    <w:basedOn w:val="Normalny"/>
    <w:link w:val="Norm-pktZnak"/>
    <w:qFormat/>
    <w:rsid w:val="008B5C47"/>
    <w:pPr>
      <w:ind w:firstLine="0"/>
    </w:pPr>
  </w:style>
  <w:style w:type="character" w:customStyle="1" w:styleId="Norm-pktZnak">
    <w:name w:val="Norm - pkt Znak"/>
    <w:basedOn w:val="Domylnaczcionkaakapitu"/>
    <w:link w:val="Norm-pkt"/>
    <w:rsid w:val="008B5C47"/>
    <w:rPr>
      <w:rFonts w:ascii="Arial" w:hAnsi="Arial"/>
      <w:color w:val="000000" w:themeColor="text1"/>
      <w:sz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D7EE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D7EE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D7EE6"/>
    <w:rPr>
      <w:rFonts w:ascii="Arial" w:hAnsi="Arial"/>
      <w:color w:val="000000" w:themeColor="text1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D7EE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D7EE6"/>
    <w:rPr>
      <w:rFonts w:ascii="Arial" w:hAnsi="Arial"/>
      <w:b/>
      <w:bCs/>
      <w:color w:val="000000" w:themeColor="text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D7E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D7EE6"/>
    <w:rPr>
      <w:rFonts w:ascii="Segoe UI" w:hAnsi="Segoe UI" w:cs="Segoe UI"/>
      <w:color w:val="000000" w:themeColor="tex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4238BA"/>
    <w:rPr>
      <w:color w:val="808080"/>
    </w:rPr>
  </w:style>
  <w:style w:type="table" w:styleId="Tabela-Siatka">
    <w:name w:val="Table Grid"/>
    <w:basedOn w:val="Standardowy"/>
    <w:uiPriority w:val="39"/>
    <w:rsid w:val="00C32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93383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93383"/>
    <w:rPr>
      <w:rFonts w:ascii="Arial" w:hAnsi="Arial"/>
      <w:color w:val="000000" w:themeColor="text1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93383"/>
    <w:rPr>
      <w:vertAlign w:val="superscript"/>
    </w:rPr>
  </w:style>
  <w:style w:type="character" w:customStyle="1" w:styleId="Nagwek6Znak">
    <w:name w:val="Nagłówek 6 Znak"/>
    <w:basedOn w:val="Domylnaczcionkaakapitu"/>
    <w:link w:val="Nagwek6"/>
    <w:uiPriority w:val="9"/>
    <w:rsid w:val="0050491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Tytu">
    <w:name w:val="Title"/>
    <w:basedOn w:val="Normalny"/>
    <w:next w:val="Normalny"/>
    <w:link w:val="TytuZnak"/>
    <w:uiPriority w:val="10"/>
    <w:rsid w:val="0050491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0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odstawowy">
    <w:name w:val="Body Text"/>
    <w:basedOn w:val="Normalny"/>
    <w:link w:val="TekstpodstawowyZnak"/>
    <w:uiPriority w:val="99"/>
    <w:unhideWhenUsed/>
    <w:rsid w:val="0050491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0491F"/>
    <w:rPr>
      <w:rFonts w:ascii="Arial" w:hAnsi="Arial"/>
      <w:color w:val="000000" w:themeColor="text1"/>
      <w:sz w:val="24"/>
    </w:rPr>
  </w:style>
  <w:style w:type="paragraph" w:styleId="Podtytu">
    <w:name w:val="Subtitle"/>
    <w:basedOn w:val="Normalny"/>
    <w:next w:val="Normalny"/>
    <w:link w:val="PodtytuZnak"/>
    <w:uiPriority w:val="11"/>
    <w:rsid w:val="0050491F"/>
    <w:pPr>
      <w:numPr>
        <w:ilvl w:val="1"/>
      </w:numPr>
      <w:spacing w:after="160"/>
      <w:ind w:firstLine="34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50491F"/>
    <w:rPr>
      <w:rFonts w:eastAsiaTheme="minorEastAsia"/>
      <w:color w:val="5A5A5A" w:themeColor="text1" w:themeTint="A5"/>
      <w:spacing w:val="15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50491F"/>
    <w:pPr>
      <w:spacing w:after="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50491F"/>
    <w:rPr>
      <w:rFonts w:ascii="Arial" w:hAnsi="Arial"/>
      <w:color w:val="000000" w:themeColor="text1"/>
      <w:sz w:val="24"/>
    </w:rPr>
  </w:style>
  <w:style w:type="numbering" w:customStyle="1" w:styleId="StylMgr">
    <w:name w:val="StylMgr"/>
    <w:uiPriority w:val="99"/>
    <w:rsid w:val="003C6D8E"/>
    <w:pPr>
      <w:numPr>
        <w:numId w:val="4"/>
      </w:numPr>
    </w:pPr>
  </w:style>
  <w:style w:type="table" w:customStyle="1" w:styleId="Tabela-Siatka1">
    <w:name w:val="Tabela - Siatka1"/>
    <w:basedOn w:val="Standardowy"/>
    <w:next w:val="Tabela-Siatka"/>
    <w:uiPriority w:val="39"/>
    <w:rsid w:val="0020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555D4-8CF7-43A8-8233-BC8B8A134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27</Pages>
  <Words>3280</Words>
  <Characters>19686</Characters>
  <Application>Microsoft Office Word</Application>
  <DocSecurity>0</DocSecurity>
  <Lines>164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</dc:creator>
  <cp:keywords/>
  <dc:description/>
  <cp:lastModifiedBy>Ernest</cp:lastModifiedBy>
  <cp:revision>68</cp:revision>
  <dcterms:created xsi:type="dcterms:W3CDTF">2019-03-20T04:28:00Z</dcterms:created>
  <dcterms:modified xsi:type="dcterms:W3CDTF">2019-04-14T16:37:00Z</dcterms:modified>
</cp:coreProperties>
</file>