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AF35" w14:textId="7581C7D5" w:rsidR="00043AFA" w:rsidRPr="00193E3D" w:rsidRDefault="00193E3D" w:rsidP="00276F9D">
      <w:pPr>
        <w:shd w:val="clear" w:color="auto" w:fill="FFFFFF"/>
        <w:spacing w:after="0" w:line="276" w:lineRule="auto"/>
        <w:ind w:firstLine="720"/>
        <w:jc w:val="both"/>
        <w:rPr>
          <w:rFonts w:asciiTheme="majorHAnsi" w:eastAsia="Times New Roman" w:hAnsiTheme="majorHAnsi" w:cstheme="majorHAnsi"/>
          <w:b/>
          <w:bCs/>
          <w:color w:val="0A0A0A"/>
        </w:rPr>
      </w:pPr>
      <w:r w:rsidRPr="00193E3D">
        <w:rPr>
          <w:rFonts w:asciiTheme="majorHAnsi" w:eastAsia="Times New Roman" w:hAnsiTheme="majorHAnsi" w:cstheme="majorHAnsi"/>
          <w:b/>
          <w:bCs/>
          <w:color w:val="0A0A0A"/>
        </w:rPr>
        <w:t>1</w:t>
      </w:r>
      <w:r>
        <w:rPr>
          <w:rFonts w:asciiTheme="majorHAnsi" w:eastAsia="Times New Roman" w:hAnsiTheme="majorHAnsi" w:cstheme="majorHAnsi"/>
          <w:color w:val="0A0A0A"/>
        </w:rPr>
        <w:t xml:space="preserve">. </w:t>
      </w:r>
      <w:r w:rsidRPr="00193E3D">
        <w:rPr>
          <w:rFonts w:asciiTheme="majorHAnsi" w:eastAsia="Times New Roman" w:hAnsiTheme="majorHAnsi" w:cstheme="majorHAnsi"/>
          <w:b/>
          <w:bCs/>
          <w:color w:val="0A0A0A"/>
        </w:rPr>
        <w:t xml:space="preserve">Bối cảnh tác động ý nghĩa VN gia nhập ASEAN </w:t>
      </w:r>
    </w:p>
    <w:p w14:paraId="6DA52F43" w14:textId="30ED4677" w:rsidR="00043AFA" w:rsidRPr="00193E3D" w:rsidRDefault="00043AFA" w:rsidP="00276F9D">
      <w:pPr>
        <w:shd w:val="clear" w:color="auto" w:fill="FFFFFF"/>
        <w:spacing w:after="0" w:line="276" w:lineRule="auto"/>
        <w:ind w:firstLine="720"/>
        <w:jc w:val="both"/>
        <w:rPr>
          <w:rFonts w:asciiTheme="majorHAnsi" w:eastAsia="Times New Roman" w:hAnsiTheme="majorHAnsi" w:cstheme="majorHAnsi"/>
          <w:b/>
          <w:bCs/>
          <w:color w:val="0A0A0A"/>
        </w:rPr>
      </w:pPr>
      <w:r w:rsidRPr="00193E3D">
        <w:rPr>
          <w:rStyle w:val="Manh"/>
          <w:rFonts w:asciiTheme="majorHAnsi" w:eastAsia="Times New Roman" w:hAnsiTheme="majorHAnsi" w:cstheme="majorHAnsi"/>
          <w:color w:val="0A0A0A"/>
        </w:rPr>
        <w:t>1.</w:t>
      </w:r>
      <w:r w:rsidR="00193E3D">
        <w:rPr>
          <w:rStyle w:val="Manh"/>
          <w:rFonts w:asciiTheme="majorHAnsi" w:eastAsia="Times New Roman" w:hAnsiTheme="majorHAnsi" w:cstheme="majorHAnsi"/>
          <w:color w:val="0A0A0A"/>
        </w:rPr>
        <w:t xml:space="preserve"> 1</w:t>
      </w:r>
      <w:r w:rsidRPr="00193E3D">
        <w:rPr>
          <w:rStyle w:val="Manh"/>
          <w:rFonts w:asciiTheme="majorHAnsi" w:eastAsia="Times New Roman" w:hAnsiTheme="majorHAnsi" w:cstheme="majorHAnsi"/>
          <w:color w:val="0A0A0A"/>
        </w:rPr>
        <w:t xml:space="preserve"> Bối cảnh Việt Nam gia nhập ASEAN</w:t>
      </w:r>
    </w:p>
    <w:p w14:paraId="75130137" w14:textId="48D0DEE8"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Sự chuyển dịch cục diện địa chính trị thế giới sau Chiến tranh Lạnh.</w:t>
      </w:r>
      <w:r w:rsidRPr="00AB4965">
        <w:rPr>
          <w:rFonts w:asciiTheme="majorHAnsi" w:eastAsia="Times New Roman" w:hAnsiTheme="majorHAnsi" w:cstheme="majorHAnsi"/>
          <w:color w:val="0A0A0A"/>
        </w:rPr>
        <w:br/>
        <w:t xml:space="preserve">Sau khi trật tự hai cực Ianta tan rã, xu thế đối thoại và hợp tác phát triển trở thành dòng chảy chính trên toàn cầu. Đối với Việt Nam, sau khi vấn đề Campuchia được giải quyết bằng Hiệp định Paris (1991), rào cản lớn nhất gây chia rẽ giữa Việt Nam và các nước Đông Nam Á đã được dỡ bỏ hoàn toàn.  </w:t>
      </w:r>
      <w:r w:rsidR="00231E50" w:rsidRPr="00AB4965">
        <w:rPr>
          <w:rFonts w:asciiTheme="majorHAnsi" w:eastAsia="Times New Roman" w:hAnsiTheme="majorHAnsi" w:cstheme="majorHAnsi"/>
          <w:color w:val="0A0A0A"/>
        </w:rPr>
        <w:t>V</w:t>
      </w:r>
      <w:r w:rsidRPr="00AB4965">
        <w:rPr>
          <w:rFonts w:asciiTheme="majorHAnsi" w:eastAsia="Times New Roman" w:hAnsiTheme="majorHAnsi" w:cstheme="majorHAnsi"/>
          <w:color w:val="0A0A0A"/>
        </w:rPr>
        <w:t>iệc Việt Nam ký kết Hiệp ước Bali vào năm 1992, chính thức trở thành quan sát viên của ASEAN, đánh dấu bước chuyển từ trạng thái nghi kỵ sang xây dựng lòng tin chính trị.</w:t>
      </w:r>
    </w:p>
    <w:p w14:paraId="7522A020" w14:textId="14C0CA99"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Nhu cầu tự thân của công cuộc Đổi mới và phá thế bao vây.</w:t>
      </w:r>
      <w:r w:rsidRPr="00AB4965">
        <w:rPr>
          <w:rFonts w:asciiTheme="majorHAnsi" w:eastAsia="Times New Roman" w:hAnsiTheme="majorHAnsi" w:cstheme="majorHAnsi"/>
          <w:color w:val="0A0A0A"/>
        </w:rPr>
        <w:br/>
        <w:t xml:space="preserve">Đại hội Đảng VI (1986) và VII (1991) đã xác định chủ trương đa phương hóa, đa dạng hóa quan hệ quốc tế để phục hồi nền kinh tế đang khủng hoảng. Việt Nam cần một môi trường khu vực hòa bình và các đối tác gần gũi để thu hút vốn, công nghệ và mở rộng thị trường xuất khẩu.  </w:t>
      </w:r>
      <w:r w:rsidR="00231E50" w:rsidRPr="00AB4965">
        <w:rPr>
          <w:rFonts w:asciiTheme="majorHAnsi" w:eastAsia="Times New Roman" w:hAnsiTheme="majorHAnsi" w:cstheme="majorHAnsi"/>
          <w:color w:val="0A0A0A"/>
        </w:rPr>
        <w:t>V</w:t>
      </w:r>
      <w:r w:rsidRPr="00AB4965">
        <w:rPr>
          <w:rFonts w:asciiTheme="majorHAnsi" w:eastAsia="Times New Roman" w:hAnsiTheme="majorHAnsi" w:cstheme="majorHAnsi"/>
          <w:color w:val="0A0A0A"/>
        </w:rPr>
        <w:t>iệc bình thường hóa quan hệ với Trung Quốc (1991) và Mỹ (1995) đã tạo ra thời điểm vàng để Việt Nam gia nhập ASEAN (28/7/1995), nhằm thiết lập một thế đứng vững chắc, không còn bị cô lập trên trường quốc tế.</w:t>
      </w:r>
    </w:p>
    <w:p w14:paraId="4C65E349" w14:textId="77777777"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Chiến lược mở rộng và gia tăng sức mạnh của chính ASEAN.</w:t>
      </w:r>
      <w:r w:rsidRPr="00AB4965">
        <w:rPr>
          <w:rFonts w:asciiTheme="majorHAnsi" w:eastAsia="Times New Roman" w:hAnsiTheme="majorHAnsi" w:cstheme="majorHAnsi"/>
          <w:color w:val="0A0A0A"/>
        </w:rPr>
        <w:br/>
        <w:t>Về phía ASEAN, các quốc gia thành viên sáng lập nhận thấy rằng để đối phó với sự trỗi dậy của các cường quốc và sự cạnh tranh kinh tế toàn cầu, khối cần phải thu nạp tất cả các nước trong khu vực để tạo thành một thực thể thống nhất. </w:t>
      </w:r>
      <w:r w:rsidRPr="00AB4965">
        <w:rPr>
          <w:rStyle w:val="Manh"/>
          <w:rFonts w:asciiTheme="majorHAnsi" w:eastAsia="Times New Roman" w:hAnsiTheme="majorHAnsi" w:cstheme="majorHAnsi"/>
          <w:b w:val="0"/>
          <w:bCs w:val="0"/>
          <w:color w:val="0A0A0A"/>
        </w:rPr>
        <w:t>Minh chứng cụ thể</w:t>
      </w:r>
      <w:r w:rsidRPr="00AB4965">
        <w:rPr>
          <w:rFonts w:asciiTheme="majorHAnsi" w:eastAsia="Times New Roman" w:hAnsiTheme="majorHAnsi" w:cstheme="majorHAnsi"/>
          <w:color w:val="0A0A0A"/>
        </w:rPr>
        <w:t> là ASEAN đã chủ động mời Việt Nam tham gia các hội nghị bộ trưởng ngoại giao từ năm 1993, coi Việt Nam là một nhân tố quan trọng về quân sự và địa lý để hoàn thiện giấc mơ "ASEAN-10", giúp khối có tiếng nói trọng lượng hơn với các đối tác lớn.</w:t>
      </w:r>
    </w:p>
    <w:p w14:paraId="7BCD4481" w14:textId="4085C08B" w:rsidR="00043AFA" w:rsidRPr="000C3C78" w:rsidRDefault="000C3C78" w:rsidP="00276F9D">
      <w:pPr>
        <w:shd w:val="clear" w:color="auto" w:fill="FFFFFF"/>
        <w:spacing w:after="0" w:line="276" w:lineRule="auto"/>
        <w:ind w:firstLine="720"/>
        <w:jc w:val="both"/>
        <w:rPr>
          <w:rFonts w:asciiTheme="majorHAnsi" w:eastAsia="Times New Roman" w:hAnsiTheme="majorHAnsi" w:cstheme="majorHAnsi"/>
          <w:color w:val="0A0A0A"/>
        </w:rPr>
      </w:pPr>
      <w:r w:rsidRPr="000C3C78">
        <w:rPr>
          <w:rStyle w:val="Manh"/>
          <w:rFonts w:asciiTheme="majorHAnsi" w:eastAsia="Times New Roman" w:hAnsiTheme="majorHAnsi" w:cstheme="majorHAnsi"/>
          <w:color w:val="0A0A0A"/>
        </w:rPr>
        <w:t>1.</w:t>
      </w:r>
      <w:r w:rsidR="00043AFA" w:rsidRPr="000C3C78">
        <w:rPr>
          <w:rStyle w:val="Manh"/>
          <w:rFonts w:asciiTheme="majorHAnsi" w:eastAsia="Times New Roman" w:hAnsiTheme="majorHAnsi" w:cstheme="majorHAnsi"/>
          <w:color w:val="0A0A0A"/>
        </w:rPr>
        <w:t>2. Tác động của việc gia nhập ASEAN</w:t>
      </w:r>
    </w:p>
    <w:p w14:paraId="0CC9F2AA" w14:textId="4A8660C1"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Tác động kinh tế: Động lực cải cách thể chế và hội nhập sâu rộng.</w:t>
      </w:r>
      <w:r w:rsidRPr="00AB4965">
        <w:rPr>
          <w:rFonts w:asciiTheme="majorHAnsi" w:eastAsia="Times New Roman" w:hAnsiTheme="majorHAnsi" w:cstheme="majorHAnsi"/>
          <w:color w:val="0A0A0A"/>
        </w:rPr>
        <w:br/>
        <w:t xml:space="preserve">Gia nhập ASEAN là </w:t>
      </w:r>
      <w:r w:rsidR="00337F19">
        <w:rPr>
          <w:rFonts w:asciiTheme="majorHAnsi" w:eastAsia="Times New Roman" w:hAnsiTheme="majorHAnsi" w:cstheme="majorHAnsi"/>
          <w:color w:val="0A0A0A"/>
        </w:rPr>
        <w:t>yếu tố</w:t>
      </w:r>
      <w:r w:rsidRPr="00AB4965">
        <w:rPr>
          <w:rFonts w:asciiTheme="majorHAnsi" w:eastAsia="Times New Roman" w:hAnsiTheme="majorHAnsi" w:cstheme="majorHAnsi"/>
          <w:color w:val="0A0A0A"/>
        </w:rPr>
        <w:t xml:space="preserve"> quan trọng giúp Việt Nam làm quen với các định chế thương mại tự do trước khi tiến ra quy mô toàn cầu (WTO). Việc này buộc Việt Nam phải nội luật hóa các cam kết quốc tế và cải cách thủ tục hành chính. </w:t>
      </w:r>
      <w:r w:rsidR="00174999">
        <w:rPr>
          <w:rStyle w:val="Manh"/>
          <w:rFonts w:asciiTheme="majorHAnsi" w:eastAsia="Times New Roman" w:hAnsiTheme="majorHAnsi" w:cstheme="majorHAnsi"/>
          <w:b w:val="0"/>
          <w:bCs w:val="0"/>
          <w:color w:val="0A0A0A"/>
        </w:rPr>
        <w:t>K</w:t>
      </w:r>
      <w:r w:rsidRPr="00AB4965">
        <w:rPr>
          <w:rFonts w:asciiTheme="majorHAnsi" w:eastAsia="Times New Roman" w:hAnsiTheme="majorHAnsi" w:cstheme="majorHAnsi"/>
          <w:color w:val="0A0A0A"/>
        </w:rPr>
        <w:t>hi thực hiện Khu vực Mậu dịch Tự do ASEAN (AFTA), Việt Nam đã cắt giảm thuế quan (CEPT) xuống dưới 5%, thúc đẩy kim ngạch thương mại giữa Việt Nam và khối tăng từ dưới 4 tỷ USD (1995) lên hơn </w:t>
      </w:r>
      <w:r w:rsidRPr="00AB4965">
        <w:rPr>
          <w:rStyle w:val="Manh"/>
          <w:rFonts w:asciiTheme="majorHAnsi" w:eastAsia="Times New Roman" w:hAnsiTheme="majorHAnsi" w:cstheme="majorHAnsi"/>
          <w:b w:val="0"/>
          <w:bCs w:val="0"/>
          <w:color w:val="0A0A0A"/>
        </w:rPr>
        <w:t>80 tỷ USD (2022)</w:t>
      </w:r>
      <w:r w:rsidRPr="00AB4965">
        <w:rPr>
          <w:rFonts w:asciiTheme="majorHAnsi" w:eastAsia="Times New Roman" w:hAnsiTheme="majorHAnsi" w:cstheme="majorHAnsi"/>
          <w:color w:val="0A0A0A"/>
        </w:rPr>
        <w:t>, biến ASEAN thành thị trường xuất khẩu lớn thứ 4 của ta.</w:t>
      </w:r>
    </w:p>
    <w:p w14:paraId="3A6F2984" w14:textId="0A38A007"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Tác động an ninh: Xây dựng lá chắn ngoại giao đa phương để bảo vệ chủ quyền.</w:t>
      </w:r>
      <w:r w:rsidRPr="00AB4965">
        <w:rPr>
          <w:rFonts w:asciiTheme="majorHAnsi" w:eastAsia="Times New Roman" w:hAnsiTheme="majorHAnsi" w:cstheme="majorHAnsi"/>
          <w:color w:val="0A0A0A"/>
        </w:rPr>
        <w:br/>
        <w:t>ASEAN tạo ra một cơ chế đa phương giúp Việt Nam bảo vệ lợi ích quốc gia mà không cần phải đối đầu trực diện hay phụ thuộc vào một cường quốc duy nhất. </w:t>
      </w:r>
      <w:r w:rsidR="00174999">
        <w:rPr>
          <w:rStyle w:val="Manh"/>
          <w:rFonts w:asciiTheme="majorHAnsi" w:eastAsia="Times New Roman" w:hAnsiTheme="majorHAnsi" w:cstheme="majorHAnsi"/>
          <w:b w:val="0"/>
          <w:bCs w:val="0"/>
          <w:color w:val="0A0A0A"/>
        </w:rPr>
        <w:t>T</w:t>
      </w:r>
      <w:r w:rsidRPr="00AB4965">
        <w:rPr>
          <w:rFonts w:asciiTheme="majorHAnsi" w:eastAsia="Times New Roman" w:hAnsiTheme="majorHAnsi" w:cstheme="majorHAnsi"/>
          <w:color w:val="0A0A0A"/>
        </w:rPr>
        <w:t>rong vấn đề Biển Đông, thông qua cơ chế ASEAN, Việt Nam đã thúc đẩy ký kết Tuyên bố DOC (2002). Điều này giúp quốc tế hóa tranh chấp, buộc các bên phải tuân thủ Luật biển UNCLOS 1982 và tạo tiền đề cho quá trình đàm phán Bộ Quy tắc ứng xử (COC) hiện nay để duy trì hòa bình khu vực.</w:t>
      </w:r>
    </w:p>
    <w:p w14:paraId="55988AEA" w14:textId="30501741"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Tác động đối ngoại: Nâng tầm vị thế và uy tín trên bản đồ thế giới.</w:t>
      </w:r>
      <w:r w:rsidRPr="00AB4965">
        <w:rPr>
          <w:rFonts w:asciiTheme="majorHAnsi" w:eastAsia="Times New Roman" w:hAnsiTheme="majorHAnsi" w:cstheme="majorHAnsi"/>
          <w:color w:val="0A0A0A"/>
        </w:rPr>
        <w:br/>
        <w:t>Từ một quốc gia bị cấm vận, việc là thành viên ASEAN đã giúp Việt Nam trở thành mắt xích quan trọng trong các cấu trúc an ninh khu vực. Việt Nam đã đăng cai thành công Hội nghị cấp cao ASEAN 6 (1998) chỉ sau 3 năm gia nhập. Việc đảm nhiệm xuất sắc các vai trò như Chủ tịch ASEAN hay Ủy viên không thường trực Hội đồng Bảo an Liên hợp quốc đã chứng minh năng lực điều phối quốc tế của Việt Nam, giúp nâng cao "quyền lực mềm" trên trường quốc tế.</w:t>
      </w:r>
    </w:p>
    <w:p w14:paraId="5816044E" w14:textId="426CC4F2" w:rsidR="00043AFA" w:rsidRPr="000C3C78" w:rsidRDefault="000C3C78" w:rsidP="00276F9D">
      <w:pPr>
        <w:shd w:val="clear" w:color="auto" w:fill="FFFFFF"/>
        <w:spacing w:after="0" w:line="276" w:lineRule="auto"/>
        <w:ind w:firstLine="720"/>
        <w:jc w:val="both"/>
        <w:rPr>
          <w:rFonts w:asciiTheme="majorHAnsi" w:eastAsia="Times New Roman" w:hAnsiTheme="majorHAnsi" w:cstheme="majorHAnsi"/>
          <w:color w:val="0A0A0A"/>
        </w:rPr>
      </w:pPr>
      <w:r w:rsidRPr="000C3C78">
        <w:rPr>
          <w:rStyle w:val="Manh"/>
          <w:rFonts w:asciiTheme="majorHAnsi" w:eastAsia="Times New Roman" w:hAnsiTheme="majorHAnsi" w:cstheme="majorHAnsi"/>
          <w:color w:val="0A0A0A"/>
        </w:rPr>
        <w:t>1.</w:t>
      </w:r>
      <w:r w:rsidR="00043AFA" w:rsidRPr="000C3C78">
        <w:rPr>
          <w:rStyle w:val="Manh"/>
          <w:rFonts w:asciiTheme="majorHAnsi" w:eastAsia="Times New Roman" w:hAnsiTheme="majorHAnsi" w:cstheme="majorHAnsi"/>
          <w:color w:val="0A0A0A"/>
        </w:rPr>
        <w:t>3. Ý nghĩa của việc gia nhập ASEAN</w:t>
      </w:r>
    </w:p>
    <w:p w14:paraId="5FB0013F" w14:textId="7772359B"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lastRenderedPageBreak/>
        <w:t>Ý nghĩa lịch sử: Chấm dứt sự chia rẽ và thống nhất khu vực.</w:t>
      </w:r>
      <w:r w:rsidRPr="00AB4965">
        <w:rPr>
          <w:rFonts w:asciiTheme="majorHAnsi" w:eastAsia="Times New Roman" w:hAnsiTheme="majorHAnsi" w:cstheme="majorHAnsi"/>
          <w:color w:val="0A0A0A"/>
        </w:rPr>
        <w:br/>
        <w:t>Sự kiện ngày 28/7/1995 mang ý nghĩa biểu tượng lớn lao, xóa bỏ ranh giới ý thức hệ từng chia cắt Đông Nam Á thành hai khối đối lập trong suốt Chiến tranh Lạnh. </w:t>
      </w:r>
      <w:r w:rsidR="00885409">
        <w:rPr>
          <w:rStyle w:val="Manh"/>
          <w:rFonts w:asciiTheme="majorHAnsi" w:eastAsia="Times New Roman" w:hAnsiTheme="majorHAnsi" w:cstheme="majorHAnsi"/>
          <w:b w:val="0"/>
          <w:bCs w:val="0"/>
          <w:color w:val="0A0A0A"/>
        </w:rPr>
        <w:t>Sau</w:t>
      </w:r>
      <w:r w:rsidRPr="00AB4965">
        <w:rPr>
          <w:rFonts w:asciiTheme="majorHAnsi" w:eastAsia="Times New Roman" w:hAnsiTheme="majorHAnsi" w:cstheme="majorHAnsi"/>
          <w:color w:val="0A0A0A"/>
        </w:rPr>
        <w:t xml:space="preserve"> khi Việt Nam gia nhập, quá trình kết nạp Lào, Myanmar (1997) và Campuchia (1999) diễn ra nhanh chóng, giúp ASEAN lần đầu tiên trong lịch sử quy tụ đầy đủ các quốc gia trong khu vực, tạo thành một khối liên kết chặt chẽ về địa chính trị.</w:t>
      </w:r>
    </w:p>
    <w:p w14:paraId="7D2D25F2" w14:textId="283CCF10" w:rsidR="00043AFA" w:rsidRPr="00AB4965" w:rsidRDefault="00043AFA"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Ý nghĩa chiến lược: Khẳng định vai trò dẫn dắt và giữ vững chủ quyền.</w:t>
      </w:r>
      <w:r w:rsidRPr="00AB4965">
        <w:rPr>
          <w:rFonts w:asciiTheme="majorHAnsi" w:eastAsia="Times New Roman" w:hAnsiTheme="majorHAnsi" w:cstheme="majorHAnsi"/>
          <w:color w:val="0A0A0A"/>
        </w:rPr>
        <w:br/>
        <w:t>Việt Nam tham gia ASEAN không chỉ để thụ hưởng mà còn để đóng góp và định hình luật chơi chung, bảo vệ vai trò trung tâm của khối. </w:t>
      </w:r>
      <w:r w:rsidR="004B1B0D">
        <w:rPr>
          <w:rFonts w:asciiTheme="majorHAnsi" w:eastAsia="Times New Roman" w:hAnsiTheme="majorHAnsi" w:cstheme="majorHAnsi"/>
          <w:color w:val="0A0A0A"/>
        </w:rPr>
        <w:t>T</w:t>
      </w:r>
      <w:r w:rsidRPr="00AB4965">
        <w:rPr>
          <w:rFonts w:asciiTheme="majorHAnsi" w:eastAsia="Times New Roman" w:hAnsiTheme="majorHAnsi" w:cstheme="majorHAnsi"/>
          <w:color w:val="0A0A0A"/>
        </w:rPr>
        <w:t>rong năm Chủ tịch 2020, Việt Nam đã dẫn dắt ASEAN vượt qua đại dịch và thúc đẩy ký kết Hiệp định RCEP – khu vực thương mại tự do lớn nhất thế giới. Điều này khẳng định Việt Nam là nhân tố then chốt giúp ASEAN giữ vững độc lập tự chủ trước sức ép cạnh tranh từ các cường quốc lớn như Mỹ và Trung Quốc.</w:t>
      </w:r>
    </w:p>
    <w:p w14:paraId="40CE173D" w14:textId="62AC0D87" w:rsidR="00E4368E" w:rsidRPr="00813401" w:rsidRDefault="00813401" w:rsidP="00276F9D">
      <w:pPr>
        <w:shd w:val="clear" w:color="auto" w:fill="FFFFFF"/>
        <w:spacing w:after="0" w:line="276" w:lineRule="auto"/>
        <w:jc w:val="both"/>
        <w:rPr>
          <w:rFonts w:asciiTheme="majorHAnsi" w:eastAsia="Times New Roman" w:hAnsiTheme="majorHAnsi" w:cstheme="majorHAnsi"/>
          <w:b/>
          <w:bCs/>
          <w:color w:val="0A0A0A"/>
        </w:rPr>
      </w:pPr>
      <w:r w:rsidRPr="00813401">
        <w:rPr>
          <w:rFonts w:asciiTheme="majorHAnsi" w:eastAsia="Times New Roman" w:hAnsiTheme="majorHAnsi" w:cstheme="majorHAnsi"/>
          <w:b/>
          <w:bCs/>
          <w:color w:val="0A0A0A"/>
        </w:rPr>
        <w:t xml:space="preserve"> 2. </w:t>
      </w:r>
      <w:r w:rsidR="00A54E08" w:rsidRPr="00813401">
        <w:rPr>
          <w:rFonts w:asciiTheme="majorHAnsi" w:eastAsia="Times New Roman" w:hAnsiTheme="majorHAnsi" w:cstheme="majorHAnsi"/>
          <w:b/>
          <w:bCs/>
          <w:color w:val="0A0A0A"/>
        </w:rPr>
        <w:t>Nhân tố tác động mqh VN-ASEAN</w:t>
      </w:r>
    </w:p>
    <w:p w14:paraId="04EC0474" w14:textId="053E228A" w:rsidR="00A54E08" w:rsidRPr="00AB4965" w:rsidRDefault="00AF5BCC"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Trước hết, áp lực từ sự cạnh tranh chiến lược giữa các cường quốc, đặc biệt là Mỹ và Trung Quốc, đang đặt Việt Nam và ASEAN vào một phép thử về bản lĩnh tự chủ. Trong bối cảnh các nước lớn nỗ lực lôi kéo khu vực vào các vòng kiềm tỏa riêng biệt, Việt Nam đã cùng ASEAN kiên trì bảo vệ vai trò trung tâm để không biến Đông Nam Á thành bàn cờ của các thế lực ngoại bang. Minh chứng rõ nét nhất là việc Việt Nam thúc đẩy Tầm nhìn ASEAN về Ấn Độ Dương – Thái Bình Dương (AOIP), giúp khối duy trì thế cân bằng chiến lược, từ đó tạo ra một không gian hòa bình để các nước thành viên tập trung phát triển nội lực mà không bị buộc phải chọn bên.</w:t>
      </w:r>
    </w:p>
    <w:p w14:paraId="1B64A952" w14:textId="145DB852" w:rsidR="00A03A6B" w:rsidRPr="00AB4965" w:rsidRDefault="00A03A6B" w:rsidP="00276F9D">
      <w:pPr>
        <w:shd w:val="clear" w:color="auto" w:fill="FFFFFF"/>
        <w:spacing w:after="0" w:line="276" w:lineRule="auto"/>
        <w:ind w:firstLine="720"/>
        <w:jc w:val="both"/>
        <w:rPr>
          <w:rFonts w:asciiTheme="majorHAnsi" w:eastAsia="Times New Roman" w:hAnsiTheme="majorHAnsi" w:cstheme="majorHAnsi"/>
          <w:color w:val="0A0A0A"/>
          <w:shd w:val="clear" w:color="auto" w:fill="FFFFFF"/>
        </w:rPr>
      </w:pPr>
      <w:r w:rsidRPr="00AB4965">
        <w:rPr>
          <w:rFonts w:asciiTheme="majorHAnsi" w:eastAsia="Times New Roman" w:hAnsiTheme="majorHAnsi" w:cstheme="majorHAnsi"/>
          <w:color w:val="0A0A0A"/>
          <w:shd w:val="clear" w:color="auto" w:fill="FFFFFF"/>
        </w:rPr>
        <w:t>Song song với thách thức địa chính trị, vấn đề Biển Đông đóng vai trò là gắn kết nhưng cũng là phép thử đối với sự đoàn kết nội khối. Việt Nam đã khéo léo chuyển hóa những tranh chấp chủ quyền đơn lẻ thành mối quan tâm chung về thượng tôn pháp luật quốc tế và an ninh hàng hải toàn cầu. Thay vì đối đầu đơn độc, Việt Nam kiên trì vận động ASEAN duy trì lập trường chung dựa trên Công ước Liên hợp quốc về Luật Biển (UNCLOS) 1982. Thành quả của nỗ lực này chính là việc duy trì tiến trình đàm phán Bộ Quy tắc ứng xử (COC) thực chất, biến các tuyên bố chính trị thành những cam kết pháp lý nhằm ngăn chặn xung đột và duy trì ổn định cho dòng chảy thương mại qua vùng biển huyết mạch này.</w:t>
      </w:r>
    </w:p>
    <w:p w14:paraId="0A8A9FB2" w14:textId="1569DBDE" w:rsidR="00654E04" w:rsidRPr="00AB4965" w:rsidRDefault="00654E04" w:rsidP="00276F9D">
      <w:pPr>
        <w:shd w:val="clear" w:color="auto" w:fill="FFFFFF"/>
        <w:spacing w:after="0" w:line="276" w:lineRule="auto"/>
        <w:ind w:firstLine="720"/>
        <w:jc w:val="both"/>
        <w:rPr>
          <w:rFonts w:asciiTheme="majorHAnsi" w:eastAsia="Times New Roman" w:hAnsiTheme="majorHAnsi" w:cstheme="majorHAnsi"/>
          <w:color w:val="0A0A0A"/>
          <w:shd w:val="clear" w:color="auto" w:fill="FFFFFF"/>
        </w:rPr>
      </w:pPr>
      <w:r w:rsidRPr="00AB4965">
        <w:rPr>
          <w:rFonts w:asciiTheme="majorHAnsi" w:eastAsia="Times New Roman" w:hAnsiTheme="majorHAnsi" w:cstheme="majorHAnsi"/>
          <w:color w:val="0A0A0A"/>
          <w:shd w:val="clear" w:color="auto" w:fill="FFFFFF"/>
        </w:rPr>
        <w:t>Về mặt kinh tế, sự hội nhập sâu rộng thông qua các hiệp định thương mại tự do đã biến ASEAN thành một thị trường nội địa mở rộng của Việt Nam. Việc thực thi Hiệp định RCEP và các cam kết trong Cộng đồng Kinh tế ASEAN (AEC) không chỉ giúp xóa bỏ rào cản thuế quan mà còn biến khu vực thành một chuỗi cung ứng liên hoàn. Minh chứng là xu hướng dịch chuyển sản xuất China + 1 đã đưa Việt Nam và các nước như Thái Lan, Indonesia trở thành các mắt xích bổ trợ lẫn nhau thay vì chỉ cạnh tranh thuần túy. Nhiều doanh nghiệp Việt Nam hiện nay đã tận dụng tốt quy tắc xuất xứ nội khối để nhập khẩu nguyên liệu và xuất khẩu thành phẩm với thuế suất ưu đãi, từ đó nâng cao sức cạnh tranh của hàng hóa Việt trên bản đồ thương mại thế giới.</w:t>
      </w:r>
    </w:p>
    <w:p w14:paraId="4C57D3B5" w14:textId="2A9CDA13" w:rsidR="00DF4F0B" w:rsidRPr="00AB4965" w:rsidRDefault="00DF4F0B" w:rsidP="00276F9D">
      <w:pPr>
        <w:shd w:val="clear" w:color="auto" w:fill="FFFFFF"/>
        <w:spacing w:after="0" w:line="276" w:lineRule="auto"/>
        <w:ind w:firstLine="720"/>
        <w:jc w:val="both"/>
        <w:rPr>
          <w:rFonts w:asciiTheme="majorHAnsi" w:eastAsia="Times New Roman" w:hAnsiTheme="majorHAnsi" w:cstheme="majorHAnsi"/>
          <w:color w:val="0A0A0A"/>
          <w:kern w:val="0"/>
          <w14:ligatures w14:val="none"/>
        </w:rPr>
      </w:pPr>
      <w:r w:rsidRPr="00AB4965">
        <w:rPr>
          <w:rFonts w:asciiTheme="majorHAnsi" w:eastAsia="Times New Roman" w:hAnsiTheme="majorHAnsi" w:cstheme="majorHAnsi"/>
          <w:color w:val="0A0A0A"/>
        </w:rPr>
        <w:t xml:space="preserve">Bên cạnh đó, các thách thức an ninh phi truyền thống như biến đổi khí hậu, an ninh nguồn nước và dịch bệnh đang thúc đẩy quan hệ giữa Việt Nam và ASEAN đi vào chiều sâu thực chất. Việt Nam đã chủ động gắn kết vấn đề tiểu vùng Mê Kông vào chương trình nghị sự chung của toàn khối, tranh thủ sự ủng hộ của các thành viên khác đối với việc sử dụng bền vững nguồn nước xuyên biên giới. Sự kiện thành lập Kho dự phòng vật tư y tế ASEAN hay các sáng kiến ứng phó thiên tai chung cho thấy khi đối mặt với những hiểm họa chung, sự hiệp lực </w:t>
      </w:r>
      <w:r w:rsidRPr="00AB4965">
        <w:rPr>
          <w:rFonts w:asciiTheme="majorHAnsi" w:eastAsia="Times New Roman" w:hAnsiTheme="majorHAnsi" w:cstheme="majorHAnsi"/>
          <w:color w:val="0A0A0A"/>
        </w:rPr>
        <w:lastRenderedPageBreak/>
        <w:t>giữa Việt Nam và các nước láng giềng đã tạo ra một lá chắn bảo vệ sinh mạng và sinh kế của hàng trăm triệu người dân khu vực.</w:t>
      </w:r>
    </w:p>
    <w:p w14:paraId="09EF55F9" w14:textId="77777777" w:rsidR="000765F5" w:rsidRDefault="001F5502" w:rsidP="00276F9D">
      <w:pPr>
        <w:shd w:val="clear" w:color="auto" w:fill="FFFFFF"/>
        <w:spacing w:after="0" w:line="276" w:lineRule="auto"/>
        <w:ind w:firstLine="720"/>
        <w:jc w:val="both"/>
        <w:rPr>
          <w:rFonts w:asciiTheme="majorHAnsi" w:eastAsia="Times New Roman" w:hAnsiTheme="majorHAnsi" w:cstheme="majorHAnsi"/>
          <w:color w:val="0A0A0A"/>
          <w:shd w:val="clear" w:color="auto" w:fill="FFFFFF"/>
        </w:rPr>
      </w:pPr>
      <w:r w:rsidRPr="00AB4965">
        <w:rPr>
          <w:rFonts w:asciiTheme="majorHAnsi" w:eastAsia="Times New Roman" w:hAnsiTheme="majorHAnsi" w:cstheme="majorHAnsi"/>
          <w:color w:val="0A0A0A"/>
          <w:shd w:val="clear" w:color="auto" w:fill="FFFFFF"/>
        </w:rPr>
        <w:t>Cuối cùng, dù vẫn tồn tại những khác biệt về thể chế chính trị và trình độ phát triển, Việt Nam đang đóng vai trò là người hòa giải và xây dựng cầu nối trong một ASEAN đa dạng. Trước các cuộc khủng hoảng nội bộ như vấn đề Myanmar, Việt Nam luôn kiên trì ủng hộ nguyên tắc đồng thuận và các giải pháp hòa bình của khối để tránh sự can thiệp thô bạo từ bên ngoài làm rạn nứt tính thống nhất. Vai trò này giúp Việt Nam khẳng định vị thế là một thành viên có trách nhiệm, vừa bảo vệ được lợi ích quốc gia, vừa giữ vững được ngôi nhà chung ASEAN trước những biến động khó lường của thời đại.</w:t>
      </w:r>
    </w:p>
    <w:p w14:paraId="44B7A7D2" w14:textId="76B0FC14" w:rsidR="001871A4" w:rsidRPr="000765F5" w:rsidRDefault="000765F5" w:rsidP="00276F9D">
      <w:pPr>
        <w:shd w:val="clear" w:color="auto" w:fill="FFFFFF"/>
        <w:spacing w:after="0" w:line="276" w:lineRule="auto"/>
        <w:ind w:firstLine="720"/>
        <w:jc w:val="both"/>
        <w:rPr>
          <w:rFonts w:asciiTheme="majorHAnsi" w:eastAsia="Times New Roman" w:hAnsiTheme="majorHAnsi" w:cstheme="majorHAnsi"/>
          <w:b/>
          <w:bCs/>
          <w:color w:val="0A0A0A"/>
          <w:shd w:val="clear" w:color="auto" w:fill="FFFFFF"/>
        </w:rPr>
      </w:pPr>
      <w:r w:rsidRPr="000765F5">
        <w:rPr>
          <w:rFonts w:asciiTheme="majorHAnsi" w:eastAsia="Times New Roman" w:hAnsiTheme="majorHAnsi" w:cstheme="majorHAnsi"/>
          <w:b/>
          <w:bCs/>
          <w:color w:val="0A0A0A"/>
          <w:shd w:val="clear" w:color="auto" w:fill="FFFFFF"/>
        </w:rPr>
        <w:t>3</w:t>
      </w:r>
      <w:r w:rsidR="0095531D" w:rsidRPr="000765F5">
        <w:rPr>
          <w:rFonts w:asciiTheme="majorHAnsi" w:eastAsia="Times New Roman" w:hAnsiTheme="majorHAnsi" w:cstheme="majorHAnsi"/>
          <w:b/>
          <w:bCs/>
          <w:color w:val="0A0A0A"/>
          <w:shd w:val="clear" w:color="auto" w:fill="FFFFFF"/>
        </w:rPr>
        <w:t>. Vị</w:t>
      </w:r>
      <w:r w:rsidR="001871A4" w:rsidRPr="000765F5">
        <w:rPr>
          <w:rFonts w:asciiTheme="majorHAnsi" w:eastAsia="Times New Roman" w:hAnsiTheme="majorHAnsi" w:cstheme="majorHAnsi"/>
          <w:b/>
          <w:bCs/>
          <w:color w:val="0A0A0A"/>
          <w:shd w:val="clear" w:color="auto" w:fill="FFFFFF"/>
        </w:rPr>
        <w:t xml:space="preserve"> trí vai trò của Việt Nam trong ASEAN, đóng góp của việt nam trong 3 trụ cột kinh tế, chính trị, văn hóa xã hội ASEAN</w:t>
      </w:r>
    </w:p>
    <w:p w14:paraId="1AA0E59B" w14:textId="0381E59F" w:rsidR="007332E7" w:rsidRPr="000765F5" w:rsidRDefault="000765F5" w:rsidP="00276F9D">
      <w:pPr>
        <w:shd w:val="clear" w:color="auto" w:fill="FFFFFF"/>
        <w:spacing w:after="0" w:line="276" w:lineRule="auto"/>
        <w:jc w:val="both"/>
        <w:rPr>
          <w:rFonts w:asciiTheme="majorHAnsi" w:eastAsia="Times New Roman" w:hAnsiTheme="majorHAnsi" w:cstheme="majorHAnsi"/>
          <w:b/>
          <w:bCs/>
          <w:color w:val="0A0A0A"/>
        </w:rPr>
      </w:pPr>
      <w:r w:rsidRPr="000765F5">
        <w:rPr>
          <w:rFonts w:asciiTheme="majorHAnsi" w:eastAsia="Times New Roman" w:hAnsiTheme="majorHAnsi" w:cstheme="majorHAnsi"/>
          <w:b/>
          <w:bCs/>
          <w:color w:val="0A0A0A"/>
        </w:rPr>
        <w:t xml:space="preserve"> 3.1 </w:t>
      </w:r>
      <w:r w:rsidR="007332E7" w:rsidRPr="000765F5">
        <w:rPr>
          <w:rFonts w:asciiTheme="majorHAnsi" w:eastAsia="Times New Roman" w:hAnsiTheme="majorHAnsi" w:cstheme="majorHAnsi"/>
          <w:b/>
          <w:bCs/>
          <w:color w:val="0A0A0A"/>
        </w:rPr>
        <w:t>Vị trí và vai trò chiến lược của Việt Nam</w:t>
      </w:r>
    </w:p>
    <w:p w14:paraId="2C464255" w14:textId="17BE1D50" w:rsidR="008F6BB5" w:rsidRPr="00AB4965" w:rsidRDefault="008F6BB5" w:rsidP="00276F9D">
      <w:pPr>
        <w:shd w:val="clear" w:color="auto" w:fill="FFFFFF"/>
        <w:spacing w:after="0" w:line="276" w:lineRule="auto"/>
        <w:ind w:firstLine="720"/>
        <w:jc w:val="both"/>
        <w:rPr>
          <w:rFonts w:asciiTheme="majorHAnsi" w:eastAsia="Times New Roman" w:hAnsiTheme="majorHAnsi" w:cstheme="majorHAnsi"/>
          <w:color w:val="0A0A0A"/>
          <w:kern w:val="0"/>
          <w14:ligatures w14:val="none"/>
        </w:rPr>
      </w:pPr>
      <w:r w:rsidRPr="00AB4965">
        <w:rPr>
          <w:rFonts w:asciiTheme="majorHAnsi" w:eastAsia="Times New Roman" w:hAnsiTheme="majorHAnsi" w:cstheme="majorHAnsi"/>
          <w:color w:val="0A0A0A"/>
        </w:rPr>
        <w:t>Về </w:t>
      </w:r>
      <w:r w:rsidRPr="00AB4965">
        <w:rPr>
          <w:rStyle w:val="Manh"/>
          <w:rFonts w:asciiTheme="majorHAnsi" w:eastAsia="Times New Roman" w:hAnsiTheme="majorHAnsi" w:cstheme="majorHAnsi"/>
          <w:b w:val="0"/>
          <w:bCs w:val="0"/>
          <w:color w:val="0A0A0A"/>
        </w:rPr>
        <w:t>vị trí</w:t>
      </w:r>
      <w:r w:rsidRPr="00AB4965">
        <w:rPr>
          <w:rFonts w:asciiTheme="majorHAnsi" w:eastAsia="Times New Roman" w:hAnsiTheme="majorHAnsi" w:cstheme="majorHAnsi"/>
          <w:color w:val="0A0A0A"/>
        </w:rPr>
        <w:t>, Việt Nam sở hữu những lợi thế tự nhiên và chiến lược tạo nên tầm vóc không thể thay thế trong cấu trúc của ASEAN. Nằm ở trung tâm khu vực Đông Nam Á và án ngữ con đường hàng hải huyết mạch trên Biển Đông, Việt Nam đóng vai trò là cửa ngõ giao thương quan trọng, kết nối giữa Đông Nam Á lục địa và biển đảo. Với quy mô dân số hơn 100 triệu người cùng nền chính trị ổn định và kinh tế năng động, Việt Nam hiện là một trong những đầu tàu tăng trưởng, một thu hút đầu tư lớn nhất khối. Đặc biệt, với vị thế là quốc gia hiểu rõ cả nhóm nước ASEAN sáng lập và nhóm nước gia nhập sau, Việt Nam đứng ở vị trí trung tâm để điều hòa sự khác biệt, giúp thu hẹp khoảng cách phát triển và củng cố sự gắn kết giữa các thành viên.</w:t>
      </w:r>
    </w:p>
    <w:p w14:paraId="1E6B8E53" w14:textId="50FCA0CE" w:rsidR="008F6BB5" w:rsidRPr="00AB4965" w:rsidRDefault="008F6BB5"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Về </w:t>
      </w:r>
      <w:r w:rsidRPr="00AB4965">
        <w:rPr>
          <w:rStyle w:val="Manh"/>
          <w:rFonts w:asciiTheme="majorHAnsi" w:eastAsia="Times New Roman" w:hAnsiTheme="majorHAnsi" w:cstheme="majorHAnsi"/>
          <w:b w:val="0"/>
          <w:bCs w:val="0"/>
          <w:color w:val="0A0A0A"/>
        </w:rPr>
        <w:t>vai trò</w:t>
      </w:r>
      <w:r w:rsidRPr="00AB4965">
        <w:rPr>
          <w:rFonts w:asciiTheme="majorHAnsi" w:eastAsia="Times New Roman" w:hAnsiTheme="majorHAnsi" w:cstheme="majorHAnsi"/>
          <w:color w:val="0A0A0A"/>
        </w:rPr>
        <w:t>, Việt Nam đã chuyển mình mạnh mẽ từ một thành viên tham gia tích cực sang người dẫn dắt  các giá trị chung cho cộng đồng. Trong trụ cột chính trị - an ninh, Việt Nam đóng vai trò là người bảo vệ kiên cường cho luật pháp quốc tế, đặc biệt là trong việc duy trì lập trường chung của khối về Biển Đông dựa trên UNCLOS 1982. Minh chứng rõ nét là sự chủ động của Việt Nam trong việc thúc đẩy đàm phán Bộ Quy tắc ứng xử (COC) thực chất và hiệu lực, giúp ASEAN giữ vững vai trò trung tâm trước sức ép của các cường quốc. Không chỉ dừng lại ở việc giữ gìn hòa bình, Việt Nam còn đóng vai trò là người hòa giải trách nhiệm trong các cuộc khủng hoảng khu vực, điển hình như việc thúc đẩy Đồng thuận 5 điểm về vấn đề Myanmar để bảo vệ tính thống nhất của khối.</w:t>
      </w:r>
    </w:p>
    <w:p w14:paraId="3EA3862A" w14:textId="14840BE1" w:rsidR="008F6BB5" w:rsidRPr="00276F9D" w:rsidRDefault="00276F9D" w:rsidP="00276F9D">
      <w:pPr>
        <w:shd w:val="clear" w:color="auto" w:fill="FFFFFF"/>
        <w:spacing w:after="0" w:line="276" w:lineRule="auto"/>
        <w:ind w:firstLine="720"/>
        <w:jc w:val="both"/>
        <w:rPr>
          <w:rFonts w:asciiTheme="majorHAnsi" w:eastAsia="Times New Roman" w:hAnsiTheme="majorHAnsi" w:cstheme="majorHAnsi"/>
          <w:b/>
          <w:bCs/>
          <w:color w:val="0A0A0A"/>
        </w:rPr>
      </w:pPr>
      <w:r w:rsidRPr="00276F9D">
        <w:rPr>
          <w:rFonts w:asciiTheme="majorHAnsi" w:eastAsia="Times New Roman" w:hAnsiTheme="majorHAnsi" w:cstheme="majorHAnsi"/>
          <w:b/>
          <w:bCs/>
          <w:color w:val="0A0A0A"/>
        </w:rPr>
        <w:t>3.2 Đóng góp trong 3 trụ cột</w:t>
      </w:r>
    </w:p>
    <w:p w14:paraId="196120EB" w14:textId="77777777" w:rsidR="000B110F" w:rsidRPr="00276F9D" w:rsidRDefault="000B110F" w:rsidP="00276F9D">
      <w:pPr>
        <w:shd w:val="clear" w:color="auto" w:fill="FFFFFF"/>
        <w:spacing w:after="0" w:line="276" w:lineRule="auto"/>
        <w:ind w:firstLine="720"/>
        <w:jc w:val="both"/>
        <w:rPr>
          <w:rFonts w:asciiTheme="majorHAnsi" w:eastAsia="Times New Roman" w:hAnsiTheme="majorHAnsi" w:cstheme="majorHAnsi"/>
          <w:i/>
          <w:iCs/>
          <w:color w:val="0A0A0A"/>
          <w:kern w:val="0"/>
          <w14:ligatures w14:val="none"/>
        </w:rPr>
      </w:pPr>
      <w:r w:rsidRPr="00276F9D">
        <w:rPr>
          <w:rStyle w:val="Manh"/>
          <w:rFonts w:asciiTheme="majorHAnsi" w:eastAsia="Times New Roman" w:hAnsiTheme="majorHAnsi" w:cstheme="majorHAnsi"/>
          <w:i/>
          <w:iCs/>
          <w:color w:val="0A0A0A"/>
        </w:rPr>
        <w:t>Đóng góp trong trụ cột Chính trị - An ninh</w:t>
      </w:r>
    </w:p>
    <w:p w14:paraId="3E38976F" w14:textId="01568BD2" w:rsidR="000B110F" w:rsidRPr="00AB4965" w:rsidRDefault="000B110F"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Việt Nam đóng vai trò </w:t>
      </w:r>
      <w:r w:rsidR="00061555">
        <w:rPr>
          <w:rFonts w:asciiTheme="majorHAnsi" w:eastAsia="Times New Roman" w:hAnsiTheme="majorHAnsi" w:cstheme="majorHAnsi"/>
          <w:color w:val="0A0A0A"/>
        </w:rPr>
        <w:t>lan tỏa</w:t>
      </w:r>
      <w:r w:rsidRPr="00AB4965">
        <w:rPr>
          <w:rFonts w:asciiTheme="majorHAnsi" w:eastAsia="Times New Roman" w:hAnsiTheme="majorHAnsi" w:cstheme="majorHAnsi"/>
          <w:color w:val="0A0A0A"/>
        </w:rPr>
        <w:t xml:space="preserve"> sự đoàn kết và thượng tôn pháp luật trong khu vực. Một minh chứng điển hình là nỗ lực dẫn dắt của Việt Nam trong việc duy trì lập trường chung về Biển Đông. Tại Hội nghị Thượng đỉnh ASEAN lần thứ 36 (năm 2020), dưới sự chủ trì của Việt Nam, lần đầu tiên ASEAN ra tuyên bố khẳng định Công ước Liên hợp quốc về Luật Biển (UNCLOS) 1982 là khung pháp lý cho mọi hoạt động trên biển. Bên cạnh đó, trong vấn đề Myanmar, Việt Nam đã tích cực thúc đẩy Đồng thuận 5 điểm và cử đặc phái viên phối hợp chặt chẽ với các nước thành viên để tìm giải pháp hòa bình, minh chứng cho vai trò trung gian hòa giải trách nhiệm, giúp ASEAN tránh được sự rạn nứt nội bộ trước áp lực quốc tế.</w:t>
      </w:r>
    </w:p>
    <w:p w14:paraId="1C1662C8" w14:textId="77777777" w:rsidR="000B110F" w:rsidRPr="00276F9D" w:rsidRDefault="000B110F" w:rsidP="00276F9D">
      <w:pPr>
        <w:shd w:val="clear" w:color="auto" w:fill="FFFFFF"/>
        <w:spacing w:after="0" w:line="276" w:lineRule="auto"/>
        <w:ind w:firstLine="720"/>
        <w:jc w:val="both"/>
        <w:rPr>
          <w:rFonts w:asciiTheme="majorHAnsi" w:eastAsia="Times New Roman" w:hAnsiTheme="majorHAnsi" w:cstheme="majorHAnsi"/>
          <w:i/>
          <w:iCs/>
          <w:color w:val="0A0A0A"/>
        </w:rPr>
      </w:pPr>
      <w:r w:rsidRPr="00276F9D">
        <w:rPr>
          <w:rStyle w:val="Manh"/>
          <w:rFonts w:asciiTheme="majorHAnsi" w:eastAsia="Times New Roman" w:hAnsiTheme="majorHAnsi" w:cstheme="majorHAnsi"/>
          <w:i/>
          <w:iCs/>
          <w:color w:val="0A0A0A"/>
        </w:rPr>
        <w:t>Đóng góp trong trụ cột Kinh tế</w:t>
      </w:r>
    </w:p>
    <w:p w14:paraId="21D843E3" w14:textId="77777777" w:rsidR="000B110F" w:rsidRPr="00AB4965" w:rsidRDefault="000B110F"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Trên phương diện kinh tế, Việt Nam là quốc gia đi đầu trong việc hiện thực hóa các cam kết của Cộng đồng Kinh tế ASEAN (AEC). Minh chứng cụ thể là Việt Nam đã hoàn thành việc cắt giảm thuế quan cho hơn 98% dòng thuế nội khối theo Hiệp định ATIGA, tạo điều kiện </w:t>
      </w:r>
      <w:r w:rsidRPr="00AB4965">
        <w:rPr>
          <w:rFonts w:asciiTheme="majorHAnsi" w:eastAsia="Times New Roman" w:hAnsiTheme="majorHAnsi" w:cstheme="majorHAnsi"/>
          <w:color w:val="0A0A0A"/>
        </w:rPr>
        <w:lastRenderedPageBreak/>
        <w:t>cho dòng chảy hàng hóa thông suốt. Đặc biệt, Việt Nam đóng vai trò then chốt trong việc thúc đẩy ký kết Hiệp định Đối tác Kinh tế Toàn diện Khu vực (RCEP) vào năm 2020 – hiệp định thương mại tự do lớn nhất thế giới hiện nay. Sự kiện này không chỉ giúp Việt Nam thu hút làn sóng FDI từ các nước đối tác như Nhật Bản, Hàn Quốc mà còn giúp các doanh nghiệp ASEAN khác tận dụng chuỗi cung ứng tại Việt Nam để xuất khẩu sang các thị trường khó tính.</w:t>
      </w:r>
    </w:p>
    <w:p w14:paraId="00B11BE8" w14:textId="77777777" w:rsidR="000B110F" w:rsidRPr="00276F9D" w:rsidRDefault="000B110F" w:rsidP="00276F9D">
      <w:pPr>
        <w:shd w:val="clear" w:color="auto" w:fill="FFFFFF"/>
        <w:spacing w:after="0" w:line="276" w:lineRule="auto"/>
        <w:ind w:firstLine="720"/>
        <w:jc w:val="both"/>
        <w:rPr>
          <w:rFonts w:asciiTheme="majorHAnsi" w:eastAsia="Times New Roman" w:hAnsiTheme="majorHAnsi" w:cstheme="majorHAnsi"/>
          <w:i/>
          <w:iCs/>
          <w:color w:val="0A0A0A"/>
        </w:rPr>
      </w:pPr>
      <w:r w:rsidRPr="00276F9D">
        <w:rPr>
          <w:rStyle w:val="Manh"/>
          <w:rFonts w:asciiTheme="majorHAnsi" w:eastAsia="Times New Roman" w:hAnsiTheme="majorHAnsi" w:cstheme="majorHAnsi"/>
          <w:i/>
          <w:iCs/>
          <w:color w:val="0A0A0A"/>
        </w:rPr>
        <w:t>Đóng góp trong trụ cột Văn hóa - Xã hội</w:t>
      </w:r>
    </w:p>
    <w:p w14:paraId="25884EDA" w14:textId="2F7A6F42" w:rsidR="000B110F" w:rsidRPr="00AB4965" w:rsidRDefault="000B110F"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Việt Nam luôn tiên phong trong các sáng kiến lấy người dân làm trung tâm, đặc biệt là trong các tình huống khẩn cấp. Minh chứng sống động nhất là trong đại dịch COVID-19, Việt Nam đã khởi xướng thành lập "Kho dự phòng vật tư y tế ASEAN" và "Quỹ ASEAN ứng phó COVID-19" với số tiền đóng góp lên tới hàng chục triệu USD từ các nước thành viên và đối tác. Ngoài ra, trong lĩnh vực lao động và giáo dục, Việt Nam đã thúc đẩy ký kết "Tuyên bố ASEAN về phát triển nguồn nhân khẩu trong một thế giới công việc đang đổi thay", giúp lao động Việt Nam và khu vực trang bị kỹ năng số để thích ứng với Cách mạng Công nghiệp 4.0. Những hành động này không chỉ giúp gắn kết người dân mà còn hiện thực hóa mục tiêu một cộng đồng ASEAN đùm bọc và chia sẻ.</w:t>
      </w:r>
    </w:p>
    <w:p w14:paraId="5B64900D" w14:textId="12D8431C" w:rsidR="000B110F" w:rsidRPr="00276F9D" w:rsidRDefault="00276F9D" w:rsidP="00276F9D">
      <w:pPr>
        <w:shd w:val="clear" w:color="auto" w:fill="FFFFFF"/>
        <w:spacing w:after="0" w:line="276" w:lineRule="auto"/>
        <w:ind w:firstLine="720"/>
        <w:jc w:val="both"/>
        <w:rPr>
          <w:rFonts w:asciiTheme="majorHAnsi" w:eastAsia="Times New Roman" w:hAnsiTheme="majorHAnsi" w:cstheme="majorHAnsi"/>
          <w:b/>
          <w:bCs/>
          <w:color w:val="0A0A0A"/>
        </w:rPr>
      </w:pPr>
      <w:r w:rsidRPr="00276F9D">
        <w:rPr>
          <w:rFonts w:asciiTheme="majorHAnsi" w:eastAsia="Times New Roman" w:hAnsiTheme="majorHAnsi" w:cstheme="majorHAnsi"/>
          <w:b/>
          <w:bCs/>
          <w:color w:val="0A0A0A"/>
        </w:rPr>
        <w:t xml:space="preserve">4. </w:t>
      </w:r>
      <w:r w:rsidR="00367623" w:rsidRPr="00276F9D">
        <w:rPr>
          <w:rFonts w:asciiTheme="majorHAnsi" w:eastAsia="Times New Roman" w:hAnsiTheme="majorHAnsi" w:cstheme="majorHAnsi"/>
          <w:b/>
          <w:bCs/>
          <w:color w:val="0A0A0A"/>
        </w:rPr>
        <w:t>Thành</w:t>
      </w:r>
      <w:r w:rsidR="000D67EB" w:rsidRPr="00276F9D">
        <w:rPr>
          <w:rFonts w:asciiTheme="majorHAnsi" w:eastAsia="Times New Roman" w:hAnsiTheme="majorHAnsi" w:cstheme="majorHAnsi"/>
          <w:b/>
          <w:bCs/>
          <w:color w:val="0A0A0A"/>
        </w:rPr>
        <w:t xml:space="preserve"> tựu- hạn chế- thuận lợi - thách thức của Việt Nam trong ASEAN</w:t>
      </w:r>
    </w:p>
    <w:p w14:paraId="1BF300B9" w14:textId="35E74659" w:rsidR="00A22257" w:rsidRPr="00276F9D" w:rsidRDefault="004D3E02" w:rsidP="00276F9D">
      <w:pPr>
        <w:pStyle w:val="oancuaDanhsach"/>
        <w:numPr>
          <w:ilvl w:val="1"/>
          <w:numId w:val="13"/>
        </w:numPr>
        <w:shd w:val="clear" w:color="auto" w:fill="FFFFFF"/>
        <w:spacing w:after="0" w:line="276" w:lineRule="auto"/>
        <w:jc w:val="both"/>
        <w:rPr>
          <w:rFonts w:asciiTheme="majorHAnsi" w:eastAsia="Times New Roman" w:hAnsiTheme="majorHAnsi" w:cstheme="majorHAnsi"/>
          <w:b/>
          <w:bCs/>
          <w:color w:val="0A0A0A"/>
        </w:rPr>
      </w:pPr>
      <w:r w:rsidRPr="00276F9D">
        <w:rPr>
          <w:rFonts w:asciiTheme="majorHAnsi" w:eastAsia="Times New Roman" w:hAnsiTheme="majorHAnsi" w:cstheme="majorHAnsi"/>
          <w:b/>
          <w:bCs/>
          <w:color w:val="0A0A0A"/>
        </w:rPr>
        <w:t>Thành tựu</w:t>
      </w:r>
    </w:p>
    <w:p w14:paraId="23C6A3C9" w14:textId="5011D248" w:rsidR="00B522D3" w:rsidRPr="00AB4965" w:rsidRDefault="00061555" w:rsidP="00276F9D">
      <w:pPr>
        <w:shd w:val="clear" w:color="auto" w:fill="FFFFFF"/>
        <w:spacing w:after="0" w:line="276" w:lineRule="auto"/>
        <w:ind w:firstLine="720"/>
        <w:jc w:val="both"/>
        <w:rPr>
          <w:rFonts w:asciiTheme="majorHAnsi" w:eastAsia="Times New Roman" w:hAnsiTheme="majorHAnsi" w:cstheme="majorHAnsi"/>
          <w:color w:val="0A0A0A"/>
          <w:kern w:val="0"/>
          <w14:ligatures w14:val="none"/>
        </w:rPr>
      </w:pPr>
      <w:r>
        <w:rPr>
          <w:rStyle w:val="Manh"/>
          <w:rFonts w:asciiTheme="majorHAnsi" w:eastAsia="Times New Roman" w:hAnsiTheme="majorHAnsi" w:cstheme="majorHAnsi"/>
          <w:b w:val="0"/>
          <w:bCs w:val="0"/>
          <w:color w:val="0A0A0A"/>
        </w:rPr>
        <w:t>C</w:t>
      </w:r>
      <w:r w:rsidR="00B522D3" w:rsidRPr="00AB4965">
        <w:rPr>
          <w:rStyle w:val="Manh"/>
          <w:rFonts w:asciiTheme="majorHAnsi" w:eastAsia="Times New Roman" w:hAnsiTheme="majorHAnsi" w:cstheme="majorHAnsi"/>
          <w:b w:val="0"/>
          <w:bCs w:val="0"/>
          <w:color w:val="0A0A0A"/>
        </w:rPr>
        <w:t>hính trị - an ninh, Việt Nam đã khẳng định vai trò là nhân tố nòng cốt trong việc duy trì đoàn kết nội khối và bảo vệ luật pháp quốc tế tại khu vực.</w:t>
      </w:r>
      <w:r w:rsidR="00B522D3" w:rsidRPr="00AB4965">
        <w:rPr>
          <w:rFonts w:asciiTheme="majorHAnsi" w:eastAsia="Times New Roman" w:hAnsiTheme="majorHAnsi" w:cstheme="majorHAnsi"/>
          <w:color w:val="0A0A0A"/>
        </w:rPr>
        <w:t> Luận điểm này dựa trên khả năng điều phối của Việt Nam trong việc xây dựng lập trường chung trước các biến động địa chính trị phức tạp. Thay vì để ASEAN bị chia rẽ bởi sức ép từ các nước lớn, Việt Nam đã kiên trì thúc đẩy nguyên tắc thượng tôn pháp luật, đặc biệt là trong vấn đề Biển Đông. </w:t>
      </w:r>
      <w:r w:rsidR="00251978">
        <w:rPr>
          <w:rStyle w:val="Manh"/>
          <w:rFonts w:asciiTheme="majorHAnsi" w:eastAsia="Times New Roman" w:hAnsiTheme="majorHAnsi" w:cstheme="majorHAnsi"/>
          <w:b w:val="0"/>
          <w:bCs w:val="0"/>
          <w:color w:val="0A0A0A"/>
        </w:rPr>
        <w:t>Trong</w:t>
      </w:r>
      <w:r w:rsidR="00B522D3" w:rsidRPr="00AB4965">
        <w:rPr>
          <w:rFonts w:asciiTheme="majorHAnsi" w:eastAsia="Times New Roman" w:hAnsiTheme="majorHAnsi" w:cstheme="majorHAnsi"/>
          <w:color w:val="0A0A0A"/>
        </w:rPr>
        <w:t xml:space="preserve"> năm Chủ tịch ASEAN 2020, Việt Nam đã dẫn dắt các nước thành viên thông qua Tuyên bố Hội nghị Cấp cao lần thứ 36, lần đầu tiên khẳng định Công ước Liên hợp quốc về Luật Biển (UNCLOS) 1982 là khung pháp lý điều chỉnh mọi hoạt động trên biển và đại dương. Đây là bước ngoặt quan trọng giúp ASEAN có tiếng nói thống nhất, bác bỏ các yêu sách phi lý và thúc đẩy tiến trình đàm phán Bộ Quy tắc ứng xử (COC) thực chất.</w:t>
      </w:r>
    </w:p>
    <w:p w14:paraId="16862393" w14:textId="10271A78" w:rsidR="00B522D3" w:rsidRPr="00AB4965" w:rsidRDefault="00B522D3"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Trong trụ cột kinh tế, Việt Nam đóng vai trò là động lực thúc đẩy hội nhập sâu rộng và kiến tạo các không gian liên kết đa phương mới.</w:t>
      </w:r>
      <w:r w:rsidRPr="00AB4965">
        <w:rPr>
          <w:rFonts w:asciiTheme="majorHAnsi" w:eastAsia="Times New Roman" w:hAnsiTheme="majorHAnsi" w:cstheme="majorHAnsi"/>
          <w:color w:val="0A0A0A"/>
        </w:rPr>
        <w:t> Với tư cách là một trong những nền kinh tế năng động nhất, Việt Nam không chỉ nghiêm túc thực hiện các cam kết cắt giảm thuế quan nội khối mà còn chủ động dẫn dắt các hiệp định thương mại tầm cỡ toàn cầu. Việc Việt Nam thúc đẩy ký kết thành công Hiệp định Đối tác Kinh tế Toàn diện Khu vực (</w:t>
      </w:r>
      <w:r w:rsidRPr="00AB4965">
        <w:rPr>
          <w:rStyle w:val="Manh"/>
          <w:rFonts w:asciiTheme="majorHAnsi" w:eastAsia="Times New Roman" w:hAnsiTheme="majorHAnsi" w:cstheme="majorHAnsi"/>
          <w:b w:val="0"/>
          <w:bCs w:val="0"/>
          <w:color w:val="0A0A0A"/>
        </w:rPr>
        <w:t>RCEP</w:t>
      </w:r>
      <w:r w:rsidRPr="00AB4965">
        <w:rPr>
          <w:rFonts w:asciiTheme="majorHAnsi" w:eastAsia="Times New Roman" w:hAnsiTheme="majorHAnsi" w:cstheme="majorHAnsi"/>
          <w:color w:val="0A0A0A"/>
        </w:rPr>
        <w:t>) vào tháng 11/2020 là một thành tựu vang dội. Trong bối cảnh đại dịch làm đứt gãy chuỗi cung ứng, việc ký kết hiệp định này dưới sự chủ trì của Việt Nam đã mở ra một thị trường chiếm 30% GDP toàn cầu. Điều này không chỉ giúp Việt Nam thu hút dòng vốn FDI chất lượng cao từ Nhật Bản, Hàn Quốc mà còn giúp các doanh nghiệp trong khối ASEAN kết nối chặt chẽ hơn vào chuỗi giá trị toàn cầu.</w:t>
      </w:r>
    </w:p>
    <w:p w14:paraId="330F71CE" w14:textId="1351659D" w:rsidR="00B522D3" w:rsidRPr="00AB4965" w:rsidRDefault="00577701" w:rsidP="00276F9D">
      <w:pPr>
        <w:shd w:val="clear" w:color="auto" w:fill="FFFFFF"/>
        <w:spacing w:after="0" w:line="276" w:lineRule="auto"/>
        <w:ind w:firstLine="720"/>
        <w:jc w:val="both"/>
        <w:rPr>
          <w:rFonts w:asciiTheme="majorHAnsi" w:eastAsia="Times New Roman" w:hAnsiTheme="majorHAnsi" w:cstheme="majorHAnsi"/>
          <w:color w:val="0A0A0A"/>
        </w:rPr>
      </w:pPr>
      <w:r>
        <w:rPr>
          <w:rStyle w:val="Manh"/>
          <w:rFonts w:asciiTheme="majorHAnsi" w:eastAsia="Times New Roman" w:hAnsiTheme="majorHAnsi" w:cstheme="majorHAnsi"/>
          <w:b w:val="0"/>
          <w:bCs w:val="0"/>
          <w:color w:val="0A0A0A"/>
        </w:rPr>
        <w:t>V</w:t>
      </w:r>
      <w:r w:rsidR="00B522D3" w:rsidRPr="00AB4965">
        <w:rPr>
          <w:rStyle w:val="Manh"/>
          <w:rFonts w:asciiTheme="majorHAnsi" w:eastAsia="Times New Roman" w:hAnsiTheme="majorHAnsi" w:cstheme="majorHAnsi"/>
          <w:b w:val="0"/>
          <w:bCs w:val="0"/>
          <w:color w:val="0A0A0A"/>
        </w:rPr>
        <w:t>ăn hóa - xã hội, Việt Nam đã ghi dấu ấn đậm nét với vai trò là thành viên trách nhiệm, luôn đặt người dân vào vị trí trung tâm của mọi chính sách phát triển.</w:t>
      </w:r>
      <w:r w:rsidR="00B522D3" w:rsidRPr="00AB4965">
        <w:rPr>
          <w:rFonts w:asciiTheme="majorHAnsi" w:eastAsia="Times New Roman" w:hAnsiTheme="majorHAnsi" w:cstheme="majorHAnsi"/>
          <w:color w:val="0A0A0A"/>
        </w:rPr>
        <w:t> Luận điểm này được minh chứng qua khả năng đề xuất các sáng kiến mang tính nhân văn và ứng phó kịp thời với các thách thức phi truyền thống. Khi đại dịch COVID-19 bùng phát, Việt Nam đã nhanh chóng đưa ra sáng kiến thành lập </w:t>
      </w:r>
      <w:r>
        <w:rPr>
          <w:rFonts w:asciiTheme="majorHAnsi" w:eastAsia="Times New Roman" w:hAnsiTheme="majorHAnsi" w:cstheme="majorHAnsi"/>
          <w:color w:val="0A0A0A"/>
        </w:rPr>
        <w:t>“</w:t>
      </w:r>
      <w:r w:rsidR="00B522D3" w:rsidRPr="00AB4965">
        <w:rPr>
          <w:rStyle w:val="Manh"/>
          <w:rFonts w:asciiTheme="majorHAnsi" w:eastAsia="Times New Roman" w:hAnsiTheme="majorHAnsi" w:cstheme="majorHAnsi"/>
          <w:b w:val="0"/>
          <w:bCs w:val="0"/>
          <w:color w:val="0A0A0A"/>
        </w:rPr>
        <w:t>Kho dự phòng vật tư y tế ASEAN</w:t>
      </w:r>
      <w:r>
        <w:rPr>
          <w:rStyle w:val="Manh"/>
          <w:rFonts w:asciiTheme="majorHAnsi" w:eastAsia="Times New Roman" w:hAnsiTheme="majorHAnsi" w:cstheme="majorHAnsi"/>
          <w:b w:val="0"/>
          <w:bCs w:val="0"/>
          <w:color w:val="0A0A0A"/>
        </w:rPr>
        <w:t>”</w:t>
      </w:r>
      <w:r w:rsidR="00B522D3" w:rsidRPr="00AB4965">
        <w:rPr>
          <w:rFonts w:asciiTheme="majorHAnsi" w:eastAsia="Times New Roman" w:hAnsiTheme="majorHAnsi" w:cstheme="majorHAnsi"/>
          <w:color w:val="0A0A0A"/>
        </w:rPr>
        <w:t xml:space="preserve"> và </w:t>
      </w:r>
      <w:r>
        <w:rPr>
          <w:rFonts w:asciiTheme="majorHAnsi" w:eastAsia="Times New Roman" w:hAnsiTheme="majorHAnsi" w:cstheme="majorHAnsi"/>
          <w:color w:val="0A0A0A"/>
        </w:rPr>
        <w:t>“</w:t>
      </w:r>
      <w:r w:rsidR="00B522D3" w:rsidRPr="00AB4965">
        <w:rPr>
          <w:rFonts w:asciiTheme="majorHAnsi" w:eastAsia="Times New Roman" w:hAnsiTheme="majorHAnsi" w:cstheme="majorHAnsi"/>
          <w:color w:val="0A0A0A"/>
        </w:rPr>
        <w:t>Quỹ ASEAN ứng phó COVID-19</w:t>
      </w:r>
      <w:r>
        <w:rPr>
          <w:rFonts w:asciiTheme="majorHAnsi" w:eastAsia="Times New Roman" w:hAnsiTheme="majorHAnsi" w:cstheme="majorHAnsi"/>
          <w:color w:val="0A0A0A"/>
        </w:rPr>
        <w:t>”</w:t>
      </w:r>
      <w:r w:rsidR="00B522D3" w:rsidRPr="00AB4965">
        <w:rPr>
          <w:rFonts w:asciiTheme="majorHAnsi" w:eastAsia="Times New Roman" w:hAnsiTheme="majorHAnsi" w:cstheme="majorHAnsi"/>
          <w:color w:val="0A0A0A"/>
        </w:rPr>
        <w:t xml:space="preserve">. Những nỗ lực này đã giúp các nước thành viên hỗ trợ lẫn nhau về khẩu trang, thiết bị y tế và vaccine trong giai đoạn khó khăn nhất. Bên cạnh đó, các chương trình về thu </w:t>
      </w:r>
      <w:r w:rsidR="00B522D3" w:rsidRPr="00AB4965">
        <w:rPr>
          <w:rFonts w:asciiTheme="majorHAnsi" w:eastAsia="Times New Roman" w:hAnsiTheme="majorHAnsi" w:cstheme="majorHAnsi"/>
          <w:color w:val="0A0A0A"/>
        </w:rPr>
        <w:lastRenderedPageBreak/>
        <w:t>hẹp khoảng cách phát triển (IAI) do Việt Nam thúc đẩy đã giúp lao động tại các nước Campuchia, Lào, Myanmar và Việt Nam nâng cao tay nghề, tạo sự phát triển đồng đều cho cả cộng đồng.</w:t>
      </w:r>
    </w:p>
    <w:p w14:paraId="728DB689" w14:textId="2D425E7F" w:rsidR="00B522D3" w:rsidRPr="00AB4965" w:rsidRDefault="00B522D3"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Việt Nam đã thành công trong việc nâng cao vị thế và tiếng nói của ASEAN trên trường quốc tế thông qua các cơ chế đa phương.</w:t>
      </w:r>
      <w:r w:rsidRPr="00AB4965">
        <w:rPr>
          <w:rFonts w:asciiTheme="majorHAnsi" w:eastAsia="Times New Roman" w:hAnsiTheme="majorHAnsi" w:cstheme="majorHAnsi"/>
          <w:color w:val="0A0A0A"/>
        </w:rPr>
        <w:t> Với vị trí là cầu nối, Việt Nam đã thúc đẩy mối quan hệ giữa ASEAN với các đối tác chiến lược đi vào thực chất và hiệu quả hơn. </w:t>
      </w:r>
      <w:r w:rsidRPr="00AB4965">
        <w:rPr>
          <w:rStyle w:val="Manh"/>
          <w:rFonts w:asciiTheme="majorHAnsi" w:eastAsia="Times New Roman" w:hAnsiTheme="majorHAnsi" w:cstheme="majorHAnsi"/>
          <w:b w:val="0"/>
          <w:bCs w:val="0"/>
          <w:color w:val="0A0A0A"/>
        </w:rPr>
        <w:t>Ví dụ điển hình</w:t>
      </w:r>
      <w:r w:rsidRPr="00AB4965">
        <w:rPr>
          <w:rFonts w:asciiTheme="majorHAnsi" w:eastAsia="Times New Roman" w:hAnsiTheme="majorHAnsi" w:cstheme="majorHAnsi"/>
          <w:color w:val="0A0A0A"/>
        </w:rPr>
        <w:t> là việc Việt Nam đã nỗ lực nâng cấp quan hệ giữa ASEAN với Mỹ và EU lên tầm Đối tác chiến lược toàn diện trong những năm gần đây. Đồng thời, việc Việt Nam đảm nhiệm thành công vai trò Ủy viên không thường trực Hội đồng Bảo an Liên hợp quốc (2020-2021) đã giúp lồng ghép các vấn đề của khu vực vào chương trình nghị sự toàn cầu, từ đó khẳng định với thế giới rằng ASEAN là một thực thể chính trị - kinh tế thống nhất, có trách nhiệm và không thể tách rời trong cấu trúc an ninh thế giới.</w:t>
      </w:r>
    </w:p>
    <w:p w14:paraId="271B8860" w14:textId="41A796E2" w:rsidR="004D3E02" w:rsidRPr="00276F9D" w:rsidRDefault="004D3E02" w:rsidP="00276F9D">
      <w:pPr>
        <w:pStyle w:val="oancuaDanhsach"/>
        <w:numPr>
          <w:ilvl w:val="1"/>
          <w:numId w:val="13"/>
        </w:numPr>
        <w:shd w:val="clear" w:color="auto" w:fill="FFFFFF"/>
        <w:spacing w:after="0" w:line="276" w:lineRule="auto"/>
        <w:jc w:val="both"/>
        <w:rPr>
          <w:rFonts w:asciiTheme="majorHAnsi" w:eastAsia="Times New Roman" w:hAnsiTheme="majorHAnsi" w:cstheme="majorHAnsi"/>
          <w:b/>
          <w:bCs/>
          <w:color w:val="0A0A0A"/>
        </w:rPr>
      </w:pPr>
      <w:r w:rsidRPr="00276F9D">
        <w:rPr>
          <w:rFonts w:asciiTheme="majorHAnsi" w:eastAsia="Times New Roman" w:hAnsiTheme="majorHAnsi" w:cstheme="majorHAnsi"/>
          <w:b/>
          <w:bCs/>
          <w:color w:val="0A0A0A"/>
        </w:rPr>
        <w:t>Hạn chế</w:t>
      </w:r>
    </w:p>
    <w:p w14:paraId="03233150" w14:textId="77777777" w:rsidR="00FD7635" w:rsidRDefault="00FD7635" w:rsidP="00FD7635">
      <w:pPr>
        <w:shd w:val="clear" w:color="auto" w:fill="FFFFFF"/>
        <w:spacing w:after="0" w:line="276" w:lineRule="auto"/>
        <w:ind w:left="360" w:firstLine="720"/>
        <w:jc w:val="both"/>
        <w:rPr>
          <w:rStyle w:val="Manh"/>
          <w:rFonts w:asciiTheme="majorHAnsi" w:eastAsia="Times New Roman" w:hAnsiTheme="majorHAnsi" w:cstheme="majorHAnsi"/>
          <w:b w:val="0"/>
          <w:bCs w:val="0"/>
          <w:color w:val="0A0A0A"/>
        </w:rPr>
      </w:pPr>
      <w:r>
        <w:rPr>
          <w:rStyle w:val="Manh"/>
          <w:rFonts w:asciiTheme="majorHAnsi" w:eastAsia="Times New Roman" w:hAnsiTheme="majorHAnsi" w:cstheme="majorHAnsi"/>
          <w:b w:val="0"/>
          <w:bCs w:val="0"/>
          <w:color w:val="0A0A0A"/>
        </w:rPr>
        <w:t>K</w:t>
      </w:r>
      <w:r w:rsidR="004D3E02" w:rsidRPr="00AB4965">
        <w:rPr>
          <w:rStyle w:val="Manh"/>
          <w:rFonts w:asciiTheme="majorHAnsi" w:eastAsia="Times New Roman" w:hAnsiTheme="majorHAnsi" w:cstheme="majorHAnsi"/>
          <w:b w:val="0"/>
          <w:bCs w:val="0"/>
          <w:color w:val="0A0A0A"/>
        </w:rPr>
        <w:t>hoảng cách về trình độ phát triển kinh tế và hạ tầng công nghệ so với</w:t>
      </w:r>
      <w:r>
        <w:rPr>
          <w:rStyle w:val="Manh"/>
          <w:rFonts w:asciiTheme="majorHAnsi" w:eastAsia="Times New Roman" w:hAnsiTheme="majorHAnsi" w:cstheme="majorHAnsi"/>
          <w:b w:val="0"/>
          <w:bCs w:val="0"/>
          <w:color w:val="0A0A0A"/>
        </w:rPr>
        <w:t xml:space="preserve"> </w:t>
      </w:r>
      <w:r w:rsidR="004D3E02" w:rsidRPr="00AB4965">
        <w:rPr>
          <w:rStyle w:val="Manh"/>
          <w:rFonts w:asciiTheme="majorHAnsi" w:eastAsia="Times New Roman" w:hAnsiTheme="majorHAnsi" w:cstheme="majorHAnsi"/>
          <w:b w:val="0"/>
          <w:bCs w:val="0"/>
          <w:color w:val="0A0A0A"/>
        </w:rPr>
        <w:t>các quốc gia</w:t>
      </w:r>
      <w:r>
        <w:rPr>
          <w:rStyle w:val="Manh"/>
          <w:rFonts w:asciiTheme="majorHAnsi" w:eastAsia="Times New Roman" w:hAnsiTheme="majorHAnsi" w:cstheme="majorHAnsi"/>
          <w:b w:val="0"/>
          <w:bCs w:val="0"/>
          <w:color w:val="0A0A0A"/>
        </w:rPr>
        <w:t xml:space="preserve"> </w:t>
      </w:r>
    </w:p>
    <w:p w14:paraId="69E00576" w14:textId="4E2F2ECC" w:rsidR="004D3E02" w:rsidRPr="00FD7635" w:rsidRDefault="004D3E02" w:rsidP="00276F9D">
      <w:pPr>
        <w:shd w:val="clear" w:color="auto" w:fill="FFFFFF"/>
        <w:spacing w:after="0" w:line="276" w:lineRule="auto"/>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dẫn đầu trong khối vẫn là một rào cản lớn.</w:t>
      </w:r>
      <w:r w:rsidRPr="00AB4965">
        <w:rPr>
          <w:rFonts w:asciiTheme="majorHAnsi" w:eastAsia="Times New Roman" w:hAnsiTheme="majorHAnsi" w:cstheme="majorHAnsi"/>
          <w:color w:val="0A0A0A"/>
        </w:rPr>
        <w:t> Luận điểm này xuất phát từ việc Việt Nam gia nhập ASEAN muộn hơn và xuất phát điểm là một nền kinh tế chuyển đổi, dẫn đến sự chênh lệch về năng suất lao động và hàm lượng công nghệ trong sản phẩm. Dù tốc độ tăng trưởng cao, nhưng nền tảng hạ tầng số và hệ thống logistics của chúng ta chưa thực sự đồng bộ để kết nối hoàn hảo với các thị trường cao cấp như Singapore hay Malaysia. </w:t>
      </w:r>
      <w:r w:rsidRPr="00AB4965">
        <w:rPr>
          <w:rStyle w:val="Manh"/>
          <w:rFonts w:asciiTheme="majorHAnsi" w:eastAsia="Times New Roman" w:hAnsiTheme="majorHAnsi" w:cstheme="majorHAnsi"/>
          <w:b w:val="0"/>
          <w:bCs w:val="0"/>
          <w:color w:val="0A0A0A"/>
        </w:rPr>
        <w:t>Minh chứng cụ thể</w:t>
      </w:r>
      <w:r w:rsidRPr="00AB4965">
        <w:rPr>
          <w:rFonts w:asciiTheme="majorHAnsi" w:eastAsia="Times New Roman" w:hAnsiTheme="majorHAnsi" w:cstheme="majorHAnsi"/>
          <w:color w:val="0A0A0A"/>
        </w:rPr>
        <w:t> là trong chỉ số hiệu quả logistics (LPI) hay mức độ sẵn sàng cho Cách mạng công nghiệp 4.0, Việt Nam thường xếp sau nhóm ASEAN-4. Điều này khiến chi phí vận tải và kho bãi tại Việt Nam luôn chiếm tỷ trọng cao trong giá thành sản phẩm (khoảng 16-20% GDP), làm giảm đáng kể sức cạnh tranh của hàng hóa Việt ngay tại "sân nhà" ASEAN so với hàng hóa Thái Lan hay Indonesia.</w:t>
      </w:r>
    </w:p>
    <w:p w14:paraId="0DC316A4" w14:textId="77777777" w:rsidR="00543261" w:rsidRDefault="00FD7635" w:rsidP="00543261">
      <w:pPr>
        <w:shd w:val="clear" w:color="auto" w:fill="FFFFFF"/>
        <w:spacing w:after="0" w:line="276" w:lineRule="auto"/>
        <w:ind w:left="360" w:firstLine="720"/>
        <w:jc w:val="both"/>
        <w:rPr>
          <w:rStyle w:val="Manh"/>
          <w:rFonts w:asciiTheme="majorHAnsi" w:eastAsia="Times New Roman" w:hAnsiTheme="majorHAnsi" w:cstheme="majorHAnsi"/>
          <w:b w:val="0"/>
          <w:bCs w:val="0"/>
          <w:color w:val="0A0A0A"/>
        </w:rPr>
      </w:pPr>
      <w:r>
        <w:rPr>
          <w:rStyle w:val="Manh"/>
          <w:rFonts w:asciiTheme="majorHAnsi" w:eastAsia="Times New Roman" w:hAnsiTheme="majorHAnsi" w:cstheme="majorHAnsi"/>
          <w:b w:val="0"/>
          <w:bCs w:val="0"/>
          <w:color w:val="0A0A0A"/>
        </w:rPr>
        <w:t>N</w:t>
      </w:r>
      <w:r w:rsidR="004D3E02" w:rsidRPr="00AB4965">
        <w:rPr>
          <w:rStyle w:val="Manh"/>
          <w:rFonts w:asciiTheme="majorHAnsi" w:eastAsia="Times New Roman" w:hAnsiTheme="majorHAnsi" w:cstheme="majorHAnsi"/>
          <w:b w:val="0"/>
          <w:bCs w:val="0"/>
          <w:color w:val="0A0A0A"/>
        </w:rPr>
        <w:t>ăng lực nội tại của khu vực doanh nghiệp, đặc biệt là khối doanh nghiệp</w:t>
      </w:r>
      <w:r w:rsidR="00276F9D">
        <w:rPr>
          <w:rStyle w:val="Manh"/>
          <w:rFonts w:asciiTheme="majorHAnsi" w:eastAsia="Times New Roman" w:hAnsiTheme="majorHAnsi" w:cstheme="majorHAnsi"/>
          <w:b w:val="0"/>
          <w:bCs w:val="0"/>
          <w:color w:val="0A0A0A"/>
        </w:rPr>
        <w:t xml:space="preserve"> </w:t>
      </w:r>
      <w:r w:rsidR="004D3E02" w:rsidRPr="00AB4965">
        <w:rPr>
          <w:rStyle w:val="Manh"/>
          <w:rFonts w:asciiTheme="majorHAnsi" w:eastAsia="Times New Roman" w:hAnsiTheme="majorHAnsi" w:cstheme="majorHAnsi"/>
          <w:b w:val="0"/>
          <w:bCs w:val="0"/>
          <w:color w:val="0A0A0A"/>
        </w:rPr>
        <w:t xml:space="preserve">vừa và </w:t>
      </w:r>
    </w:p>
    <w:p w14:paraId="523E744E" w14:textId="75B0769B" w:rsidR="004D3E02" w:rsidRPr="00AB4965" w:rsidRDefault="004D3E02" w:rsidP="00276F9D">
      <w:pPr>
        <w:shd w:val="clear" w:color="auto" w:fill="FFFFFF"/>
        <w:spacing w:after="0" w:line="276" w:lineRule="auto"/>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nhỏ (SMEs), còn yếu trong việc tận dụng các ưu đãi từ tiến trình hội nhập.</w:t>
      </w:r>
      <w:r w:rsidRPr="00AB4965">
        <w:rPr>
          <w:rFonts w:asciiTheme="majorHAnsi" w:eastAsia="Times New Roman" w:hAnsiTheme="majorHAnsi" w:cstheme="majorHAnsi"/>
          <w:color w:val="0A0A0A"/>
        </w:rPr>
        <w:t> Luận cứ cho thấy dù các hiệp định thương mại tự do nội khối như ATIGA đã xóa bỏ gần như toàn bộ thuế quan, nhưng các rào cản phi thuế quan và quy tắc xuất xứ phức tạp vẫn là "bức tường" ngăn cản doanh nghiệp Việt. Nhiều doanh nghiệp còn thiếu thông tin về thị trường các nước láng giềng và chưa chú trọng đầu tư vào tiêu chuẩn chất lượng quốc tế. </w:t>
      </w:r>
      <w:r w:rsidRPr="00AB4965">
        <w:rPr>
          <w:rStyle w:val="Manh"/>
          <w:rFonts w:asciiTheme="majorHAnsi" w:eastAsia="Times New Roman" w:hAnsiTheme="majorHAnsi" w:cstheme="majorHAnsi"/>
          <w:b w:val="0"/>
          <w:bCs w:val="0"/>
          <w:color w:val="0A0A0A"/>
        </w:rPr>
        <w:t>Ví dụ điển hình</w:t>
      </w:r>
      <w:r w:rsidRPr="00AB4965">
        <w:rPr>
          <w:rFonts w:asciiTheme="majorHAnsi" w:eastAsia="Times New Roman" w:hAnsiTheme="majorHAnsi" w:cstheme="majorHAnsi"/>
          <w:color w:val="0A0A0A"/>
        </w:rPr>
        <w:t> là tỷ lệ tận dụng ưu đãi thuế quan (C/O) của doanh nghiệp Việt Nam trong ASEAN thường thấp hơn so với các thị trường khác như EU hay Mỹ. Nhiều mặt hàng nông sản và thực phẩm chế biến của Việt Nam khi xuất khẩu sang các nước như Thái Lan hay Philippines vẫn gặp khó khăn trong việc đáp ứng các quy định về vệ sinh dịch tễ (SPS) và rào cản kỹ thuật (TBT), dẫn đến việc hàng hóa Việt chưa thể phủ sóng rộng rãi tại các hệ thống siêu thị lớn ở khu vực.</w:t>
      </w:r>
    </w:p>
    <w:p w14:paraId="3A44ADBB" w14:textId="77777777" w:rsidR="00543261" w:rsidRDefault="00543261" w:rsidP="00543261">
      <w:pPr>
        <w:shd w:val="clear" w:color="auto" w:fill="FFFFFF"/>
        <w:spacing w:after="0" w:line="276" w:lineRule="auto"/>
        <w:ind w:left="360" w:firstLine="720"/>
        <w:jc w:val="both"/>
        <w:rPr>
          <w:rStyle w:val="Manh"/>
          <w:rFonts w:asciiTheme="majorHAnsi" w:eastAsia="Times New Roman" w:hAnsiTheme="majorHAnsi" w:cstheme="majorHAnsi"/>
          <w:b w:val="0"/>
          <w:bCs w:val="0"/>
          <w:color w:val="0A0A0A"/>
        </w:rPr>
      </w:pPr>
      <w:r>
        <w:rPr>
          <w:rStyle w:val="Manh"/>
          <w:rFonts w:asciiTheme="majorHAnsi" w:eastAsia="Times New Roman" w:hAnsiTheme="majorHAnsi" w:cstheme="majorHAnsi"/>
          <w:b w:val="0"/>
          <w:bCs w:val="0"/>
          <w:color w:val="0A0A0A"/>
        </w:rPr>
        <w:t>H</w:t>
      </w:r>
      <w:r w:rsidR="004D3E02" w:rsidRPr="00AB4965">
        <w:rPr>
          <w:rStyle w:val="Manh"/>
          <w:rFonts w:asciiTheme="majorHAnsi" w:eastAsia="Times New Roman" w:hAnsiTheme="majorHAnsi" w:cstheme="majorHAnsi"/>
          <w:b w:val="0"/>
          <w:bCs w:val="0"/>
          <w:color w:val="0A0A0A"/>
        </w:rPr>
        <w:t>ệ thống pháp luật và thủ tục hành chính vẫn chưa hoàn toàn tương thích</w:t>
      </w:r>
      <w:r w:rsidR="00276F9D">
        <w:rPr>
          <w:rStyle w:val="Manh"/>
          <w:rFonts w:asciiTheme="majorHAnsi" w:eastAsia="Times New Roman" w:hAnsiTheme="majorHAnsi" w:cstheme="majorHAnsi"/>
          <w:b w:val="0"/>
          <w:bCs w:val="0"/>
          <w:color w:val="0A0A0A"/>
        </w:rPr>
        <w:t xml:space="preserve"> </w:t>
      </w:r>
      <w:r w:rsidR="004D3E02" w:rsidRPr="00AB4965">
        <w:rPr>
          <w:rStyle w:val="Manh"/>
          <w:rFonts w:asciiTheme="majorHAnsi" w:eastAsia="Times New Roman" w:hAnsiTheme="majorHAnsi" w:cstheme="majorHAnsi"/>
          <w:b w:val="0"/>
          <w:bCs w:val="0"/>
          <w:color w:val="0A0A0A"/>
        </w:rPr>
        <w:t xml:space="preserve">với các </w:t>
      </w:r>
    </w:p>
    <w:p w14:paraId="4100B884" w14:textId="11FBA782" w:rsidR="004D3E02" w:rsidRPr="00AB4965" w:rsidRDefault="004D3E02" w:rsidP="00276F9D">
      <w:pPr>
        <w:shd w:val="clear" w:color="auto" w:fill="FFFFFF"/>
        <w:spacing w:after="0" w:line="276" w:lineRule="auto"/>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chuẩn mực chung của khu vực, gây chậm trễ trong việc thực thi các cam kết.</w:t>
      </w:r>
      <w:r w:rsidRPr="00AB4965">
        <w:rPr>
          <w:rFonts w:asciiTheme="majorHAnsi" w:eastAsia="Times New Roman" w:hAnsiTheme="majorHAnsi" w:cstheme="majorHAnsi"/>
          <w:color w:val="0A0A0A"/>
        </w:rPr>
        <w:t> Luận điểm này phản ánh thực trạng rằng tốc độ nội luật hóa các cam kết ASEAN tại Việt Nam đôi khi còn chậm và thiếu đồng nhất giữa các bộ, ngành. Sự thiếu liên thông trong các thủ tục hành chính điện tử khiến việc thực hiện các mục tiêu như "Cơ chế một cửa ASEAN" chưa đạt được hiệu quả tối đa. </w:t>
      </w:r>
      <w:r w:rsidRPr="00AB4965">
        <w:rPr>
          <w:rStyle w:val="Manh"/>
          <w:rFonts w:asciiTheme="majorHAnsi" w:eastAsia="Times New Roman" w:hAnsiTheme="majorHAnsi" w:cstheme="majorHAnsi"/>
          <w:b w:val="0"/>
          <w:bCs w:val="0"/>
          <w:color w:val="0A0A0A"/>
        </w:rPr>
        <w:t>Minh chứng cụ thể</w:t>
      </w:r>
      <w:r w:rsidRPr="00AB4965">
        <w:rPr>
          <w:rFonts w:asciiTheme="majorHAnsi" w:eastAsia="Times New Roman" w:hAnsiTheme="majorHAnsi" w:cstheme="majorHAnsi"/>
          <w:color w:val="0A0A0A"/>
        </w:rPr>
        <w:t> là mặc dù chúng ta đã kết nối trao đổi chứng nhận xuất xứ điện tử (e-Form D), nhưng trong một số trường hợp, doanh nghiệp vẫn phải thực hiện các thủ tục giấy tờ song song do sự chưa tương thích về hạ tầng kỹ thuật giữa các cơ quan hải quan. Điều này làm tăng thời gian và chi phí tuân thủ cho doanh nghiệp, khiến môi trường kinh doanh của Việt Nam đôi khi bị đánh giá là thiếu tính dự báo hơn so với các quốc gia như Singapore.</w:t>
      </w:r>
    </w:p>
    <w:p w14:paraId="027B4018" w14:textId="77777777" w:rsidR="007A6EB2" w:rsidRDefault="00543261" w:rsidP="00543261">
      <w:pPr>
        <w:shd w:val="clear" w:color="auto" w:fill="FFFFFF"/>
        <w:spacing w:after="0" w:line="276" w:lineRule="auto"/>
        <w:ind w:left="360" w:firstLine="720"/>
        <w:jc w:val="both"/>
        <w:rPr>
          <w:rStyle w:val="Manh"/>
          <w:rFonts w:asciiTheme="majorHAnsi" w:eastAsia="Times New Roman" w:hAnsiTheme="majorHAnsi" w:cstheme="majorHAnsi"/>
          <w:b w:val="0"/>
          <w:bCs w:val="0"/>
          <w:color w:val="0A0A0A"/>
        </w:rPr>
      </w:pPr>
      <w:r>
        <w:rPr>
          <w:rStyle w:val="Manh"/>
          <w:rFonts w:asciiTheme="majorHAnsi" w:eastAsia="Times New Roman" w:hAnsiTheme="majorHAnsi" w:cstheme="majorHAnsi"/>
          <w:b w:val="0"/>
          <w:bCs w:val="0"/>
          <w:color w:val="0A0A0A"/>
        </w:rPr>
        <w:lastRenderedPageBreak/>
        <w:t>S</w:t>
      </w:r>
      <w:r w:rsidR="004D3E02" w:rsidRPr="00AB4965">
        <w:rPr>
          <w:rStyle w:val="Manh"/>
          <w:rFonts w:asciiTheme="majorHAnsi" w:eastAsia="Times New Roman" w:hAnsiTheme="majorHAnsi" w:cstheme="majorHAnsi"/>
          <w:b w:val="0"/>
          <w:bCs w:val="0"/>
          <w:color w:val="0A0A0A"/>
        </w:rPr>
        <w:t>ự hạn chế về trình độ ngoại ngữ và kỹ năng lao động chất lượng cao</w:t>
      </w:r>
      <w:r>
        <w:rPr>
          <w:rStyle w:val="Manh"/>
          <w:rFonts w:asciiTheme="majorHAnsi" w:eastAsia="Times New Roman" w:hAnsiTheme="majorHAnsi" w:cstheme="majorHAnsi"/>
          <w:b w:val="0"/>
          <w:bCs w:val="0"/>
          <w:color w:val="0A0A0A"/>
        </w:rPr>
        <w:t xml:space="preserve"> </w:t>
      </w:r>
      <w:r w:rsidR="004D3E02" w:rsidRPr="00AB4965">
        <w:rPr>
          <w:rStyle w:val="Manh"/>
          <w:rFonts w:asciiTheme="majorHAnsi" w:eastAsia="Times New Roman" w:hAnsiTheme="majorHAnsi" w:cstheme="majorHAnsi"/>
          <w:b w:val="0"/>
          <w:bCs w:val="0"/>
          <w:color w:val="0A0A0A"/>
        </w:rPr>
        <w:t xml:space="preserve">đang làm </w:t>
      </w:r>
    </w:p>
    <w:p w14:paraId="53B3742C" w14:textId="717DCF01" w:rsidR="004D3E02" w:rsidRPr="00AB4965" w:rsidRDefault="004D3E02" w:rsidP="00276F9D">
      <w:pPr>
        <w:shd w:val="clear" w:color="auto" w:fill="FFFFFF"/>
        <w:spacing w:after="0" w:line="276" w:lineRule="auto"/>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chậm quá trình dịch chuyển lao động và hưởng lợi từ cộng đồng văn hóa - xã hội.</w:t>
      </w:r>
      <w:r w:rsidRPr="00AB4965">
        <w:rPr>
          <w:rFonts w:asciiTheme="majorHAnsi" w:eastAsia="Times New Roman" w:hAnsiTheme="majorHAnsi" w:cstheme="majorHAnsi"/>
          <w:color w:val="0A0A0A"/>
        </w:rPr>
        <w:t> Luận điểm này chỉ ra rằng dù Việt Nam có nguồn nhân lực dồi dào, nhưng "kỹ năng mềm" và khả năng sử dụng tiếng Anh – ngôn ngữ làm việc chính thức của ASEAN – vẫn là điểm yếu cố hữu. Điều này khiến người lao động Việt Nam gặp thế bất lợi trong việc cạnh tranh các vị trí quản lý hoặc các ngành nghề yêu cầu trình độ cao trong khung tham chiếu trình độ ASEAN. </w:t>
      </w:r>
      <w:r w:rsidRPr="00AB4965">
        <w:rPr>
          <w:rStyle w:val="Manh"/>
          <w:rFonts w:asciiTheme="majorHAnsi" w:eastAsia="Times New Roman" w:hAnsiTheme="majorHAnsi" w:cstheme="majorHAnsi"/>
          <w:b w:val="0"/>
          <w:bCs w:val="0"/>
          <w:color w:val="0A0A0A"/>
        </w:rPr>
        <w:t>Minh chứng thực tế</w:t>
      </w:r>
      <w:r w:rsidRPr="00AB4965">
        <w:rPr>
          <w:rFonts w:asciiTheme="majorHAnsi" w:eastAsia="Times New Roman" w:hAnsiTheme="majorHAnsi" w:cstheme="majorHAnsi"/>
          <w:color w:val="0A0A0A"/>
        </w:rPr>
        <w:t> là trong 8 ngành nghề được tự do dịch chuyển lao động trong ASEAN (như bác sĩ, kỹ sư, du lịch...), lao động Việt Nam chủ yếu vẫn chỉ chiếm lĩnh phân khúc lao động phổ thông, trong khi các vị trí chuyên gia cấp cao tại các tập đoàn đa quốc gia ở khu vực thường rơi vào tay nhân sự đến từ Philippines hoặc Singapore do họ có lợi thế vượt trội về khả năng giao tiếp và tiêu chuẩn đào tạo quốc tế</w:t>
      </w:r>
    </w:p>
    <w:p w14:paraId="5B02F8D6" w14:textId="0A77B856" w:rsidR="004D3E02" w:rsidRPr="00276F9D" w:rsidRDefault="00E21DFF" w:rsidP="00276F9D">
      <w:pPr>
        <w:pStyle w:val="oancuaDanhsach"/>
        <w:numPr>
          <w:ilvl w:val="1"/>
          <w:numId w:val="13"/>
        </w:numPr>
        <w:shd w:val="clear" w:color="auto" w:fill="FFFFFF"/>
        <w:spacing w:after="0" w:line="276" w:lineRule="auto"/>
        <w:jc w:val="both"/>
        <w:rPr>
          <w:rFonts w:asciiTheme="majorHAnsi" w:eastAsia="Times New Roman" w:hAnsiTheme="majorHAnsi" w:cstheme="majorHAnsi"/>
          <w:b/>
          <w:bCs/>
          <w:color w:val="0A0A0A"/>
        </w:rPr>
      </w:pPr>
      <w:r w:rsidRPr="00276F9D">
        <w:rPr>
          <w:rFonts w:asciiTheme="majorHAnsi" w:eastAsia="Times New Roman" w:hAnsiTheme="majorHAnsi" w:cstheme="majorHAnsi"/>
          <w:b/>
          <w:bCs/>
          <w:color w:val="0A0A0A"/>
        </w:rPr>
        <w:t>Thuận lợi</w:t>
      </w:r>
    </w:p>
    <w:p w14:paraId="2DCE6305" w14:textId="13D2841F" w:rsidR="00276F9D" w:rsidRDefault="00E21DFF" w:rsidP="00276F9D">
      <w:pPr>
        <w:shd w:val="clear" w:color="auto" w:fill="FFFFFF"/>
        <w:spacing w:after="0" w:line="276" w:lineRule="auto"/>
        <w:ind w:left="360" w:firstLine="720"/>
        <w:jc w:val="both"/>
        <w:rPr>
          <w:rStyle w:val="Manh"/>
          <w:rFonts w:asciiTheme="majorHAnsi" w:eastAsia="Times New Roman" w:hAnsiTheme="majorHAnsi" w:cstheme="majorHAnsi"/>
          <w:b w:val="0"/>
          <w:bCs w:val="0"/>
          <w:color w:val="0A0A0A"/>
        </w:rPr>
      </w:pPr>
      <w:r w:rsidRPr="00AB4965">
        <w:rPr>
          <w:rStyle w:val="Manh"/>
          <w:rFonts w:asciiTheme="majorHAnsi" w:eastAsia="Times New Roman" w:hAnsiTheme="majorHAnsi" w:cstheme="majorHAnsi"/>
          <w:b w:val="0"/>
          <w:bCs w:val="0"/>
          <w:color w:val="0A0A0A"/>
        </w:rPr>
        <w:t>Thứ nhất, vị trí địa chính trị chiến lược cửa ngõ giúp Việt Nam trở thành mắt xích</w:t>
      </w:r>
    </w:p>
    <w:p w14:paraId="4A8F126F" w14:textId="4F233D1C" w:rsidR="00E21DFF" w:rsidRPr="00AB4965" w:rsidRDefault="00E21DFF" w:rsidP="00276F9D">
      <w:pPr>
        <w:shd w:val="clear" w:color="auto" w:fill="FFFFFF"/>
        <w:spacing w:after="0" w:line="276" w:lineRule="auto"/>
        <w:jc w:val="both"/>
        <w:rPr>
          <w:rFonts w:asciiTheme="majorHAnsi" w:eastAsia="Times New Roman" w:hAnsiTheme="majorHAnsi" w:cstheme="majorHAnsi"/>
          <w:color w:val="0A0A0A"/>
          <w:kern w:val="0"/>
          <w14:ligatures w14:val="none"/>
        </w:rPr>
      </w:pPr>
      <w:r w:rsidRPr="00AB4965">
        <w:rPr>
          <w:rStyle w:val="Manh"/>
          <w:rFonts w:asciiTheme="majorHAnsi" w:eastAsia="Times New Roman" w:hAnsiTheme="majorHAnsi" w:cstheme="majorHAnsi"/>
          <w:b w:val="0"/>
          <w:bCs w:val="0"/>
          <w:color w:val="0A0A0A"/>
        </w:rPr>
        <w:t>không thể thay thế trong các lộ trình kết nối của ASEAN.</w:t>
      </w:r>
      <w:r w:rsidRPr="00AB4965">
        <w:rPr>
          <w:rFonts w:asciiTheme="majorHAnsi" w:eastAsia="Times New Roman" w:hAnsiTheme="majorHAnsi" w:cstheme="majorHAnsi"/>
          <w:color w:val="0A0A0A"/>
        </w:rPr>
        <w:t> </w:t>
      </w:r>
      <w:r w:rsidR="007A6EB2">
        <w:rPr>
          <w:rFonts w:asciiTheme="majorHAnsi" w:eastAsia="Times New Roman" w:hAnsiTheme="majorHAnsi" w:cstheme="majorHAnsi"/>
          <w:color w:val="0A0A0A"/>
        </w:rPr>
        <w:t>D</w:t>
      </w:r>
      <w:r w:rsidRPr="00AB4965">
        <w:rPr>
          <w:rFonts w:asciiTheme="majorHAnsi" w:eastAsia="Times New Roman" w:hAnsiTheme="majorHAnsi" w:cstheme="majorHAnsi"/>
          <w:color w:val="0A0A0A"/>
        </w:rPr>
        <w:t>ựa trên ưu thế tự nhiên khi Việt Nam nằm trên các tuyến hàng hải huyết mạch của thế giới và là điểm kết nối quan trọng giữa Đông Nam Á lục địa với các nền kinh tế lớn ở Đông Bắc Á. Việt Nam đóng vai trò là mặt tiền của hành lang kinh tế Đông - Tây, giúp các quốc gia không có biển hoặc các vùng nội địa trong khu vực tiếp cận với thị trường toàn cầu. </w:t>
      </w:r>
      <w:r w:rsidR="007A6EB2">
        <w:rPr>
          <w:rStyle w:val="Manh"/>
          <w:rFonts w:asciiTheme="majorHAnsi" w:eastAsia="Times New Roman" w:hAnsiTheme="majorHAnsi" w:cstheme="majorHAnsi"/>
          <w:b w:val="0"/>
          <w:bCs w:val="0"/>
          <w:color w:val="0A0A0A"/>
        </w:rPr>
        <w:t>V</w:t>
      </w:r>
      <w:r w:rsidRPr="00AB4965">
        <w:rPr>
          <w:rFonts w:asciiTheme="majorHAnsi" w:eastAsia="Times New Roman" w:hAnsiTheme="majorHAnsi" w:cstheme="majorHAnsi"/>
          <w:color w:val="0A0A0A"/>
        </w:rPr>
        <w:t>iệc phát triển hệ thống cảng biển nước sâu như Cái Mép - Thị Vải hay Lạch Huyện đã biến Việt Nam thành trung tâm trung chuyển hàng hóa của khu vực. Điều này không chỉ thu hút các hãng tàu lớn mà còn thúc đẩy các dự án hạ tầng xuyên biên giới trong khuôn khổ ASEAN, giúp Việt Nam tận dụng tối đa dòng chảy thương mại nội khối và quốc tế.</w:t>
      </w:r>
    </w:p>
    <w:p w14:paraId="25A79D73" w14:textId="77777777" w:rsidR="00276F9D" w:rsidRDefault="00E21DFF" w:rsidP="00276F9D">
      <w:pPr>
        <w:shd w:val="clear" w:color="auto" w:fill="FFFFFF"/>
        <w:spacing w:after="0" w:line="276" w:lineRule="auto"/>
        <w:ind w:left="360" w:firstLine="720"/>
        <w:jc w:val="both"/>
        <w:rPr>
          <w:rStyle w:val="Manh"/>
          <w:rFonts w:asciiTheme="majorHAnsi" w:eastAsia="Times New Roman" w:hAnsiTheme="majorHAnsi" w:cstheme="majorHAnsi"/>
          <w:b w:val="0"/>
          <w:bCs w:val="0"/>
          <w:color w:val="0A0A0A"/>
        </w:rPr>
      </w:pPr>
      <w:r w:rsidRPr="00AB4965">
        <w:rPr>
          <w:rStyle w:val="Manh"/>
          <w:rFonts w:asciiTheme="majorHAnsi" w:eastAsia="Times New Roman" w:hAnsiTheme="majorHAnsi" w:cstheme="majorHAnsi"/>
          <w:b w:val="0"/>
          <w:bCs w:val="0"/>
          <w:color w:val="0A0A0A"/>
        </w:rPr>
        <w:t xml:space="preserve">Thứ hai, sự ổn định về chính trị và sự đồng thuận trong quyết sách hội nhập tạo ra </w:t>
      </w:r>
    </w:p>
    <w:p w14:paraId="6DC30915" w14:textId="5E47CE94" w:rsidR="00E21DFF" w:rsidRPr="00AB4965" w:rsidRDefault="00E21DFF" w:rsidP="00276F9D">
      <w:pPr>
        <w:shd w:val="clear" w:color="auto" w:fill="FFFFFF"/>
        <w:spacing w:after="0" w:line="276" w:lineRule="auto"/>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môi trường kinh doanh an toàn, hấp dẫn hàng đầu khu vực.</w:t>
      </w:r>
      <w:r w:rsidR="007A6EB2">
        <w:rPr>
          <w:rFonts w:asciiTheme="majorHAnsi" w:eastAsia="Times New Roman" w:hAnsiTheme="majorHAnsi" w:cstheme="majorHAnsi"/>
          <w:color w:val="0A0A0A"/>
        </w:rPr>
        <w:t xml:space="preserve"> </w:t>
      </w:r>
      <w:r w:rsidR="00B64ECB">
        <w:rPr>
          <w:rFonts w:asciiTheme="majorHAnsi" w:eastAsia="Times New Roman" w:hAnsiTheme="majorHAnsi" w:cstheme="majorHAnsi"/>
          <w:color w:val="0A0A0A"/>
        </w:rPr>
        <w:t>Đ</w:t>
      </w:r>
      <w:r w:rsidR="007A6EB2">
        <w:rPr>
          <w:rFonts w:asciiTheme="majorHAnsi" w:eastAsia="Times New Roman" w:hAnsiTheme="majorHAnsi" w:cstheme="majorHAnsi"/>
          <w:color w:val="0A0A0A"/>
        </w:rPr>
        <w:t>iều này</w:t>
      </w:r>
      <w:r w:rsidRPr="00AB4965">
        <w:rPr>
          <w:rFonts w:asciiTheme="majorHAnsi" w:eastAsia="Times New Roman" w:hAnsiTheme="majorHAnsi" w:cstheme="majorHAnsi"/>
          <w:color w:val="0A0A0A"/>
        </w:rPr>
        <w:t xml:space="preserve"> cho thấy trong một khu vực đôi khi có những biến động nội bộ phức tạp, sự nhất quán trong đường lối đối ngoại và hệ thống chính trị ổn định của Việt Nam là một điểm cộng tuyệt đối trong mắt các nhà đầu tư. </w:t>
      </w:r>
      <w:r w:rsidR="00B64ECB">
        <w:rPr>
          <w:rFonts w:asciiTheme="majorHAnsi" w:eastAsia="Times New Roman" w:hAnsiTheme="majorHAnsi" w:cstheme="majorHAnsi"/>
          <w:color w:val="0A0A0A"/>
        </w:rPr>
        <w:t>G</w:t>
      </w:r>
      <w:r w:rsidRPr="00AB4965">
        <w:rPr>
          <w:rFonts w:asciiTheme="majorHAnsi" w:eastAsia="Times New Roman" w:hAnsiTheme="majorHAnsi" w:cstheme="majorHAnsi"/>
          <w:color w:val="0A0A0A"/>
        </w:rPr>
        <w:t>iúp Việt Nam dễ dàng triển khai các cam kết quốc tế một cách bài bản và lâu dài, tạo niềm tin cho các đối tác chiến lược trong khối. </w:t>
      </w:r>
      <w:r w:rsidRPr="00AB4965">
        <w:rPr>
          <w:rStyle w:val="Manh"/>
          <w:rFonts w:asciiTheme="majorHAnsi" w:eastAsia="Times New Roman" w:hAnsiTheme="majorHAnsi" w:cstheme="majorHAnsi"/>
          <w:b w:val="0"/>
          <w:bCs w:val="0"/>
          <w:color w:val="0A0A0A"/>
        </w:rPr>
        <w:t>Ví dụ điển hình</w:t>
      </w:r>
      <w:r w:rsidRPr="00AB4965">
        <w:rPr>
          <w:rFonts w:asciiTheme="majorHAnsi" w:eastAsia="Times New Roman" w:hAnsiTheme="majorHAnsi" w:cstheme="majorHAnsi"/>
          <w:color w:val="0A0A0A"/>
        </w:rPr>
        <w:t> là trong khi một số quốc gia láng giềng đối mặt với các cuộc khủng hoảng chính trị làm gián đoạn chuỗi cung ứng, Việt Nam liên tục được các tập đoàn đa quốc gia lựa chọn làm cứ điểm sản xuất an toàn. Sự ổn định này chính là nền tảng để Việt Nam duy trì tốc độ tăng trưởng FDI bền vững, góp phần đưa tổng vốn đầu tư đăng ký vào Việt Nam luôn nằm trong nhóm dẫn đầu ASEAN những năm qua.</w:t>
      </w:r>
    </w:p>
    <w:p w14:paraId="5A4C97C4" w14:textId="7B0604D1" w:rsidR="00276F9D" w:rsidRDefault="00E21DFF" w:rsidP="00276F9D">
      <w:pPr>
        <w:shd w:val="clear" w:color="auto" w:fill="FFFFFF"/>
        <w:spacing w:after="0" w:line="276" w:lineRule="auto"/>
        <w:ind w:left="360" w:firstLine="720"/>
        <w:jc w:val="both"/>
        <w:rPr>
          <w:rStyle w:val="Manh"/>
          <w:rFonts w:asciiTheme="majorHAnsi" w:eastAsia="Times New Roman" w:hAnsiTheme="majorHAnsi" w:cstheme="majorHAnsi"/>
          <w:b w:val="0"/>
          <w:bCs w:val="0"/>
          <w:color w:val="0A0A0A"/>
        </w:rPr>
      </w:pPr>
      <w:r w:rsidRPr="00AB4965">
        <w:rPr>
          <w:rStyle w:val="Manh"/>
          <w:rFonts w:asciiTheme="majorHAnsi" w:eastAsia="Times New Roman" w:hAnsiTheme="majorHAnsi" w:cstheme="majorHAnsi"/>
          <w:b w:val="0"/>
          <w:bCs w:val="0"/>
          <w:color w:val="0A0A0A"/>
        </w:rPr>
        <w:t xml:space="preserve">Thứ ba, làn sóng dịch chuyển chuỗi cung ứng toàn cầu (China + 1) đang tạo ra thời </w:t>
      </w:r>
    </w:p>
    <w:p w14:paraId="6E4065E2" w14:textId="72254CCE" w:rsidR="00E21DFF" w:rsidRPr="00AB4965" w:rsidRDefault="00E21DFF" w:rsidP="00276F9D">
      <w:pPr>
        <w:shd w:val="clear" w:color="auto" w:fill="FFFFFF"/>
        <w:spacing w:after="0" w:line="276" w:lineRule="auto"/>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điểm vàng để Việt Nam bứt phá trong mạng lưới sản xuất của ASEAN.</w:t>
      </w:r>
      <w:r w:rsidRPr="00AB4965">
        <w:rPr>
          <w:rFonts w:asciiTheme="majorHAnsi" w:eastAsia="Times New Roman" w:hAnsiTheme="majorHAnsi" w:cstheme="majorHAnsi"/>
          <w:color w:val="0A0A0A"/>
        </w:rPr>
        <w:t> Luận điểm này phản ánh xu hướng các doanh nghiệp lớn muốn đa dạng hóa rủi ro bằng cách đặt nhà máy tại các quốc gia ASEAN có chi phí cạnh tranh và nhân lực dồi dào. Việt Nam, với lợi thế về lực lượng lao động trẻ và các hiệp định thương mại tự do (FTA) thế hệ mới, đã nhanh chóng nắm bắt cơ hội này để nâng cấp nền công nghiệp quốc gia. </w:t>
      </w:r>
      <w:r w:rsidR="0067492C">
        <w:rPr>
          <w:rStyle w:val="Manh"/>
          <w:rFonts w:asciiTheme="majorHAnsi" w:eastAsia="Times New Roman" w:hAnsiTheme="majorHAnsi" w:cstheme="majorHAnsi"/>
          <w:b w:val="0"/>
          <w:bCs w:val="0"/>
          <w:color w:val="0A0A0A"/>
        </w:rPr>
        <w:t>Các công ty</w:t>
      </w:r>
      <w:r w:rsidRPr="00AB4965">
        <w:rPr>
          <w:rFonts w:asciiTheme="majorHAnsi" w:eastAsia="Times New Roman" w:hAnsiTheme="majorHAnsi" w:cstheme="majorHAnsi"/>
          <w:color w:val="0A0A0A"/>
        </w:rPr>
        <w:t xml:space="preserve"> công nghệ như </w:t>
      </w:r>
      <w:r w:rsidRPr="00AB4965">
        <w:rPr>
          <w:rStyle w:val="Manh"/>
          <w:rFonts w:asciiTheme="majorHAnsi" w:eastAsia="Times New Roman" w:hAnsiTheme="majorHAnsi" w:cstheme="majorHAnsi"/>
          <w:b w:val="0"/>
          <w:bCs w:val="0"/>
          <w:color w:val="0A0A0A"/>
        </w:rPr>
        <w:t>Samsung</w:t>
      </w:r>
      <w:r w:rsidRPr="00AB4965">
        <w:rPr>
          <w:rFonts w:asciiTheme="majorHAnsi" w:eastAsia="Times New Roman" w:hAnsiTheme="majorHAnsi" w:cstheme="majorHAnsi"/>
          <w:color w:val="0A0A0A"/>
        </w:rPr>
        <w:t> đã đặt trung tâm nghiên cứu và phát triển (R&amp;D) lớn nhất khu vực tại Hà Nội, hay </w:t>
      </w:r>
      <w:r w:rsidRPr="00AB4965">
        <w:rPr>
          <w:rStyle w:val="Manh"/>
          <w:rFonts w:asciiTheme="majorHAnsi" w:eastAsia="Times New Roman" w:hAnsiTheme="majorHAnsi" w:cstheme="majorHAnsi"/>
          <w:b w:val="0"/>
          <w:bCs w:val="0"/>
          <w:color w:val="0A0A0A"/>
        </w:rPr>
        <w:t>Apple</w:t>
      </w:r>
      <w:r w:rsidRPr="00AB4965">
        <w:rPr>
          <w:rFonts w:asciiTheme="majorHAnsi" w:eastAsia="Times New Roman" w:hAnsiTheme="majorHAnsi" w:cstheme="majorHAnsi"/>
          <w:color w:val="0A0A0A"/>
        </w:rPr>
        <w:t> liên tục dịch chuyển dây chuyền sản xuất iPad và MacBook sang Việt Nam thông qua các đối tác Foxconn và Goertek. Thuận lợi này giúp Việt Nam không chỉ là nơi lắp ráp mà còn dần trở thành trung tâm sản xuất linh kiện quan trọng, kết nối sâu với chuỗi giá trị của các nước ASEAN khác.</w:t>
      </w:r>
    </w:p>
    <w:p w14:paraId="350ED897" w14:textId="5B4102BD" w:rsidR="00E21DFF" w:rsidRPr="00AB4965" w:rsidRDefault="00E21DFF"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Cuối cùng, sự tương đồng về văn hóa và mối quan hệ láng giềng hữu nghị lâu đời là chất xúc tác quan trọng cho các hợp tác đa phương đi vào thực chất.</w:t>
      </w:r>
      <w:r w:rsidRPr="00AB4965">
        <w:rPr>
          <w:rFonts w:asciiTheme="majorHAnsi" w:eastAsia="Times New Roman" w:hAnsiTheme="majorHAnsi" w:cstheme="majorHAnsi"/>
          <w:color w:val="0A0A0A"/>
        </w:rPr>
        <w:t> </w:t>
      </w:r>
      <w:r w:rsidR="00204A39">
        <w:rPr>
          <w:rFonts w:asciiTheme="majorHAnsi" w:eastAsia="Times New Roman" w:hAnsiTheme="majorHAnsi" w:cstheme="majorHAnsi"/>
          <w:color w:val="0A0A0A"/>
        </w:rPr>
        <w:t>N</w:t>
      </w:r>
      <w:r w:rsidRPr="00AB4965">
        <w:rPr>
          <w:rFonts w:asciiTheme="majorHAnsi" w:eastAsia="Times New Roman" w:hAnsiTheme="majorHAnsi" w:cstheme="majorHAnsi"/>
          <w:color w:val="0A0A0A"/>
        </w:rPr>
        <w:t xml:space="preserve">hững giá trị văn hóa Á </w:t>
      </w:r>
      <w:r w:rsidRPr="00AB4965">
        <w:rPr>
          <w:rFonts w:asciiTheme="majorHAnsi" w:eastAsia="Times New Roman" w:hAnsiTheme="majorHAnsi" w:cstheme="majorHAnsi"/>
          <w:color w:val="0A0A0A"/>
        </w:rPr>
        <w:lastRenderedPageBreak/>
        <w:t>Đông tương đồng giúp Việt Nam dễ dàng tìm được tiếng nói chung với các thành viên ASEAN trong việc xây dựng cộng đồng. Sự hiểu biết lẫn nhau giúp giảm bớt các rào cản về tâm lý và thúc đẩy các hoạt động giao lưu nhân dân, giáo dục và du lịch. </w:t>
      </w:r>
      <w:r w:rsidRPr="00AB4965">
        <w:rPr>
          <w:rStyle w:val="Manh"/>
          <w:rFonts w:asciiTheme="majorHAnsi" w:eastAsia="Times New Roman" w:hAnsiTheme="majorHAnsi" w:cstheme="majorHAnsi"/>
          <w:b w:val="0"/>
          <w:bCs w:val="0"/>
          <w:color w:val="0A0A0A"/>
        </w:rPr>
        <w:t>V</w:t>
      </w:r>
      <w:r w:rsidRPr="00AB4965">
        <w:rPr>
          <w:rFonts w:asciiTheme="majorHAnsi" w:eastAsia="Times New Roman" w:hAnsiTheme="majorHAnsi" w:cstheme="majorHAnsi"/>
          <w:color w:val="0A0A0A"/>
        </w:rPr>
        <w:t>iệc thực hiện chính sách miễn thị thực (visa) nội khối và các thỏa thuận công nhận lẫn nhau về tay nghề du lịch đã thúc đẩy lượng khách từ các nước như Thái Lan, Malaysia, Indonesia đến Việt Nam tăng trưởng vượt bậc. Thuận lợi này không chỉ mang lại nguồn thu kinh tế mà còn bồi đắp lòng tin và tình đoàn kết, tạo điều kiện để Việt Nam triển khai các sáng kiến hợp tác an ninh và văn hóa một cách thuận lợi hơn</w:t>
      </w:r>
      <w:r w:rsidR="00126B87" w:rsidRPr="00AB4965">
        <w:rPr>
          <w:rFonts w:asciiTheme="majorHAnsi" w:eastAsia="Times New Roman" w:hAnsiTheme="majorHAnsi" w:cstheme="majorHAnsi"/>
          <w:color w:val="0A0A0A"/>
        </w:rPr>
        <w:t>.</w:t>
      </w:r>
    </w:p>
    <w:p w14:paraId="64E7AFDB" w14:textId="1B2B4997" w:rsidR="00126B87" w:rsidRPr="00276F9D" w:rsidRDefault="00126B87" w:rsidP="00276F9D">
      <w:pPr>
        <w:pStyle w:val="oancuaDanhsach"/>
        <w:numPr>
          <w:ilvl w:val="1"/>
          <w:numId w:val="13"/>
        </w:numPr>
        <w:shd w:val="clear" w:color="auto" w:fill="FFFFFF"/>
        <w:spacing w:after="0" w:line="276" w:lineRule="auto"/>
        <w:jc w:val="both"/>
        <w:rPr>
          <w:rFonts w:asciiTheme="majorHAnsi" w:eastAsia="Times New Roman" w:hAnsiTheme="majorHAnsi" w:cstheme="majorHAnsi"/>
          <w:b/>
          <w:bCs/>
          <w:color w:val="0A0A0A"/>
        </w:rPr>
      </w:pPr>
      <w:r w:rsidRPr="00276F9D">
        <w:rPr>
          <w:rFonts w:asciiTheme="majorHAnsi" w:eastAsia="Times New Roman" w:hAnsiTheme="majorHAnsi" w:cstheme="majorHAnsi"/>
          <w:b/>
          <w:bCs/>
          <w:color w:val="0A0A0A"/>
        </w:rPr>
        <w:t>Thách thức</w:t>
      </w:r>
    </w:p>
    <w:p w14:paraId="3ED62921" w14:textId="77777777" w:rsidR="00276F9D" w:rsidRDefault="00126B87" w:rsidP="00276F9D">
      <w:pPr>
        <w:shd w:val="clear" w:color="auto" w:fill="FFFFFF"/>
        <w:spacing w:after="0" w:line="276" w:lineRule="auto"/>
        <w:ind w:left="360"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Thứ nhất, áp lực từ sự cạnh tranh địa chính trị gay gắt giữa các nước lớn đang đặt</w:t>
      </w:r>
    </w:p>
    <w:p w14:paraId="59087533" w14:textId="70D1E1F3" w:rsidR="00276F9D" w:rsidRDefault="00126B87" w:rsidP="00276F9D">
      <w:pPr>
        <w:shd w:val="clear" w:color="auto" w:fill="FFFFFF"/>
        <w:spacing w:after="0" w:line="276" w:lineRule="auto"/>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Việt Nam vào tình thế khó khăn trong việc giữ vững vai trò trung tâm và sự đoàn kết của </w:t>
      </w:r>
    </w:p>
    <w:p w14:paraId="6F90B5D9" w14:textId="47FBB022" w:rsidR="00126B87" w:rsidRPr="00AB4965" w:rsidRDefault="00126B87" w:rsidP="00276F9D">
      <w:pPr>
        <w:shd w:val="clear" w:color="auto" w:fill="FFFFFF"/>
        <w:spacing w:after="0" w:line="276" w:lineRule="auto"/>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ASEAN. </w:t>
      </w:r>
      <w:r w:rsidR="008922CF">
        <w:rPr>
          <w:rFonts w:asciiTheme="majorHAnsi" w:eastAsia="Times New Roman" w:hAnsiTheme="majorHAnsi" w:cstheme="majorHAnsi"/>
          <w:color w:val="0A0A0A"/>
        </w:rPr>
        <w:t>X</w:t>
      </w:r>
      <w:r w:rsidRPr="00AB4965">
        <w:rPr>
          <w:rFonts w:asciiTheme="majorHAnsi" w:eastAsia="Times New Roman" w:hAnsiTheme="majorHAnsi" w:cstheme="majorHAnsi"/>
          <w:color w:val="0A0A0A"/>
        </w:rPr>
        <w:t xml:space="preserve">uất phát từ việc khu vực Đông Nam Á là địa bàn chiến lược mà cả Mỹ và Trung Quốc đều muốn gia tăng ảnh hưởng. Khi các quốc gia thành viên ASEAN có mức độ gắn kết lợi ích kinh tế hoặc an ninh khác nhau với các cường quốc này, nguy cơ chia rẽ nội khối là rất lớn. </w:t>
      </w:r>
      <w:r w:rsidR="008922CF">
        <w:rPr>
          <w:rFonts w:asciiTheme="majorHAnsi" w:eastAsia="Times New Roman" w:hAnsiTheme="majorHAnsi" w:cstheme="majorHAnsi"/>
          <w:color w:val="0A0A0A"/>
        </w:rPr>
        <w:t>T</w:t>
      </w:r>
      <w:r w:rsidRPr="00AB4965">
        <w:rPr>
          <w:rFonts w:asciiTheme="majorHAnsi" w:eastAsia="Times New Roman" w:hAnsiTheme="majorHAnsi" w:cstheme="majorHAnsi"/>
          <w:color w:val="0A0A0A"/>
        </w:rPr>
        <w:t>rong vấn đề Biển Đông, việc đạt được một thông cáo chung có ngôn ngữ mạnh mẽ đôi khi gặp trở ngại do sự khác biệt quan điểm giữa các quốc gia có tranh chấp trực tiếp như Việt Nam, Philippines với các quốc gia không có tranh chấp và có quan hệ đầu tư thân thiết với các cường quốc bên ngoài. Thách thức này buộc Việt Nam phải khéo léo chèo lái để vừa bảo vệ chủ quyền, vừa không làm rạn nứt khối.</w:t>
      </w:r>
    </w:p>
    <w:p w14:paraId="1CF454EA" w14:textId="77777777" w:rsidR="00276F9D" w:rsidRDefault="00126B87" w:rsidP="00276F9D">
      <w:pPr>
        <w:shd w:val="clear" w:color="auto" w:fill="FFFFFF"/>
        <w:spacing w:after="0" w:line="276" w:lineRule="auto"/>
        <w:ind w:left="360"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Thứ hai, Việt Nam đang đối mặt với cuộc đua khốc liệt trong việc thu hút dòng vốn </w:t>
      </w:r>
    </w:p>
    <w:p w14:paraId="1D9D45F3" w14:textId="10994368" w:rsidR="00126B87" w:rsidRPr="00AB4965" w:rsidRDefault="00126B87" w:rsidP="00276F9D">
      <w:pPr>
        <w:shd w:val="clear" w:color="auto" w:fill="FFFFFF"/>
        <w:spacing w:after="0" w:line="276" w:lineRule="auto"/>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FDI chất lượng cao và các ngành công nghiệp tương lai trước sự vươn lên mạnh mẽ của các nước láng giềng. </w:t>
      </w:r>
      <w:r w:rsidR="008922CF">
        <w:rPr>
          <w:rFonts w:asciiTheme="majorHAnsi" w:eastAsia="Times New Roman" w:hAnsiTheme="majorHAnsi" w:cstheme="majorHAnsi"/>
          <w:color w:val="0A0A0A"/>
        </w:rPr>
        <w:t>D</w:t>
      </w:r>
      <w:r w:rsidRPr="00AB4965">
        <w:rPr>
          <w:rFonts w:asciiTheme="majorHAnsi" w:eastAsia="Times New Roman" w:hAnsiTheme="majorHAnsi" w:cstheme="majorHAnsi"/>
          <w:color w:val="0A0A0A"/>
        </w:rPr>
        <w:t xml:space="preserve">ù Việt Nam là điểm đến hấp dẫn, nhưng các quốc gia như Indonesia, Thái Lan hay Malaysia cũng đang tung ra những chính sách ưu đãi cực lớn về thuế và hạ tầng để giành lấy các dự án tỷ đô. </w:t>
      </w:r>
      <w:r w:rsidR="008922CF">
        <w:rPr>
          <w:rFonts w:asciiTheme="majorHAnsi" w:eastAsia="Times New Roman" w:hAnsiTheme="majorHAnsi" w:cstheme="majorHAnsi"/>
          <w:color w:val="0A0A0A"/>
        </w:rPr>
        <w:t>T</w:t>
      </w:r>
      <w:r w:rsidRPr="00AB4965">
        <w:rPr>
          <w:rFonts w:asciiTheme="majorHAnsi" w:eastAsia="Times New Roman" w:hAnsiTheme="majorHAnsi" w:cstheme="majorHAnsi"/>
          <w:color w:val="0A0A0A"/>
        </w:rPr>
        <w:t>rong ngành công nghiệp xe điện (EV) và sản xuất pin, Indonesia đang tận dụng lợi thế về trữ lượng Nickel khổng lồ để thu hút các tập đoàn như Tesla hay BYD. Hay trong lĩnh vực chip bán dẫn, Malaysia với hệ sinh thái đóng gói và thử nghiệm lâu đời đang là đối thủ cạnh tranh trực tiếp với Việt Nam. Thách thức này đòi hỏi Việt Nam phải nhanh chóng cải cách thể chế, nâng cao chất lượng nguồn nhân lực và hạ tầng năng lượng sạch để không bị tụt lại phía sau trong chuỗi giá trị toàn cầu.</w:t>
      </w:r>
    </w:p>
    <w:p w14:paraId="0A5EF012" w14:textId="77777777" w:rsidR="00434589" w:rsidRDefault="00126B87" w:rsidP="00276F9D">
      <w:pPr>
        <w:shd w:val="clear" w:color="auto" w:fill="FFFFFF"/>
        <w:spacing w:after="0" w:line="276" w:lineRule="auto"/>
        <w:ind w:left="360"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Thứ ba, sự khác biệt về trình độ phát triển và các rào cản phi thuế quan trong nội </w:t>
      </w:r>
    </w:p>
    <w:p w14:paraId="35912F0E" w14:textId="494FBD1C" w:rsidR="00126B87" w:rsidRPr="00AB4965" w:rsidRDefault="00126B87" w:rsidP="00434589">
      <w:pPr>
        <w:shd w:val="clear" w:color="auto" w:fill="FFFFFF"/>
        <w:spacing w:after="0" w:line="276" w:lineRule="auto"/>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khối đang làm chậm tiến trình hội nhập kinh tế thực chất của Việt Nam. </w:t>
      </w:r>
      <w:r w:rsidR="00EE1853">
        <w:rPr>
          <w:rFonts w:asciiTheme="majorHAnsi" w:eastAsia="Times New Roman" w:hAnsiTheme="majorHAnsi" w:cstheme="majorHAnsi"/>
          <w:color w:val="0A0A0A"/>
        </w:rPr>
        <w:t>Điều</w:t>
      </w:r>
      <w:r w:rsidRPr="00AB4965">
        <w:rPr>
          <w:rFonts w:asciiTheme="majorHAnsi" w:eastAsia="Times New Roman" w:hAnsiTheme="majorHAnsi" w:cstheme="majorHAnsi"/>
          <w:color w:val="0A0A0A"/>
        </w:rPr>
        <w:t xml:space="preserve"> này phản ánh thực tế rằng dù thuế quan đã về 0%, nhưng các tiêu chuẩn kỹ thuật, quy định về vệ sinh dịch tễ (SPS) và các biện pháp phòng vệ thương mại của từng quốc gia thành viên vẫn là những hàng rào ẩn khó vượt qua. </w:t>
      </w:r>
      <w:r w:rsidR="00EE1853">
        <w:rPr>
          <w:rFonts w:asciiTheme="majorHAnsi" w:eastAsia="Times New Roman" w:hAnsiTheme="majorHAnsi" w:cstheme="majorHAnsi"/>
          <w:color w:val="0A0A0A"/>
        </w:rPr>
        <w:t>Các</w:t>
      </w:r>
      <w:r w:rsidRPr="00AB4965">
        <w:rPr>
          <w:rFonts w:asciiTheme="majorHAnsi" w:eastAsia="Times New Roman" w:hAnsiTheme="majorHAnsi" w:cstheme="majorHAnsi"/>
          <w:color w:val="0A0A0A"/>
        </w:rPr>
        <w:t xml:space="preserve"> mặt hàng nông sản và thực phẩm chế biến của Việt Nam khi xuất khẩu sang các thị trường khó tính trong khối như Thái Lan hay Singapore thường xuyên phải đối mặt với các đợt kiểm tra nghiêm ngặt và yêu cầu chứng chỉ chất lượng khắt khe. Điều này không chỉ làm tăng chi phí tuân thủ mà còn khiến hàng hóa Việt Nam khó lòng cạnh tranh về giá và độ phủ sóng so với hàng nội địa của các nước bạn.</w:t>
      </w:r>
    </w:p>
    <w:p w14:paraId="029B3F1D" w14:textId="77777777" w:rsidR="00434589" w:rsidRDefault="00126B87" w:rsidP="00276F9D">
      <w:pPr>
        <w:shd w:val="clear" w:color="auto" w:fill="FFFFFF"/>
        <w:spacing w:after="0" w:line="276" w:lineRule="auto"/>
        <w:ind w:left="360" w:firstLine="720"/>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Cuối cùng, các thách thức an ninh phi truyền thống đang diễn biến phức tạp, đe dọa </w:t>
      </w:r>
    </w:p>
    <w:p w14:paraId="1DC6F345" w14:textId="25706A43" w:rsidR="00126B87" w:rsidRPr="00AB4965" w:rsidRDefault="00126B87" w:rsidP="00434589">
      <w:pPr>
        <w:shd w:val="clear" w:color="auto" w:fill="FFFFFF"/>
        <w:spacing w:after="0" w:line="276" w:lineRule="auto"/>
        <w:jc w:val="both"/>
        <w:rPr>
          <w:rFonts w:asciiTheme="majorHAnsi" w:eastAsia="Times New Roman" w:hAnsiTheme="majorHAnsi" w:cstheme="majorHAnsi"/>
          <w:color w:val="0A0A0A"/>
        </w:rPr>
      </w:pPr>
      <w:r w:rsidRPr="00AB4965">
        <w:rPr>
          <w:rFonts w:asciiTheme="majorHAnsi" w:eastAsia="Times New Roman" w:hAnsiTheme="majorHAnsi" w:cstheme="majorHAnsi"/>
          <w:color w:val="0A0A0A"/>
        </w:rPr>
        <w:t xml:space="preserve">trực tiếp đến sự phát triển bền vững của Việt Nam và khu vực.  </w:t>
      </w:r>
      <w:r w:rsidR="007B3768">
        <w:rPr>
          <w:rFonts w:asciiTheme="majorHAnsi" w:eastAsia="Times New Roman" w:hAnsiTheme="majorHAnsi" w:cstheme="majorHAnsi"/>
          <w:color w:val="0A0A0A"/>
        </w:rPr>
        <w:t>Đặc biệt về</w:t>
      </w:r>
      <w:r w:rsidRPr="00AB4965">
        <w:rPr>
          <w:rFonts w:asciiTheme="majorHAnsi" w:eastAsia="Times New Roman" w:hAnsiTheme="majorHAnsi" w:cstheme="majorHAnsi"/>
          <w:color w:val="0A0A0A"/>
        </w:rPr>
        <w:t xml:space="preserve"> các vấn đề như biến đổi khí hậu, an ninh nguồn nước sông Mê Kông, dịch bệnh xuyên biên giới và tội phạm mạng. Đây là những vấn đề mà một quốc gia đơn lẻ không thể tự giải quyết, nhưng cơ chế hợp tác ASEAN đôi khi còn chậm chạp do nguyên tắc không can thiệp. </w:t>
      </w:r>
      <w:r w:rsidR="007B3768">
        <w:rPr>
          <w:rFonts w:asciiTheme="majorHAnsi" w:eastAsia="Times New Roman" w:hAnsiTheme="majorHAnsi" w:cstheme="majorHAnsi"/>
          <w:color w:val="0A0A0A"/>
        </w:rPr>
        <w:t>Tình</w:t>
      </w:r>
      <w:r w:rsidRPr="00AB4965">
        <w:rPr>
          <w:rFonts w:asciiTheme="majorHAnsi" w:eastAsia="Times New Roman" w:hAnsiTheme="majorHAnsi" w:cstheme="majorHAnsi"/>
          <w:color w:val="0A0A0A"/>
        </w:rPr>
        <w:t xml:space="preserve"> trạng hạn hán và xâm nhập mặn tại Đồng bằng sông Cửu Long đang ngày càng nghiêm trọng do tác động của các </w:t>
      </w:r>
      <w:r w:rsidRPr="00AB4965">
        <w:rPr>
          <w:rFonts w:asciiTheme="majorHAnsi" w:eastAsia="Times New Roman" w:hAnsiTheme="majorHAnsi" w:cstheme="majorHAnsi"/>
          <w:color w:val="0A0A0A"/>
        </w:rPr>
        <w:lastRenderedPageBreak/>
        <w:t>đập thủy điện trên thượng nguồn sông Mê Kông. Việc vận động các nước trong khối và các đối tác liên quan cùng chia sẻ trách nhiệm và khai thác bền vững nguồn nước là một thách thức ngoại giao cực kỳ lớn đối với Việt Nam, đòi hỏi sự kiên trì và những bước đi chiến lược trong dài hạn.</w:t>
      </w:r>
    </w:p>
    <w:p w14:paraId="1F9E757F" w14:textId="6BAD99FE" w:rsidR="000233A4" w:rsidRPr="00276F9D" w:rsidRDefault="00276F9D" w:rsidP="00276F9D">
      <w:pPr>
        <w:shd w:val="clear" w:color="auto" w:fill="FFFFFF"/>
        <w:spacing w:after="0" w:line="276" w:lineRule="auto"/>
        <w:ind w:left="360" w:firstLine="720"/>
        <w:jc w:val="both"/>
        <w:rPr>
          <w:rFonts w:asciiTheme="majorHAnsi" w:eastAsia="Times New Roman" w:hAnsiTheme="majorHAnsi" w:cstheme="majorHAnsi"/>
          <w:b/>
          <w:bCs/>
          <w:color w:val="0A0A0A"/>
        </w:rPr>
      </w:pPr>
      <w:r w:rsidRPr="00276F9D">
        <w:rPr>
          <w:rFonts w:asciiTheme="majorHAnsi" w:eastAsia="Times New Roman" w:hAnsiTheme="majorHAnsi" w:cstheme="majorHAnsi"/>
          <w:b/>
          <w:bCs/>
          <w:color w:val="0A0A0A"/>
        </w:rPr>
        <w:t xml:space="preserve">5. </w:t>
      </w:r>
      <w:r w:rsidR="00461613" w:rsidRPr="00276F9D">
        <w:rPr>
          <w:rFonts w:asciiTheme="majorHAnsi" w:eastAsia="Times New Roman" w:hAnsiTheme="majorHAnsi" w:cstheme="majorHAnsi"/>
          <w:b/>
          <w:bCs/>
          <w:color w:val="0A0A0A"/>
        </w:rPr>
        <w:t>Một số vấn đề cạnh tranh nước lớn</w:t>
      </w:r>
    </w:p>
    <w:p w14:paraId="312FFF9D" w14:textId="253274A8" w:rsidR="00487335" w:rsidRPr="00AB4965" w:rsidRDefault="00487335" w:rsidP="00276F9D">
      <w:pPr>
        <w:shd w:val="clear" w:color="auto" w:fill="FFFFFF"/>
        <w:spacing w:after="0" w:line="276" w:lineRule="auto"/>
        <w:ind w:firstLine="720"/>
        <w:jc w:val="both"/>
        <w:rPr>
          <w:rFonts w:asciiTheme="majorHAnsi" w:eastAsia="Times New Roman" w:hAnsiTheme="majorHAnsi" w:cstheme="majorHAnsi"/>
          <w:color w:val="0A0A0A"/>
          <w:kern w:val="0"/>
          <w14:ligatures w14:val="none"/>
        </w:rPr>
      </w:pPr>
      <w:r w:rsidRPr="00AB4965">
        <w:rPr>
          <w:rStyle w:val="Manh"/>
          <w:rFonts w:asciiTheme="majorHAnsi" w:eastAsia="Times New Roman" w:hAnsiTheme="majorHAnsi" w:cstheme="majorHAnsi"/>
          <w:b w:val="0"/>
          <w:bCs w:val="0"/>
          <w:color w:val="0A0A0A"/>
        </w:rPr>
        <w:t>Thứ nhất, áp lực chọn bên đang đe dọa trực tiếp đến nguyên tắc đồng thuận và sự đoàn kết nội khối của ASEAN.</w:t>
      </w:r>
      <w:r w:rsidRPr="00AB4965">
        <w:rPr>
          <w:rFonts w:asciiTheme="majorHAnsi" w:eastAsia="Times New Roman" w:hAnsiTheme="majorHAnsi" w:cstheme="majorHAnsi"/>
          <w:color w:val="0A0A0A"/>
        </w:rPr>
        <w:t> Luận điểm này xuất phát từ việc các cường quốc luôn tìm cách lôi kéo các thành viên ASEAN vào các sáng kiến kinh tế và quân sự riêng biệt nhằm gia tăng ảnh hưởng. Khi các quốc gia thành viên có mức độ phụ thuộc kinh tế hoặc cam kết an ninh khác nhau với Mỹ hoặc Trung Quốc, sức ép này dễ dẫn đến sự rạn nứt trong các quyết sách chung của khối. </w:t>
      </w:r>
      <w:r w:rsidR="007B3768">
        <w:rPr>
          <w:rStyle w:val="Manh"/>
          <w:rFonts w:asciiTheme="majorHAnsi" w:eastAsia="Times New Roman" w:hAnsiTheme="majorHAnsi" w:cstheme="majorHAnsi"/>
          <w:b w:val="0"/>
          <w:bCs w:val="0"/>
          <w:color w:val="0A0A0A"/>
        </w:rPr>
        <w:t>Trong</w:t>
      </w:r>
      <w:r w:rsidRPr="00AB4965">
        <w:rPr>
          <w:rFonts w:asciiTheme="majorHAnsi" w:eastAsia="Times New Roman" w:hAnsiTheme="majorHAnsi" w:cstheme="majorHAnsi"/>
          <w:color w:val="0A0A0A"/>
        </w:rPr>
        <w:t xml:space="preserve"> các kỳ Hội nghị Thượng đỉnh ASEAN, việc ra Thông cáo chung đôi khi gặp bế tắc hoặc phải dùng những ngôn từ trung dung để tránh làm mất lòng các bên. Sự khác biệt quan điểm giữa các quốc gia có liên minh quân sự với Mỹ (như Philippines, Thái Lan) và các quốc gia có quan hệ kinh tế đặc biệt chặt chẽ với Trung Quốc (như Campuchia, Lào) khiến việc duy trì một tiếng nói thống nhất trở thành thách thức lớn nhất hiện nay.</w:t>
      </w:r>
    </w:p>
    <w:p w14:paraId="196DFEEE" w14:textId="541B7C7E" w:rsidR="00487335" w:rsidRPr="00AB4965" w:rsidRDefault="00487335"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Thứ hai, cuộc cạnh tranh nước lớn đang làm xói mòn vai trò trung tâm của ASEAN trong cấu trúc an ninh khu vực.</w:t>
      </w:r>
      <w:r w:rsidRPr="00AB4965">
        <w:rPr>
          <w:rFonts w:asciiTheme="majorHAnsi" w:eastAsia="Times New Roman" w:hAnsiTheme="majorHAnsi" w:cstheme="majorHAnsi"/>
          <w:color w:val="0A0A0A"/>
        </w:rPr>
        <w:t> </w:t>
      </w:r>
      <w:r w:rsidR="003652FA">
        <w:rPr>
          <w:rFonts w:asciiTheme="majorHAnsi" w:eastAsia="Times New Roman" w:hAnsiTheme="majorHAnsi" w:cstheme="majorHAnsi"/>
          <w:color w:val="0A0A0A"/>
        </w:rPr>
        <w:t>S</w:t>
      </w:r>
      <w:r w:rsidRPr="00AB4965">
        <w:rPr>
          <w:rFonts w:asciiTheme="majorHAnsi" w:eastAsia="Times New Roman" w:hAnsiTheme="majorHAnsi" w:cstheme="majorHAnsi"/>
          <w:color w:val="0A0A0A"/>
        </w:rPr>
        <w:t>ự xuất hiện của các cơ chế hợp tác đa phương mới do các nước lớn dẫn dắt, nằm ngoài khuôn khổ ASEAN, đang khiến vai trò điều phối của khối bị đẩy ra lề. Thay vì sử dụng các diễn đàn do ASEAN làm chủ đạo như ARF hay EAS, các cường quốc đang ưu tiên các nhóm nhỏ hơn để thực thi chiến lược riêng. </w:t>
      </w:r>
      <w:r w:rsidR="003652FA">
        <w:rPr>
          <w:rFonts w:asciiTheme="majorHAnsi" w:eastAsia="Times New Roman" w:hAnsiTheme="majorHAnsi" w:cstheme="majorHAnsi"/>
          <w:color w:val="0A0A0A"/>
        </w:rPr>
        <w:t>S</w:t>
      </w:r>
      <w:r w:rsidRPr="00AB4965">
        <w:rPr>
          <w:rFonts w:asciiTheme="majorHAnsi" w:eastAsia="Times New Roman" w:hAnsiTheme="majorHAnsi" w:cstheme="majorHAnsi"/>
          <w:color w:val="0A0A0A"/>
        </w:rPr>
        <w:t>ự ra đời của nhóm Bộ Tứ (</w:t>
      </w:r>
      <w:r w:rsidRPr="00AB4965">
        <w:rPr>
          <w:rStyle w:val="Manh"/>
          <w:rFonts w:asciiTheme="majorHAnsi" w:eastAsia="Times New Roman" w:hAnsiTheme="majorHAnsi" w:cstheme="majorHAnsi"/>
          <w:b w:val="0"/>
          <w:bCs w:val="0"/>
          <w:color w:val="0A0A0A"/>
        </w:rPr>
        <w:t>QUAD</w:t>
      </w:r>
      <w:r w:rsidRPr="00AB4965">
        <w:rPr>
          <w:rFonts w:asciiTheme="majorHAnsi" w:eastAsia="Times New Roman" w:hAnsiTheme="majorHAnsi" w:cstheme="majorHAnsi"/>
          <w:color w:val="0A0A0A"/>
        </w:rPr>
        <w:t> - Mỹ, Nhật, Ấn, Úc) hay liên minh an ninh </w:t>
      </w:r>
      <w:r w:rsidRPr="00AB4965">
        <w:rPr>
          <w:rStyle w:val="Manh"/>
          <w:rFonts w:asciiTheme="majorHAnsi" w:eastAsia="Times New Roman" w:hAnsiTheme="majorHAnsi" w:cstheme="majorHAnsi"/>
          <w:b w:val="0"/>
          <w:bCs w:val="0"/>
          <w:color w:val="0A0A0A"/>
        </w:rPr>
        <w:t>AUKUS</w:t>
      </w:r>
      <w:r w:rsidRPr="00AB4965">
        <w:rPr>
          <w:rFonts w:asciiTheme="majorHAnsi" w:eastAsia="Times New Roman" w:hAnsiTheme="majorHAnsi" w:cstheme="majorHAnsi"/>
          <w:color w:val="0A0A0A"/>
        </w:rPr>
        <w:t> (Mỹ, Anh, Úc). Việc các cơ chế này thảo luận về an ninh vùng Ấn Độ Dương - Thái Bình Dương mà không có sự tham gia trực tiếp của ASEAN khiến khối đứng trước nguy cơ trở thành người quan sát ngay tại khu vực địa lý của chính mình, buộc ASEAN phải nỗ lực khẳng định lại giá trị của Tầm nhìn AOIP để tự cứu lấy vị thế của mình.</w:t>
      </w:r>
    </w:p>
    <w:p w14:paraId="2BD9C295" w14:textId="6493309F" w:rsidR="00487335" w:rsidRPr="00AB4965" w:rsidRDefault="00487335"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Thứ ba, sự đối đầu về công nghệ và thương mại giữa các nước lớn vừa tạo ra rủi ro đứt gãy, vừa thúc đẩy cuộc đua tái cấu trúc chuỗi cung ứng trong ASEAN.</w:t>
      </w:r>
      <w:r w:rsidRPr="00AB4965">
        <w:rPr>
          <w:rFonts w:asciiTheme="majorHAnsi" w:eastAsia="Times New Roman" w:hAnsiTheme="majorHAnsi" w:cstheme="majorHAnsi"/>
          <w:color w:val="0A0A0A"/>
        </w:rPr>
        <w:t> </w:t>
      </w:r>
      <w:r w:rsidR="00AD07FA">
        <w:rPr>
          <w:rFonts w:asciiTheme="majorHAnsi" w:eastAsia="Times New Roman" w:hAnsiTheme="majorHAnsi" w:cstheme="majorHAnsi"/>
          <w:color w:val="0A0A0A"/>
        </w:rPr>
        <w:t>Phản</w:t>
      </w:r>
      <w:r w:rsidRPr="00AB4965">
        <w:rPr>
          <w:rFonts w:asciiTheme="majorHAnsi" w:eastAsia="Times New Roman" w:hAnsiTheme="majorHAnsi" w:cstheme="majorHAnsi"/>
          <w:color w:val="0A0A0A"/>
        </w:rPr>
        <w:t xml:space="preserve"> ánh việc Mỹ và Trung Quốc áp đặt các lệnh trừng phạt, rào cản thuế quan và kiểm soát xuất khẩu lẫn nhau, đặc biệt là trong lĩnh vực công nghệ cao và bán dẫn. Điều này buộc các doanh nghiệp đa quốc gia phải tìm kiếm phương án dự phòng, biến ASEAN thành điểm đến của chiến lược China+1".  </w:t>
      </w:r>
      <w:r w:rsidR="00524813">
        <w:rPr>
          <w:rFonts w:asciiTheme="majorHAnsi" w:eastAsia="Times New Roman" w:hAnsiTheme="majorHAnsi" w:cstheme="majorHAnsi"/>
          <w:color w:val="0A0A0A"/>
        </w:rPr>
        <w:t>L</w:t>
      </w:r>
      <w:r w:rsidRPr="00AB4965">
        <w:rPr>
          <w:rFonts w:asciiTheme="majorHAnsi" w:eastAsia="Times New Roman" w:hAnsiTheme="majorHAnsi" w:cstheme="majorHAnsi"/>
          <w:color w:val="0A0A0A"/>
        </w:rPr>
        <w:t>àn sóng dịch chuyển các nhà máy sản xuất chip và thiết bị điện tử từ Trung Quốc sang Việt Nam, Malaysia và Thái Lan tăng mạnh trong những năm qua. Tuy nhiên, thách thức đi kèm là các nước ASEAN phải đối mặt với áp lực kiểm soát an ninh công nghệ từ phía Mỹ (như vấn đề thiết bị 5G của Huawei) và rủi ro bị cuốn vào các cuộc chiến thuế quan gián tiếp, đòi hỏi sự tỉnh táo trong việc lựa chọn đối tác đầu tư.</w:t>
      </w:r>
    </w:p>
    <w:p w14:paraId="5C0AAAF7" w14:textId="7982AAA6" w:rsidR="00487335" w:rsidRPr="00AB4965" w:rsidRDefault="00487335" w:rsidP="00276F9D">
      <w:pPr>
        <w:shd w:val="clear" w:color="auto" w:fill="FFFFFF"/>
        <w:spacing w:after="0" w:line="276" w:lineRule="auto"/>
        <w:ind w:firstLine="720"/>
        <w:jc w:val="both"/>
        <w:rPr>
          <w:rFonts w:asciiTheme="majorHAnsi" w:eastAsia="Times New Roman" w:hAnsiTheme="majorHAnsi" w:cstheme="majorHAnsi"/>
          <w:color w:val="0A0A0A"/>
        </w:rPr>
      </w:pPr>
      <w:r w:rsidRPr="00AB4965">
        <w:rPr>
          <w:rStyle w:val="Manh"/>
          <w:rFonts w:asciiTheme="majorHAnsi" w:eastAsia="Times New Roman" w:hAnsiTheme="majorHAnsi" w:cstheme="majorHAnsi"/>
          <w:b w:val="0"/>
          <w:bCs w:val="0"/>
          <w:color w:val="0A0A0A"/>
        </w:rPr>
        <w:t>Cuối cùng, vấn đề Biển Đông bị đẩy lên thành điểm nóng trong cuộc cạnh tranh quyền lực, gây khó khăn cho việc quản lý tranh chấp của ASEAN.</w:t>
      </w:r>
      <w:r w:rsidRPr="00AB4965">
        <w:rPr>
          <w:rFonts w:asciiTheme="majorHAnsi" w:eastAsia="Times New Roman" w:hAnsiTheme="majorHAnsi" w:cstheme="majorHAnsi"/>
          <w:color w:val="0A0A0A"/>
        </w:rPr>
        <w:t xml:space="preserve"> Biển Đông không còn là tranh chấp chủ quyền đơn thuần mà đã trở thành không gian để các nước lớn phô diễn sức mạnh quân sự và thực thi quyền tự do hàng hải. Sự gia tăng hiện diện quân sự của Mỹ và các đồng minh nhằm đối trọng với các yêu sách và hoạt động cải tạo của Trung Quốc khiến tình hình vùng biển này luôn trong trạng thái căng thẳng. </w:t>
      </w:r>
      <w:r w:rsidR="00B902C8">
        <w:rPr>
          <w:rFonts w:asciiTheme="majorHAnsi" w:eastAsia="Times New Roman" w:hAnsiTheme="majorHAnsi" w:cstheme="majorHAnsi"/>
          <w:color w:val="0A0A0A"/>
        </w:rPr>
        <w:t>S</w:t>
      </w:r>
      <w:r w:rsidRPr="00AB4965">
        <w:rPr>
          <w:rFonts w:asciiTheme="majorHAnsi" w:eastAsia="Times New Roman" w:hAnsiTheme="majorHAnsi" w:cstheme="majorHAnsi"/>
          <w:color w:val="0A0A0A"/>
        </w:rPr>
        <w:t>ự gia tăng các cuộc tập trận quy mô lớn và các chuyến tuần tra tự do hàng hải (FONOP) của Mỹ, đối chọi với các khu vực tập trận của Trung Quốc. Thực trạng này khiến tiến trình đàm phán Bộ Quy tắc ứng xử (</w:t>
      </w:r>
      <w:r w:rsidRPr="00AB4965">
        <w:rPr>
          <w:rStyle w:val="Manh"/>
          <w:rFonts w:asciiTheme="majorHAnsi" w:eastAsia="Times New Roman" w:hAnsiTheme="majorHAnsi" w:cstheme="majorHAnsi"/>
          <w:b w:val="0"/>
          <w:bCs w:val="0"/>
          <w:color w:val="0A0A0A"/>
        </w:rPr>
        <w:t>COC</w:t>
      </w:r>
      <w:r w:rsidRPr="00AB4965">
        <w:rPr>
          <w:rFonts w:asciiTheme="majorHAnsi" w:eastAsia="Times New Roman" w:hAnsiTheme="majorHAnsi" w:cstheme="majorHAnsi"/>
          <w:color w:val="0A0A0A"/>
        </w:rPr>
        <w:t xml:space="preserve">) giữa ASEAN và Trung Quốc </w:t>
      </w:r>
      <w:r w:rsidRPr="00AB4965">
        <w:rPr>
          <w:rFonts w:asciiTheme="majorHAnsi" w:eastAsia="Times New Roman" w:hAnsiTheme="majorHAnsi" w:cstheme="majorHAnsi"/>
          <w:color w:val="0A0A0A"/>
        </w:rPr>
        <w:lastRenderedPageBreak/>
        <w:t>trở nên phức tạp hơn, khi mỗi bước đi đều bị chi phối bởi toan tính chiến lược của các thế lực bên ngoài, làm giảm không gian tự chủ của các nước có chủ quyền trong khu vực.</w:t>
      </w:r>
    </w:p>
    <w:p w14:paraId="79990301" w14:textId="77777777" w:rsidR="00487335" w:rsidRPr="00AB4965" w:rsidRDefault="00487335" w:rsidP="00276F9D">
      <w:pPr>
        <w:shd w:val="clear" w:color="auto" w:fill="FFFFFF"/>
        <w:spacing w:after="0" w:line="276" w:lineRule="auto"/>
        <w:ind w:left="360" w:firstLine="720"/>
        <w:jc w:val="both"/>
        <w:rPr>
          <w:rFonts w:asciiTheme="majorHAnsi" w:eastAsia="Times New Roman" w:hAnsiTheme="majorHAnsi" w:cstheme="majorHAnsi"/>
          <w:color w:val="0A0A0A"/>
        </w:rPr>
      </w:pPr>
    </w:p>
    <w:p w14:paraId="0DE79931" w14:textId="77777777" w:rsidR="00461613" w:rsidRPr="00AB4965" w:rsidRDefault="00461613" w:rsidP="00276F9D">
      <w:pPr>
        <w:shd w:val="clear" w:color="auto" w:fill="FFFFFF"/>
        <w:spacing w:after="0" w:line="276" w:lineRule="auto"/>
        <w:ind w:left="360" w:firstLine="720"/>
        <w:jc w:val="both"/>
        <w:rPr>
          <w:rFonts w:asciiTheme="majorHAnsi" w:eastAsia="Times New Roman" w:hAnsiTheme="majorHAnsi" w:cstheme="majorHAnsi"/>
          <w:color w:val="0A0A0A"/>
        </w:rPr>
      </w:pPr>
    </w:p>
    <w:p w14:paraId="3ED20010" w14:textId="77777777" w:rsidR="00126B87" w:rsidRPr="00AB4965" w:rsidRDefault="00126B87" w:rsidP="00276F9D">
      <w:pPr>
        <w:shd w:val="clear" w:color="auto" w:fill="FFFFFF"/>
        <w:spacing w:after="0" w:line="276" w:lineRule="auto"/>
        <w:ind w:left="360" w:firstLine="720"/>
        <w:jc w:val="both"/>
        <w:rPr>
          <w:rFonts w:asciiTheme="majorHAnsi" w:eastAsia="Times New Roman" w:hAnsiTheme="majorHAnsi" w:cstheme="majorHAnsi"/>
          <w:color w:val="0A0A0A"/>
        </w:rPr>
      </w:pPr>
    </w:p>
    <w:p w14:paraId="541EE7C6" w14:textId="77777777" w:rsidR="007332E7" w:rsidRPr="00AB4965" w:rsidRDefault="007332E7" w:rsidP="00276F9D">
      <w:pPr>
        <w:shd w:val="clear" w:color="auto" w:fill="FFFFFF"/>
        <w:spacing w:after="0" w:line="276" w:lineRule="auto"/>
        <w:ind w:firstLine="720"/>
        <w:jc w:val="both"/>
        <w:rPr>
          <w:rFonts w:asciiTheme="majorHAnsi" w:eastAsia="Times New Roman" w:hAnsiTheme="majorHAnsi" w:cstheme="majorHAnsi"/>
          <w:color w:val="0A0A0A"/>
        </w:rPr>
      </w:pPr>
    </w:p>
    <w:p w14:paraId="5AC14E96" w14:textId="77777777" w:rsidR="00043AFA" w:rsidRPr="00AB4965" w:rsidRDefault="00043AFA" w:rsidP="00276F9D">
      <w:pPr>
        <w:spacing w:after="0" w:line="276" w:lineRule="auto"/>
        <w:ind w:firstLine="720"/>
        <w:jc w:val="both"/>
        <w:rPr>
          <w:rFonts w:asciiTheme="majorHAnsi" w:hAnsiTheme="majorHAnsi" w:cstheme="majorHAnsi"/>
        </w:rPr>
      </w:pPr>
    </w:p>
    <w:sectPr w:rsidR="00043AFA" w:rsidRPr="00AB49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C3B41" w14:textId="77777777" w:rsidR="006E251E" w:rsidRDefault="006E251E" w:rsidP="006E251E">
      <w:pPr>
        <w:spacing w:after="0" w:line="240" w:lineRule="auto"/>
      </w:pPr>
      <w:r>
        <w:separator/>
      </w:r>
    </w:p>
  </w:endnote>
  <w:endnote w:type="continuationSeparator" w:id="0">
    <w:p w14:paraId="75EDB7CB" w14:textId="77777777" w:rsidR="006E251E" w:rsidRDefault="006E251E" w:rsidP="006E2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ECE0F" w14:textId="77777777" w:rsidR="006E251E" w:rsidRDefault="006E251E" w:rsidP="006E251E">
      <w:pPr>
        <w:spacing w:after="0" w:line="240" w:lineRule="auto"/>
      </w:pPr>
      <w:r>
        <w:separator/>
      </w:r>
    </w:p>
  </w:footnote>
  <w:footnote w:type="continuationSeparator" w:id="0">
    <w:p w14:paraId="6A078DEB" w14:textId="77777777" w:rsidR="006E251E" w:rsidRDefault="006E251E" w:rsidP="006E2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13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F2E79"/>
    <w:multiLevelType w:val="hybridMultilevel"/>
    <w:tmpl w:val="9726357A"/>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FF13B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16C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116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C4A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D22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370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246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731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933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9399B"/>
    <w:multiLevelType w:val="multilevel"/>
    <w:tmpl w:val="FFFFFFFF"/>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2" w15:restartNumberingAfterBreak="0">
    <w:nsid w:val="7DC25E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735394">
    <w:abstractNumId w:val="9"/>
  </w:num>
  <w:num w:numId="2" w16cid:durableId="582683009">
    <w:abstractNumId w:val="6"/>
  </w:num>
  <w:num w:numId="3" w16cid:durableId="205290707">
    <w:abstractNumId w:val="8"/>
  </w:num>
  <w:num w:numId="4" w16cid:durableId="366756160">
    <w:abstractNumId w:val="2"/>
  </w:num>
  <w:num w:numId="5" w16cid:durableId="712655956">
    <w:abstractNumId w:val="12"/>
  </w:num>
  <w:num w:numId="6" w16cid:durableId="1929805822">
    <w:abstractNumId w:val="5"/>
  </w:num>
  <w:num w:numId="7" w16cid:durableId="770007630">
    <w:abstractNumId w:val="3"/>
  </w:num>
  <w:num w:numId="8" w16cid:durableId="996957061">
    <w:abstractNumId w:val="4"/>
  </w:num>
  <w:num w:numId="9" w16cid:durableId="2137991370">
    <w:abstractNumId w:val="7"/>
  </w:num>
  <w:num w:numId="10" w16cid:durableId="1164927831">
    <w:abstractNumId w:val="0"/>
  </w:num>
  <w:num w:numId="11" w16cid:durableId="709187007">
    <w:abstractNumId w:val="10"/>
  </w:num>
  <w:num w:numId="12" w16cid:durableId="600916874">
    <w:abstractNumId w:val="1"/>
  </w:num>
  <w:num w:numId="13" w16cid:durableId="478228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FA"/>
    <w:rsid w:val="000233A4"/>
    <w:rsid w:val="000339DC"/>
    <w:rsid w:val="00043AFA"/>
    <w:rsid w:val="00054F59"/>
    <w:rsid w:val="00061555"/>
    <w:rsid w:val="000765F5"/>
    <w:rsid w:val="000B110F"/>
    <w:rsid w:val="000C3C78"/>
    <w:rsid w:val="000D67EB"/>
    <w:rsid w:val="00126B87"/>
    <w:rsid w:val="001309A2"/>
    <w:rsid w:val="00174999"/>
    <w:rsid w:val="001810D0"/>
    <w:rsid w:val="001871A4"/>
    <w:rsid w:val="00193E3D"/>
    <w:rsid w:val="001A2139"/>
    <w:rsid w:val="001C08F3"/>
    <w:rsid w:val="001F5502"/>
    <w:rsid w:val="00204A39"/>
    <w:rsid w:val="00231E50"/>
    <w:rsid w:val="00251978"/>
    <w:rsid w:val="002728CF"/>
    <w:rsid w:val="00276F9D"/>
    <w:rsid w:val="002C43FA"/>
    <w:rsid w:val="00301E6C"/>
    <w:rsid w:val="00337F19"/>
    <w:rsid w:val="003652FA"/>
    <w:rsid w:val="00367623"/>
    <w:rsid w:val="003C5B14"/>
    <w:rsid w:val="004331B6"/>
    <w:rsid w:val="00434589"/>
    <w:rsid w:val="00461613"/>
    <w:rsid w:val="00487335"/>
    <w:rsid w:val="004B1B0D"/>
    <w:rsid w:val="004D3E02"/>
    <w:rsid w:val="00524813"/>
    <w:rsid w:val="00543261"/>
    <w:rsid w:val="00577701"/>
    <w:rsid w:val="00582543"/>
    <w:rsid w:val="00654E04"/>
    <w:rsid w:val="006734BA"/>
    <w:rsid w:val="0067492C"/>
    <w:rsid w:val="006E251E"/>
    <w:rsid w:val="007332E7"/>
    <w:rsid w:val="00735A77"/>
    <w:rsid w:val="007A6EB2"/>
    <w:rsid w:val="007B3768"/>
    <w:rsid w:val="00813401"/>
    <w:rsid w:val="00834A82"/>
    <w:rsid w:val="00885409"/>
    <w:rsid w:val="008922CF"/>
    <w:rsid w:val="008965E4"/>
    <w:rsid w:val="008F6BB5"/>
    <w:rsid w:val="0095531D"/>
    <w:rsid w:val="00A03A6B"/>
    <w:rsid w:val="00A22257"/>
    <w:rsid w:val="00A54E08"/>
    <w:rsid w:val="00AB4965"/>
    <w:rsid w:val="00AD07FA"/>
    <w:rsid w:val="00AF5BCC"/>
    <w:rsid w:val="00B45B8E"/>
    <w:rsid w:val="00B47A8A"/>
    <w:rsid w:val="00B522D3"/>
    <w:rsid w:val="00B5255F"/>
    <w:rsid w:val="00B64ECB"/>
    <w:rsid w:val="00B902C8"/>
    <w:rsid w:val="00BF5049"/>
    <w:rsid w:val="00C6381E"/>
    <w:rsid w:val="00DF4F0B"/>
    <w:rsid w:val="00E21DFF"/>
    <w:rsid w:val="00E4368E"/>
    <w:rsid w:val="00EB6ED4"/>
    <w:rsid w:val="00EE1853"/>
    <w:rsid w:val="00F13DB9"/>
    <w:rsid w:val="00F1446C"/>
    <w:rsid w:val="00F45419"/>
    <w:rsid w:val="00F91AA9"/>
    <w:rsid w:val="00FA5515"/>
    <w:rsid w:val="00FD76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9FD1"/>
  <w15:chartTrackingRefBased/>
  <w15:docId w15:val="{4AE5E9B2-5DAC-A14D-99DD-B4ACBA775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43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43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43AF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43AF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43AF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43AF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43AF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43AF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43AF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43AF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43AF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43AF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43AF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43AF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43AF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43AF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43AF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43AFA"/>
    <w:rPr>
      <w:rFonts w:eastAsiaTheme="majorEastAsia" w:cstheme="majorBidi"/>
      <w:color w:val="272727" w:themeColor="text1" w:themeTint="D8"/>
    </w:rPr>
  </w:style>
  <w:style w:type="paragraph" w:styleId="Tiu">
    <w:name w:val="Title"/>
    <w:basedOn w:val="Binhthng"/>
    <w:next w:val="Binhthng"/>
    <w:link w:val="TiuChar"/>
    <w:uiPriority w:val="10"/>
    <w:qFormat/>
    <w:rsid w:val="00043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43AF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43AF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43AF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43AF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43AFA"/>
    <w:rPr>
      <w:i/>
      <w:iCs/>
      <w:color w:val="404040" w:themeColor="text1" w:themeTint="BF"/>
    </w:rPr>
  </w:style>
  <w:style w:type="paragraph" w:styleId="oancuaDanhsach">
    <w:name w:val="List Paragraph"/>
    <w:basedOn w:val="Binhthng"/>
    <w:uiPriority w:val="34"/>
    <w:qFormat/>
    <w:rsid w:val="00043AFA"/>
    <w:pPr>
      <w:ind w:left="720"/>
      <w:contextualSpacing/>
    </w:pPr>
  </w:style>
  <w:style w:type="character" w:styleId="NhnmnhThm">
    <w:name w:val="Intense Emphasis"/>
    <w:basedOn w:val="Phngmcinhcuaoanvn"/>
    <w:uiPriority w:val="21"/>
    <w:qFormat/>
    <w:rsid w:val="00043AFA"/>
    <w:rPr>
      <w:i/>
      <w:iCs/>
      <w:color w:val="0F4761" w:themeColor="accent1" w:themeShade="BF"/>
    </w:rPr>
  </w:style>
  <w:style w:type="paragraph" w:styleId="Nhaykepm">
    <w:name w:val="Intense Quote"/>
    <w:basedOn w:val="Binhthng"/>
    <w:next w:val="Binhthng"/>
    <w:link w:val="NhaykepmChar"/>
    <w:uiPriority w:val="30"/>
    <w:qFormat/>
    <w:rsid w:val="00043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43AFA"/>
    <w:rPr>
      <w:i/>
      <w:iCs/>
      <w:color w:val="0F4761" w:themeColor="accent1" w:themeShade="BF"/>
    </w:rPr>
  </w:style>
  <w:style w:type="character" w:styleId="ThamchiuNhnmnh">
    <w:name w:val="Intense Reference"/>
    <w:basedOn w:val="Phngmcinhcuaoanvn"/>
    <w:uiPriority w:val="32"/>
    <w:qFormat/>
    <w:rsid w:val="00043AFA"/>
    <w:rPr>
      <w:b/>
      <w:bCs/>
      <w:smallCaps/>
      <w:color w:val="0F4761" w:themeColor="accent1" w:themeShade="BF"/>
      <w:spacing w:val="5"/>
    </w:rPr>
  </w:style>
  <w:style w:type="character" w:customStyle="1" w:styleId="lqfa5">
    <w:name w:val="lqfa5"/>
    <w:basedOn w:val="Phngmcinhcuaoanvn"/>
    <w:rsid w:val="00043AFA"/>
  </w:style>
  <w:style w:type="character" w:customStyle="1" w:styleId="vkekvd">
    <w:name w:val="vkekvd"/>
    <w:basedOn w:val="Phngmcinhcuaoanvn"/>
    <w:rsid w:val="00043AFA"/>
  </w:style>
  <w:style w:type="character" w:customStyle="1" w:styleId="ifmvxd">
    <w:name w:val="ifmvxd"/>
    <w:basedOn w:val="Phngmcinhcuaoanvn"/>
    <w:rsid w:val="00043AFA"/>
  </w:style>
  <w:style w:type="character" w:customStyle="1" w:styleId="ijm6od">
    <w:name w:val="ijm6od"/>
    <w:basedOn w:val="Phngmcinhcuaoanvn"/>
    <w:rsid w:val="00043AFA"/>
  </w:style>
  <w:style w:type="character" w:styleId="Manh">
    <w:name w:val="Strong"/>
    <w:basedOn w:val="Phngmcinhcuaoanvn"/>
    <w:uiPriority w:val="22"/>
    <w:qFormat/>
    <w:rsid w:val="00043AFA"/>
    <w:rPr>
      <w:b/>
      <w:bCs/>
    </w:rPr>
  </w:style>
  <w:style w:type="paragraph" w:customStyle="1" w:styleId="df3vjf">
    <w:name w:val="df3vjf"/>
    <w:basedOn w:val="Binhthng"/>
    <w:rsid w:val="00043AFA"/>
    <w:pPr>
      <w:spacing w:before="100" w:beforeAutospacing="1" w:after="100" w:afterAutospacing="1" w:line="240" w:lineRule="auto"/>
    </w:pPr>
    <w:rPr>
      <w:rFonts w:ascii="Times New Roman" w:hAnsi="Times New Roman" w:cs="Times New Roman"/>
      <w:kern w:val="0"/>
      <w14:ligatures w14:val="none"/>
    </w:rPr>
  </w:style>
  <w:style w:type="character" w:customStyle="1" w:styleId="t286pc">
    <w:name w:val="t286pc"/>
    <w:basedOn w:val="Phngmcinhcuaoanvn"/>
    <w:rsid w:val="00043AFA"/>
  </w:style>
  <w:style w:type="character" w:styleId="Nhnmanh">
    <w:name w:val="Emphasis"/>
    <w:basedOn w:val="Phngmcinhcuaoanvn"/>
    <w:uiPriority w:val="20"/>
    <w:qFormat/>
    <w:rsid w:val="00043AFA"/>
    <w:rPr>
      <w:i/>
      <w:iCs/>
    </w:rPr>
  </w:style>
  <w:style w:type="paragraph" w:styleId="utrang">
    <w:name w:val="header"/>
    <w:basedOn w:val="Binhthng"/>
    <w:link w:val="utrangChar"/>
    <w:uiPriority w:val="99"/>
    <w:unhideWhenUsed/>
    <w:rsid w:val="006E251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E251E"/>
  </w:style>
  <w:style w:type="paragraph" w:styleId="Chntrang">
    <w:name w:val="footer"/>
    <w:basedOn w:val="Binhthng"/>
    <w:link w:val="ChntrangChar"/>
    <w:uiPriority w:val="99"/>
    <w:unhideWhenUsed/>
    <w:rsid w:val="006E251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E2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4307</Words>
  <Characters>24554</Characters>
  <Application>Microsoft Office Word</Application>
  <DocSecurity>0</DocSecurity>
  <Lines>204</Lines>
  <Paragraphs>57</Paragraphs>
  <ScaleCrop>false</ScaleCrop>
  <Company/>
  <LinksUpToDate>false</LinksUpToDate>
  <CharactersWithSpaces>28804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luongthimyle04@gmail.com</dc:creator>
  <cp:keywords/>
  <dc:description/>
  <cp:lastModifiedBy>luongthimyle04@gmail.com</cp:lastModifiedBy>
  <cp:revision>2</cp:revision>
  <dcterms:created xsi:type="dcterms:W3CDTF">2026-04-03T14:42:00Z</dcterms:created>
  <dcterms:modified xsi:type="dcterms:W3CDTF">2026-04-03T14:42:00Z</dcterms:modified>
</cp:coreProperties>
</file>