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3A" w:rsidRDefault="00BA682C" w:rsidP="00BA682C">
      <w:pPr>
        <w:pStyle w:val="Ttulo1"/>
        <w:jc w:val="center"/>
      </w:pPr>
      <w:proofErr w:type="spellStart"/>
      <w:r w:rsidRPr="00BA682C">
        <w:t>IFRAME</w:t>
      </w:r>
      <w:proofErr w:type="spellEnd"/>
    </w:p>
    <w:p w:rsidR="00BA682C" w:rsidRDefault="00BA682C" w:rsidP="00BA682C"/>
    <w:p w:rsidR="00BA682C" w:rsidRDefault="00BA682C" w:rsidP="00BA682C">
      <w:pPr>
        <w:jc w:val="both"/>
      </w:pPr>
      <w:r>
        <w:t>Los</w:t>
      </w:r>
      <w:r>
        <w:t xml:space="preserve"> </w:t>
      </w:r>
      <w:proofErr w:type="spellStart"/>
      <w:r>
        <w:t>iframes</w:t>
      </w:r>
      <w:proofErr w:type="spellEnd"/>
      <w:r>
        <w:t xml:space="preserve"> HTML. Éstos también nos permiten mostrar otras </w:t>
      </w:r>
      <w:proofErr w:type="spellStart"/>
      <w:r>
        <w:t>urls</w:t>
      </w:r>
      <w:proofErr w:type="spellEnd"/>
      <w:r>
        <w:t xml:space="preserve"> dentro de nuestra ventana principal, pero con un mayor control y con unas ventajas mayores que te mostraremos a lo largo del artículo.</w:t>
      </w:r>
    </w:p>
    <w:p w:rsidR="00BA682C" w:rsidRDefault="00BA682C" w:rsidP="00BA682C">
      <w:pPr>
        <w:jc w:val="both"/>
      </w:pPr>
      <w:r>
        <w:t xml:space="preserve">Los </w:t>
      </w:r>
      <w:proofErr w:type="spellStart"/>
      <w:r>
        <w:t>frames</w:t>
      </w:r>
      <w:proofErr w:type="spellEnd"/>
      <w:r>
        <w:t xml:space="preserve"> requerían de una página vacía para insertar allí los marcos. Esto provocaba una ralentización para el usuario, ya que primero debía cargarse la página principal y luego ya se cargaban los marcos.</w:t>
      </w:r>
    </w:p>
    <w:p w:rsidR="00BA682C" w:rsidRDefault="00BA682C" w:rsidP="00BA682C">
      <w:pPr>
        <w:jc w:val="both"/>
      </w:pPr>
      <w:r>
        <w:t xml:space="preserve">Con los </w:t>
      </w:r>
      <w:proofErr w:type="spellStart"/>
      <w:r>
        <w:t>iframes</w:t>
      </w:r>
      <w:proofErr w:type="spellEnd"/>
      <w:r>
        <w:t xml:space="preserve"> no pasa eso ya que la página principal, donde va albergado nuestro </w:t>
      </w:r>
      <w:proofErr w:type="spellStart"/>
      <w:r>
        <w:t>iframe</w:t>
      </w:r>
      <w:proofErr w:type="spellEnd"/>
      <w:r>
        <w:t>, está lleno de contenido, por lo que el usuario recibe información desde el principio.</w:t>
      </w:r>
    </w:p>
    <w:p w:rsidR="00BA682C" w:rsidRDefault="00BA682C" w:rsidP="00BA682C">
      <w:pPr>
        <w:jc w:val="both"/>
      </w:pPr>
    </w:p>
    <w:p w:rsidR="00BA682C" w:rsidRDefault="00BA682C" w:rsidP="00BA682C">
      <w:pPr>
        <w:jc w:val="both"/>
      </w:pPr>
      <w:r>
        <w:t xml:space="preserve">El uso habitual de los </w:t>
      </w:r>
      <w:proofErr w:type="spellStart"/>
      <w:r>
        <w:t>iframes</w:t>
      </w:r>
      <w:proofErr w:type="spellEnd"/>
      <w:r>
        <w:t xml:space="preserve"> es para mostrar publicidad o Webs de colaboración. Vamos a mostrarte el código de la estructura básica de un </w:t>
      </w:r>
      <w:proofErr w:type="spellStart"/>
      <w:r>
        <w:t>iframe</w:t>
      </w:r>
      <w:proofErr w:type="spellEnd"/>
      <w:r>
        <w:t xml:space="preserve"> HTML para poder explicarte sus partes.</w:t>
      </w:r>
    </w:p>
    <w:p w:rsidR="00BA682C" w:rsidRDefault="00BA682C" w:rsidP="00BA682C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4DF9FF1B" wp14:editId="7FE1224E">
            <wp:extent cx="4152900" cy="561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2C" w:rsidRDefault="00BA682C" w:rsidP="00BA682C">
      <w:pPr>
        <w:jc w:val="both"/>
      </w:pPr>
      <w:bookmarkStart w:id="0" w:name="_GoBack"/>
      <w:bookmarkEnd w:id="0"/>
    </w:p>
    <w:p w:rsidR="00BA682C" w:rsidRPr="00BA682C" w:rsidRDefault="00BA682C" w:rsidP="00BA682C">
      <w:pPr>
        <w:jc w:val="both"/>
      </w:pPr>
    </w:p>
    <w:sectPr w:rsidR="00BA682C" w:rsidRPr="00BA6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2C"/>
    <w:rsid w:val="00727F3A"/>
    <w:rsid w:val="00BA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24187-84DC-46AB-A9DF-FC846D46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2018-09-06T21:43:00Z</dcterms:created>
  <dcterms:modified xsi:type="dcterms:W3CDTF">2018-09-06T21:58:00Z</dcterms:modified>
</cp:coreProperties>
</file>