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D13" w14:textId="3B4230D4" w:rsidR="002B0417" w:rsidRDefault="002B0417" w:rsidP="00FC3B4C">
      <w:pPr>
        <w:pStyle w:val="Ttulo1"/>
      </w:pPr>
      <w:bookmarkStart w:id="0" w:name="_Toc146818444"/>
      <w:r>
        <w:t>8 Interfaz de usuario</w:t>
      </w:r>
      <w:bookmarkEnd w:id="0"/>
    </w:p>
    <w:p w14:paraId="4E0AFB8F" w14:textId="6DFDB582" w:rsidR="002B0417" w:rsidRDefault="002B0417" w:rsidP="00FC3B4C">
      <w:pPr>
        <w:pStyle w:val="Ttulo2"/>
      </w:pPr>
      <w:bookmarkStart w:id="1" w:name="_Toc146818445"/>
      <w:r>
        <w:t>8.1 Requisitos de la interfaz</w:t>
      </w:r>
      <w:bookmarkEnd w:id="1"/>
    </w:p>
    <w:p w14:paraId="75CC762C" w14:textId="77777777" w:rsidR="00275BD0" w:rsidRDefault="00275BD0" w:rsidP="00275BD0"/>
    <w:p w14:paraId="3FDE791C" w14:textId="330C0FF6" w:rsidR="00275BD0" w:rsidRDefault="00275BD0" w:rsidP="00275BD0">
      <w:r w:rsidRPr="00275BD0">
        <w:rPr>
          <w:b/>
          <w:bCs/>
        </w:rPr>
        <w:t>1. Interfaz Gráfica Amigable:</w:t>
      </w:r>
      <w:r>
        <w:t xml:space="preserve"> La interfaz debe ser colorida, amigable y atractiva para niños, con personajes y elementos visuales que les resulten atractivos.</w:t>
      </w:r>
    </w:p>
    <w:p w14:paraId="2350AA0A" w14:textId="4759A4EF" w:rsidR="00275BD0" w:rsidRDefault="00275BD0" w:rsidP="00275BD0">
      <w:r w:rsidRPr="00275BD0">
        <w:rPr>
          <w:b/>
          <w:bCs/>
        </w:rPr>
        <w:t>2. Tutorial Interactivo:</w:t>
      </w:r>
      <w:r>
        <w:t xml:space="preserve"> Debe incluir un tutorial interactivo que enseñe los conceptos básicos.</w:t>
      </w:r>
    </w:p>
    <w:p w14:paraId="20795EC6" w14:textId="076A5AE1" w:rsidR="00275BD0" w:rsidRDefault="00275BD0" w:rsidP="00275BD0">
      <w:r w:rsidRPr="00275BD0">
        <w:rPr>
          <w:b/>
          <w:bCs/>
        </w:rPr>
        <w:t xml:space="preserve">3. </w:t>
      </w:r>
      <w:proofErr w:type="spellStart"/>
      <w:r w:rsidRPr="00275BD0">
        <w:rPr>
          <w:b/>
          <w:bCs/>
        </w:rPr>
        <w:t>Feedback</w:t>
      </w:r>
      <w:proofErr w:type="spellEnd"/>
      <w:r w:rsidRPr="00275BD0">
        <w:rPr>
          <w:b/>
          <w:bCs/>
        </w:rPr>
        <w:t xml:space="preserve"> Inmediato:</w:t>
      </w:r>
      <w:r>
        <w:t xml:space="preserve"> Proporcionar retroalimentación instantánea cuando los niños tomen decisiones o completen tareas, reforzando positivamente el aprendizaje.</w:t>
      </w:r>
    </w:p>
    <w:p w14:paraId="7CB9DCEF" w14:textId="310D9D1F" w:rsidR="00275BD0" w:rsidRDefault="00275BD0" w:rsidP="00275BD0">
      <w:r>
        <w:t xml:space="preserve">4. </w:t>
      </w:r>
      <w:r w:rsidRPr="00275BD0">
        <w:rPr>
          <w:b/>
          <w:bCs/>
        </w:rPr>
        <w:t>Indicadores de Progreso</w:t>
      </w:r>
      <w:r>
        <w:rPr>
          <w:b/>
          <w:bCs/>
        </w:rPr>
        <w:t>:</w:t>
      </w:r>
      <w:r>
        <w:t xml:space="preserve"> Mostrar un medidor de progreso o puntuación para que los niños puedan ver su avance en el juego.</w:t>
      </w:r>
    </w:p>
    <w:p w14:paraId="02383DBE" w14:textId="076B3562" w:rsidR="00275BD0" w:rsidRDefault="00916BCE" w:rsidP="00275BD0">
      <w:r w:rsidRPr="00916BCE">
        <w:rPr>
          <w:b/>
          <w:bCs/>
        </w:rPr>
        <w:t>5</w:t>
      </w:r>
      <w:r w:rsidR="00275BD0" w:rsidRPr="00916BCE">
        <w:rPr>
          <w:b/>
          <w:bCs/>
        </w:rPr>
        <w:t>. Incentivos y Recompensas:</w:t>
      </w:r>
      <w:r w:rsidR="00275BD0">
        <w:t xml:space="preserve"> Ofrecer recompensas, medallas o logros por completar tareas o niveles, fomentando la motivación y el compromiso.</w:t>
      </w:r>
    </w:p>
    <w:p w14:paraId="5B6F10F0" w14:textId="5B9F72D4" w:rsidR="00275BD0" w:rsidRDefault="00916BCE" w:rsidP="00275BD0">
      <w:r>
        <w:rPr>
          <w:b/>
          <w:bCs/>
        </w:rPr>
        <w:t>6</w:t>
      </w:r>
      <w:r w:rsidR="00275BD0" w:rsidRPr="00916BCE">
        <w:rPr>
          <w:b/>
          <w:bCs/>
        </w:rPr>
        <w:t>. Sistema de Pistas:</w:t>
      </w:r>
      <w:r w:rsidR="00275BD0">
        <w:t xml:space="preserve"> Proporcionar pistas o sugerencias cuando los niños se enfrenten a desafíos difíciles, sin revelar la solución completa.</w:t>
      </w:r>
    </w:p>
    <w:p w14:paraId="75A50643" w14:textId="6BC243F8" w:rsidR="00275BD0" w:rsidRDefault="00916BCE" w:rsidP="00275BD0">
      <w:r w:rsidRPr="00916BCE">
        <w:rPr>
          <w:b/>
          <w:bCs/>
        </w:rPr>
        <w:t>7</w:t>
      </w:r>
      <w:r w:rsidR="00275BD0" w:rsidRPr="00916BCE">
        <w:rPr>
          <w:b/>
          <w:bCs/>
        </w:rPr>
        <w:t>. Interfaz Táctil o Controlador Simple:</w:t>
      </w:r>
      <w:r w:rsidR="00275BD0">
        <w:t xml:space="preserve"> El juego debe ser fácil de controlar con un toque en pantalla o con controles simples que los niños puedan entender fácilmente.</w:t>
      </w:r>
    </w:p>
    <w:p w14:paraId="099A99AA" w14:textId="2CB53673" w:rsidR="00275BD0" w:rsidRDefault="00916BCE" w:rsidP="00275BD0">
      <w:r>
        <w:rPr>
          <w:b/>
          <w:bCs/>
        </w:rPr>
        <w:t>8</w:t>
      </w:r>
      <w:r w:rsidR="00275BD0" w:rsidRPr="00916BCE">
        <w:rPr>
          <w:b/>
          <w:bCs/>
        </w:rPr>
        <w:t>. Instrucciones Visuales y de Voz:</w:t>
      </w:r>
      <w:r w:rsidR="00275BD0">
        <w:t xml:space="preserve"> Si es posible, incluir instrucciones visuales y de voz para ayudar a los niños en la comprensión de las tareas y conceptos.</w:t>
      </w:r>
    </w:p>
    <w:p w14:paraId="14D7D0E5" w14:textId="33AE276B" w:rsidR="00275BD0" w:rsidRDefault="00916BCE" w:rsidP="00275BD0">
      <w:r w:rsidRPr="00916BCE">
        <w:rPr>
          <w:b/>
          <w:bCs/>
        </w:rPr>
        <w:t>9</w:t>
      </w:r>
      <w:r w:rsidR="00275BD0" w:rsidRPr="00916BCE">
        <w:rPr>
          <w:b/>
          <w:bCs/>
        </w:rPr>
        <w:t>. Registro de Actividad</w:t>
      </w:r>
      <w:r>
        <w:rPr>
          <w:b/>
          <w:bCs/>
        </w:rPr>
        <w:t>:</w:t>
      </w:r>
      <w:r w:rsidR="00275BD0">
        <w:t xml:space="preserve"> Mantener un registro de las acciones y decisiones de los niños para que los padres o maestros puedan revisar el progreso y el aprendizaje.</w:t>
      </w:r>
    </w:p>
    <w:p w14:paraId="59874243" w14:textId="431B88D3" w:rsidR="00275BD0" w:rsidRDefault="00916BCE" w:rsidP="00275BD0">
      <w:r w:rsidRPr="00916BCE">
        <w:rPr>
          <w:b/>
          <w:bCs/>
        </w:rPr>
        <w:t>10</w:t>
      </w:r>
      <w:r w:rsidR="00275BD0" w:rsidRPr="00916BCE">
        <w:rPr>
          <w:b/>
          <w:bCs/>
        </w:rPr>
        <w:t>. Ajustes de Dificultad:</w:t>
      </w:r>
      <w:r w:rsidR="00275BD0">
        <w:t xml:space="preserve"> Permitir a los padres o tutores ajustar la dificultad del juego según la edad y habilidades del niño.</w:t>
      </w:r>
    </w:p>
    <w:p w14:paraId="4193098F" w14:textId="52C86420" w:rsidR="00275BD0" w:rsidRDefault="00275BD0" w:rsidP="00275BD0">
      <w:r w:rsidRPr="00916BCE">
        <w:rPr>
          <w:b/>
          <w:bCs/>
        </w:rPr>
        <w:t>1</w:t>
      </w:r>
      <w:r w:rsidR="00916BCE" w:rsidRPr="00916BCE">
        <w:rPr>
          <w:b/>
          <w:bCs/>
        </w:rPr>
        <w:t>1</w:t>
      </w:r>
      <w:r w:rsidRPr="00916BCE">
        <w:rPr>
          <w:b/>
          <w:bCs/>
        </w:rPr>
        <w:t>. Compatibilidad Multiplataforma:</w:t>
      </w:r>
      <w:r>
        <w:t xml:space="preserve"> </w:t>
      </w:r>
      <w:r w:rsidR="00916BCE">
        <w:t>H</w:t>
      </w:r>
      <w:r>
        <w:t>acer que el juego esté disponible en varias plataformas (PC, tabletas) para una mayor accesibilidad.</w:t>
      </w:r>
      <w:r w:rsidR="00916BCE">
        <w:t xml:space="preserve"> Hay que tener en cuenta el aspecto ratio.</w:t>
      </w:r>
    </w:p>
    <w:p w14:paraId="4CEFA22F" w14:textId="3315579B" w:rsidR="00275BD0" w:rsidRDefault="00275BD0" w:rsidP="00275BD0">
      <w:r w:rsidRPr="00916BCE">
        <w:rPr>
          <w:b/>
          <w:bCs/>
        </w:rPr>
        <w:t>1</w:t>
      </w:r>
      <w:r w:rsidR="00916BCE">
        <w:rPr>
          <w:b/>
          <w:bCs/>
        </w:rPr>
        <w:t>2</w:t>
      </w:r>
      <w:r w:rsidRPr="00916BCE">
        <w:rPr>
          <w:b/>
          <w:bCs/>
        </w:rPr>
        <w:t>. Música y Sonidos Atractivos:</w:t>
      </w:r>
      <w:r>
        <w:t xml:space="preserve"> Incluir música y efectos de sonido que sean agradables y adecuados para niños.</w:t>
      </w:r>
    </w:p>
    <w:p w14:paraId="19588883" w14:textId="77777777" w:rsidR="00916BCE" w:rsidRDefault="00916BCE" w:rsidP="00275BD0"/>
    <w:p w14:paraId="202DD445" w14:textId="77777777" w:rsidR="00275BD0" w:rsidRDefault="00275BD0" w:rsidP="00275BD0"/>
    <w:p w14:paraId="5E5F4A04" w14:textId="0E4A6AF6" w:rsidR="002B0417" w:rsidRDefault="002B0417" w:rsidP="00FC3B4C">
      <w:pPr>
        <w:pStyle w:val="Ttulo2"/>
      </w:pPr>
      <w:bookmarkStart w:id="2" w:name="_Toc146818446"/>
      <w:r w:rsidRPr="002B0417">
        <w:lastRenderedPageBreak/>
        <w:t>8.2 Diagrama de flujo de navegación</w:t>
      </w:r>
      <w:bookmarkEnd w:id="2"/>
    </w:p>
    <w:p w14:paraId="14523042" w14:textId="3248F48A" w:rsidR="002B0417" w:rsidRDefault="005D41AA" w:rsidP="004A1FA3">
      <w:pPr>
        <w:pStyle w:val="Ttulo6"/>
        <w:jc w:val="center"/>
      </w:pPr>
      <w:r>
        <w:t>Inicio de la aplicación</w:t>
      </w:r>
    </w:p>
    <w:p w14:paraId="20675436" w14:textId="37166F76" w:rsidR="005D41AA" w:rsidRDefault="005D41AA" w:rsidP="004A1FA3">
      <w:pPr>
        <w:jc w:val="center"/>
      </w:pPr>
      <w:r>
        <w:rPr>
          <w:noProof/>
        </w:rPr>
        <w:drawing>
          <wp:inline distT="0" distB="0" distL="0" distR="0" wp14:anchorId="72BEE585" wp14:editId="052B20CB">
            <wp:extent cx="5485889" cy="6829425"/>
            <wp:effectExtent l="0" t="0" r="635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455" cy="68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49F9" w14:textId="77777777" w:rsidR="004A1FA3" w:rsidRDefault="004A1FA3" w:rsidP="0079495C"/>
    <w:p w14:paraId="41A2EE48" w14:textId="77777777" w:rsidR="004A1FA3" w:rsidRDefault="004A1FA3" w:rsidP="0079495C"/>
    <w:p w14:paraId="57119AAA" w14:textId="77777777" w:rsidR="004A1FA3" w:rsidRDefault="004A1FA3" w:rsidP="0079495C"/>
    <w:p w14:paraId="50B984F4" w14:textId="4A50336F" w:rsidR="005D41AA" w:rsidRDefault="005D41AA" w:rsidP="004A1FA3">
      <w:pPr>
        <w:pStyle w:val="Ttulo6"/>
        <w:jc w:val="center"/>
      </w:pPr>
      <w:r>
        <w:lastRenderedPageBreak/>
        <w:t>In Game</w:t>
      </w:r>
    </w:p>
    <w:p w14:paraId="5628CA6B" w14:textId="77777777" w:rsidR="008C760E" w:rsidRPr="008C760E" w:rsidRDefault="008C760E" w:rsidP="008C760E"/>
    <w:p w14:paraId="35DA513C" w14:textId="1FC63DC5" w:rsidR="004A1FA3" w:rsidRDefault="008C760E" w:rsidP="008C760E">
      <w:pPr>
        <w:ind w:left="-1134"/>
        <w:jc w:val="center"/>
        <w:rPr>
          <w:noProof/>
        </w:rPr>
      </w:pPr>
      <w:r>
        <w:rPr>
          <w:noProof/>
        </w:rPr>
        <w:drawing>
          <wp:inline distT="0" distB="0" distL="0" distR="0" wp14:anchorId="02A2A6F9" wp14:editId="15A85C8B">
            <wp:extent cx="6902520" cy="6610350"/>
            <wp:effectExtent l="0" t="0" r="0" b="0"/>
            <wp:docPr id="1767668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102" cy="661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2648" w14:textId="281DEB8B" w:rsidR="005D41AA" w:rsidRDefault="005D41AA" w:rsidP="004A1FA3">
      <w:pPr>
        <w:jc w:val="center"/>
      </w:pPr>
    </w:p>
    <w:p w14:paraId="164EA637" w14:textId="77777777" w:rsidR="004A1FA3" w:rsidRDefault="004A1FA3" w:rsidP="004A1FA3">
      <w:pPr>
        <w:jc w:val="center"/>
      </w:pPr>
    </w:p>
    <w:p w14:paraId="7E749EA7" w14:textId="77777777" w:rsidR="004A1FA3" w:rsidRDefault="004A1FA3" w:rsidP="004A1FA3">
      <w:pPr>
        <w:jc w:val="center"/>
      </w:pPr>
    </w:p>
    <w:p w14:paraId="64270ADD" w14:textId="77777777" w:rsidR="008C760E" w:rsidRDefault="008C760E" w:rsidP="004A1FA3">
      <w:pPr>
        <w:jc w:val="center"/>
      </w:pPr>
    </w:p>
    <w:p w14:paraId="2A235767" w14:textId="28DCE4EF" w:rsidR="002B0417" w:rsidRDefault="002B0417" w:rsidP="00FC3B4C">
      <w:pPr>
        <w:pStyle w:val="Ttulo2"/>
      </w:pPr>
      <w:bookmarkStart w:id="3" w:name="_Toc146818447"/>
      <w:r>
        <w:lastRenderedPageBreak/>
        <w:t>8.3 Diseño visual de las pantallas</w:t>
      </w:r>
      <w:bookmarkEnd w:id="3"/>
    </w:p>
    <w:p w14:paraId="778037B5" w14:textId="77777777" w:rsidR="002B0417" w:rsidRDefault="002B0417" w:rsidP="0079495C"/>
    <w:p w14:paraId="230E27DC" w14:textId="00B1C730" w:rsidR="0079495C" w:rsidRPr="002B0417" w:rsidRDefault="002B0417" w:rsidP="005D41AA">
      <w:pPr>
        <w:jc w:val="left"/>
      </w:pPr>
      <w:r>
        <w:br w:type="page"/>
      </w:r>
    </w:p>
    <w:sectPr w:rsidR="0079495C" w:rsidRPr="002B0417" w:rsidSect="000B576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7BA8C" w14:textId="77777777" w:rsidR="00F93334" w:rsidRDefault="00F93334" w:rsidP="00303A0F">
      <w:pPr>
        <w:spacing w:before="0" w:after="0" w:line="240" w:lineRule="auto"/>
      </w:pPr>
      <w:r>
        <w:separator/>
      </w:r>
    </w:p>
  </w:endnote>
  <w:endnote w:type="continuationSeparator" w:id="0">
    <w:p w14:paraId="40F83855" w14:textId="77777777" w:rsidR="00F93334" w:rsidRDefault="00F93334" w:rsidP="00303A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173146"/>
      <w:docPartObj>
        <w:docPartGallery w:val="Page Numbers (Bottom of Page)"/>
        <w:docPartUnique/>
      </w:docPartObj>
    </w:sdtPr>
    <w:sdtContent>
      <w:p w14:paraId="5670C9D6" w14:textId="70877B72" w:rsidR="00D2363D" w:rsidRDefault="00377F37">
        <w:pPr>
          <w:pStyle w:val="Piedepgina"/>
        </w:pPr>
        <w:r w:rsidRPr="00377F37">
          <w:rPr>
            <w:noProof/>
            <w:color w:val="FF7729" w:themeColor="accent2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A2B1A30" wp14:editId="34551470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86211447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67634505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368816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298697F" w14:textId="77777777" w:rsidR="00377F37" w:rsidRDefault="00377F37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A2B1A30" id="Group 4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Mhx78v4CAABm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" filled="f" strokecolor="#7f7f7f">
                    <v:textbox>
                      <w:txbxContent>
                        <w:p w14:paraId="3298697F" w14:textId="77777777" w:rsidR="00377F37" w:rsidRDefault="00377F37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C9DBB" w14:textId="77777777" w:rsidR="00F93334" w:rsidRDefault="00F93334" w:rsidP="00303A0F">
      <w:pPr>
        <w:spacing w:before="0" w:after="0" w:line="240" w:lineRule="auto"/>
      </w:pPr>
      <w:r>
        <w:separator/>
      </w:r>
    </w:p>
  </w:footnote>
  <w:footnote w:type="continuationSeparator" w:id="0">
    <w:p w14:paraId="37CFFF7C" w14:textId="77777777" w:rsidR="00F93334" w:rsidRDefault="00F93334" w:rsidP="00303A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3F77" w14:textId="326E26A1" w:rsidR="00303A0F" w:rsidRPr="00303A0F" w:rsidRDefault="00000000">
    <w:pPr>
      <w:pStyle w:val="Encabezado"/>
      <w:rPr>
        <w:lang w:val="en-US"/>
      </w:rPr>
    </w:pPr>
    <w:sdt>
      <w:sdtPr>
        <w:rPr>
          <w:lang w:val="en-US"/>
        </w:rPr>
        <w:alias w:val="Title"/>
        <w:tag w:val=""/>
        <w:id w:val="-1526783966"/>
        <w:placeholder>
          <w:docPart w:val="2D2E3E5137654E15B33E6883D4B02A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2363D">
          <w:rPr>
            <w:lang w:val="en-US"/>
          </w:rPr>
          <w:t>Game Design Document</w:t>
        </w:r>
      </w:sdtContent>
    </w:sdt>
    <w:r w:rsidR="00303A0F" w:rsidRPr="00303A0F">
      <w:rPr>
        <w:lang w:val="en-US"/>
      </w:rPr>
      <w:t xml:space="preserve"> </w:t>
    </w:r>
    <w:r w:rsidR="00303A0F">
      <w:ptab w:relativeTo="margin" w:alignment="center" w:leader="none"/>
    </w:r>
    <w:sdt>
      <w:sdtPr>
        <w:rPr>
          <w:lang w:val="en-US"/>
        </w:rPr>
        <w:alias w:val="Subject"/>
        <w:tag w:val=""/>
        <w:id w:val="901024434"/>
        <w:placeholder>
          <w:docPart w:val="5732B94B18514FFD99E4DB971EF35C9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2363D" w:rsidRPr="00D2363D">
          <w:rPr>
            <w:lang w:val="en-US"/>
          </w:rPr>
          <w:t>Rally Team Tactics</w:t>
        </w:r>
      </w:sdtContent>
    </w:sdt>
    <w:r w:rsidR="00303A0F">
      <w:ptab w:relativeTo="margin" w:alignment="right" w:leader="none"/>
    </w:r>
    <w:sdt>
      <w:sdtPr>
        <w:rPr>
          <w:lang w:val="en-US"/>
        </w:rPr>
        <w:alias w:val="Company"/>
        <w:tag w:val=""/>
        <w:id w:val="-1439138891"/>
        <w:placeholder>
          <w:docPart w:val="235A63078CA241A8A672FD2F2BA7B0F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D2363D" w:rsidRPr="00D2363D">
          <w:rPr>
            <w:lang w:val="en-US"/>
          </w:rPr>
          <w:t>B</w:t>
        </w:r>
        <w:r w:rsidR="00D2363D">
          <w:rPr>
            <w:lang w:val="en-US"/>
          </w:rPr>
          <w:t>arracuda Interactive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6C75"/>
    <w:multiLevelType w:val="hybridMultilevel"/>
    <w:tmpl w:val="4590228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07FD"/>
    <w:multiLevelType w:val="hybridMultilevel"/>
    <w:tmpl w:val="494A1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150F2"/>
    <w:multiLevelType w:val="hybridMultilevel"/>
    <w:tmpl w:val="EC5AE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609E9"/>
    <w:multiLevelType w:val="hybridMultilevel"/>
    <w:tmpl w:val="ABFC5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797221">
    <w:abstractNumId w:val="1"/>
  </w:num>
  <w:num w:numId="2" w16cid:durableId="644553044">
    <w:abstractNumId w:val="2"/>
  </w:num>
  <w:num w:numId="3" w16cid:durableId="1167592427">
    <w:abstractNumId w:val="3"/>
  </w:num>
  <w:num w:numId="4" w16cid:durableId="17191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6B"/>
    <w:rsid w:val="000002CD"/>
    <w:rsid w:val="000259F6"/>
    <w:rsid w:val="00032F6C"/>
    <w:rsid w:val="000330AB"/>
    <w:rsid w:val="00042AE2"/>
    <w:rsid w:val="00054BEE"/>
    <w:rsid w:val="00097DB2"/>
    <w:rsid w:val="000B576B"/>
    <w:rsid w:val="001162E7"/>
    <w:rsid w:val="00126099"/>
    <w:rsid w:val="00130927"/>
    <w:rsid w:val="00141D9E"/>
    <w:rsid w:val="00151438"/>
    <w:rsid w:val="001567BD"/>
    <w:rsid w:val="001778FC"/>
    <w:rsid w:val="00197453"/>
    <w:rsid w:val="001B68EE"/>
    <w:rsid w:val="001C17B5"/>
    <w:rsid w:val="001F2121"/>
    <w:rsid w:val="00220B7D"/>
    <w:rsid w:val="00247D2B"/>
    <w:rsid w:val="0025029E"/>
    <w:rsid w:val="00253095"/>
    <w:rsid w:val="00273CED"/>
    <w:rsid w:val="00275BD0"/>
    <w:rsid w:val="002B0417"/>
    <w:rsid w:val="002B1583"/>
    <w:rsid w:val="002B3B82"/>
    <w:rsid w:val="00303A0F"/>
    <w:rsid w:val="003113C4"/>
    <w:rsid w:val="003676E5"/>
    <w:rsid w:val="00367FC9"/>
    <w:rsid w:val="00377F37"/>
    <w:rsid w:val="003C1DFD"/>
    <w:rsid w:val="003D1F57"/>
    <w:rsid w:val="004151A7"/>
    <w:rsid w:val="00425100"/>
    <w:rsid w:val="00440811"/>
    <w:rsid w:val="00474B4C"/>
    <w:rsid w:val="0047642D"/>
    <w:rsid w:val="00497F23"/>
    <w:rsid w:val="004A0A66"/>
    <w:rsid w:val="004A1FA3"/>
    <w:rsid w:val="004B0555"/>
    <w:rsid w:val="004B3C89"/>
    <w:rsid w:val="004E33FE"/>
    <w:rsid w:val="004F2AA3"/>
    <w:rsid w:val="00502CFE"/>
    <w:rsid w:val="0058779C"/>
    <w:rsid w:val="005C0FB6"/>
    <w:rsid w:val="005D41AA"/>
    <w:rsid w:val="0062774F"/>
    <w:rsid w:val="00661316"/>
    <w:rsid w:val="00664AC9"/>
    <w:rsid w:val="00674927"/>
    <w:rsid w:val="006A2E4B"/>
    <w:rsid w:val="006A70CE"/>
    <w:rsid w:val="007000B1"/>
    <w:rsid w:val="00742FB5"/>
    <w:rsid w:val="00754C79"/>
    <w:rsid w:val="0079495C"/>
    <w:rsid w:val="007A4ED7"/>
    <w:rsid w:val="007D16EC"/>
    <w:rsid w:val="007F6821"/>
    <w:rsid w:val="00802A06"/>
    <w:rsid w:val="00803FA1"/>
    <w:rsid w:val="00854038"/>
    <w:rsid w:val="00881530"/>
    <w:rsid w:val="0088359A"/>
    <w:rsid w:val="008921D4"/>
    <w:rsid w:val="008A6376"/>
    <w:rsid w:val="008B08CD"/>
    <w:rsid w:val="008B4402"/>
    <w:rsid w:val="008C760E"/>
    <w:rsid w:val="008D6F75"/>
    <w:rsid w:val="008F5583"/>
    <w:rsid w:val="008F786F"/>
    <w:rsid w:val="00907C01"/>
    <w:rsid w:val="00915E96"/>
    <w:rsid w:val="00916BCE"/>
    <w:rsid w:val="00937AC9"/>
    <w:rsid w:val="00945015"/>
    <w:rsid w:val="009626EC"/>
    <w:rsid w:val="00970205"/>
    <w:rsid w:val="00975EC1"/>
    <w:rsid w:val="009B3E4B"/>
    <w:rsid w:val="00A1033D"/>
    <w:rsid w:val="00A237EA"/>
    <w:rsid w:val="00A414AB"/>
    <w:rsid w:val="00AA2347"/>
    <w:rsid w:val="00AE4EC1"/>
    <w:rsid w:val="00B24059"/>
    <w:rsid w:val="00B729B6"/>
    <w:rsid w:val="00BB6FA5"/>
    <w:rsid w:val="00BF40DA"/>
    <w:rsid w:val="00C0341A"/>
    <w:rsid w:val="00C17B68"/>
    <w:rsid w:val="00C6232A"/>
    <w:rsid w:val="00CD68CC"/>
    <w:rsid w:val="00CD6BE8"/>
    <w:rsid w:val="00CE3E38"/>
    <w:rsid w:val="00CF1E89"/>
    <w:rsid w:val="00D166B2"/>
    <w:rsid w:val="00D23527"/>
    <w:rsid w:val="00D2363D"/>
    <w:rsid w:val="00D26368"/>
    <w:rsid w:val="00D47050"/>
    <w:rsid w:val="00D50CEA"/>
    <w:rsid w:val="00D53614"/>
    <w:rsid w:val="00D57627"/>
    <w:rsid w:val="00D63D28"/>
    <w:rsid w:val="00DC2070"/>
    <w:rsid w:val="00DD7B4C"/>
    <w:rsid w:val="00E36E13"/>
    <w:rsid w:val="00E8611F"/>
    <w:rsid w:val="00E905A5"/>
    <w:rsid w:val="00EC60B8"/>
    <w:rsid w:val="00ED5F3B"/>
    <w:rsid w:val="00F62C9D"/>
    <w:rsid w:val="00F81403"/>
    <w:rsid w:val="00F93334"/>
    <w:rsid w:val="00FA22AA"/>
    <w:rsid w:val="00FA28F2"/>
    <w:rsid w:val="00FC3B4C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4B8B0E"/>
  <w15:chartTrackingRefBased/>
  <w15:docId w15:val="{9CEF91F0-EE15-4E38-8E27-7817CE38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3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77F37"/>
    <w:pPr>
      <w:pBdr>
        <w:top w:val="single" w:sz="24" w:space="0" w:color="FF2151" w:themeColor="accent1"/>
        <w:left w:val="single" w:sz="24" w:space="0" w:color="FF2151" w:themeColor="accent1"/>
        <w:bottom w:val="single" w:sz="24" w:space="0" w:color="FF2151" w:themeColor="accent1"/>
        <w:right w:val="single" w:sz="24" w:space="0" w:color="FF2151" w:themeColor="accent1"/>
      </w:pBdr>
      <w:shd w:val="clear" w:color="auto" w:fill="FF2151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7F37"/>
    <w:pPr>
      <w:pBdr>
        <w:top w:val="single" w:sz="24" w:space="0" w:color="FFD2DB" w:themeColor="accent1" w:themeTint="33"/>
        <w:left w:val="single" w:sz="24" w:space="0" w:color="FFD2DB" w:themeColor="accent1" w:themeTint="33"/>
        <w:bottom w:val="single" w:sz="24" w:space="0" w:color="FFD2DB" w:themeColor="accent1" w:themeTint="33"/>
        <w:right w:val="single" w:sz="24" w:space="0" w:color="FFD2DB" w:themeColor="accent1" w:themeTint="33"/>
      </w:pBdr>
      <w:shd w:val="clear" w:color="auto" w:fill="FFD2DB" w:themeFill="accent1" w:themeFillTint="33"/>
      <w:spacing w:after="0"/>
      <w:outlineLvl w:val="1"/>
    </w:pPr>
    <w:rPr>
      <w:caps/>
      <w:spacing w:val="15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576B"/>
    <w:pPr>
      <w:pBdr>
        <w:top w:val="single" w:sz="6" w:space="2" w:color="FF2151" w:themeColor="accent1"/>
      </w:pBdr>
      <w:spacing w:before="300" w:after="0"/>
      <w:outlineLvl w:val="2"/>
    </w:pPr>
    <w:rPr>
      <w:caps/>
      <w:color w:val="8F001E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B576B"/>
    <w:pPr>
      <w:pBdr>
        <w:top w:val="dotted" w:sz="6" w:space="2" w:color="FF2151" w:themeColor="accent1"/>
      </w:pBdr>
      <w:spacing w:before="200" w:after="0"/>
      <w:outlineLvl w:val="3"/>
    </w:pPr>
    <w:rPr>
      <w:caps/>
      <w:color w:val="D7002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576B"/>
    <w:pPr>
      <w:pBdr>
        <w:bottom w:val="single" w:sz="6" w:space="1" w:color="FF2151" w:themeColor="accent1"/>
      </w:pBdr>
      <w:spacing w:before="200" w:after="0"/>
      <w:outlineLvl w:val="4"/>
    </w:pPr>
    <w:rPr>
      <w:caps/>
      <w:color w:val="D7002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576B"/>
    <w:pPr>
      <w:pBdr>
        <w:bottom w:val="dotted" w:sz="6" w:space="1" w:color="FF2151" w:themeColor="accent1"/>
      </w:pBdr>
      <w:spacing w:before="200" w:after="0"/>
      <w:outlineLvl w:val="5"/>
    </w:pPr>
    <w:rPr>
      <w:caps/>
      <w:color w:val="D7002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576B"/>
    <w:pPr>
      <w:spacing w:before="200" w:after="0"/>
      <w:outlineLvl w:val="6"/>
    </w:pPr>
    <w:rPr>
      <w:caps/>
      <w:color w:val="D7002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57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57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F37"/>
    <w:rPr>
      <w:caps/>
      <w:color w:val="FFFFFF" w:themeColor="background1"/>
      <w:spacing w:val="15"/>
      <w:sz w:val="28"/>
      <w:szCs w:val="22"/>
      <w:shd w:val="clear" w:color="auto" w:fill="FF215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77F37"/>
    <w:rPr>
      <w:caps/>
      <w:spacing w:val="15"/>
      <w:sz w:val="28"/>
      <w:shd w:val="clear" w:color="auto" w:fill="FFD2D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0B576B"/>
    <w:rPr>
      <w:caps/>
      <w:color w:val="8F001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0B576B"/>
    <w:rPr>
      <w:caps/>
      <w:color w:val="D7002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0B576B"/>
    <w:rPr>
      <w:caps/>
      <w:color w:val="D7002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0B576B"/>
    <w:rPr>
      <w:caps/>
      <w:color w:val="D7002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576B"/>
    <w:rPr>
      <w:caps/>
      <w:color w:val="D7002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576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576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0B576B"/>
    <w:rPr>
      <w:b/>
      <w:bCs/>
      <w:color w:val="D7002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B576B"/>
    <w:pPr>
      <w:spacing w:before="0" w:after="0"/>
    </w:pPr>
    <w:rPr>
      <w:rFonts w:asciiTheme="majorHAnsi" w:eastAsiaTheme="majorEastAsia" w:hAnsiTheme="majorHAnsi" w:cstheme="majorBidi"/>
      <w:caps/>
      <w:color w:val="FF2151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76B"/>
    <w:rPr>
      <w:rFonts w:asciiTheme="majorHAnsi" w:eastAsiaTheme="majorEastAsia" w:hAnsiTheme="majorHAnsi" w:cstheme="majorBidi"/>
      <w:caps/>
      <w:color w:val="FF215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B57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B576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B576B"/>
    <w:rPr>
      <w:b/>
      <w:bCs/>
    </w:rPr>
  </w:style>
  <w:style w:type="character" w:styleId="nfasis">
    <w:name w:val="Emphasis"/>
    <w:uiPriority w:val="20"/>
    <w:qFormat/>
    <w:rsid w:val="000B576B"/>
    <w:rPr>
      <w:caps/>
      <w:color w:val="8F001E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D2363D"/>
    <w:pPr>
      <w:spacing w:after="0" w:line="240" w:lineRule="auto"/>
    </w:pPr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0B576B"/>
    <w:rPr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B576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576B"/>
    <w:pPr>
      <w:spacing w:before="240" w:after="240" w:line="240" w:lineRule="auto"/>
      <w:ind w:left="1080" w:right="1080"/>
      <w:jc w:val="center"/>
    </w:pPr>
    <w:rPr>
      <w:color w:val="FF2151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576B"/>
    <w:rPr>
      <w:color w:val="FF2151" w:themeColor="accent1"/>
      <w:sz w:val="24"/>
      <w:szCs w:val="24"/>
    </w:rPr>
  </w:style>
  <w:style w:type="character" w:styleId="nfasissutil">
    <w:name w:val="Subtle Emphasis"/>
    <w:uiPriority w:val="19"/>
    <w:qFormat/>
    <w:rsid w:val="000B576B"/>
    <w:rPr>
      <w:i/>
      <w:iCs/>
      <w:color w:val="8F001E" w:themeColor="accent1" w:themeShade="7F"/>
    </w:rPr>
  </w:style>
  <w:style w:type="character" w:styleId="nfasisintenso">
    <w:name w:val="Intense Emphasis"/>
    <w:uiPriority w:val="21"/>
    <w:qFormat/>
    <w:rsid w:val="000B576B"/>
    <w:rPr>
      <w:b/>
      <w:bCs/>
      <w:caps/>
      <w:color w:val="8F001E" w:themeColor="accent1" w:themeShade="7F"/>
      <w:spacing w:val="10"/>
    </w:rPr>
  </w:style>
  <w:style w:type="character" w:styleId="Referenciasutil">
    <w:name w:val="Subtle Reference"/>
    <w:uiPriority w:val="31"/>
    <w:qFormat/>
    <w:rsid w:val="000B576B"/>
    <w:rPr>
      <w:b/>
      <w:bCs/>
      <w:color w:val="FF2151" w:themeColor="accent1"/>
    </w:rPr>
  </w:style>
  <w:style w:type="character" w:styleId="Referenciaintensa">
    <w:name w:val="Intense Reference"/>
    <w:uiPriority w:val="32"/>
    <w:qFormat/>
    <w:rsid w:val="000B576B"/>
    <w:rPr>
      <w:b/>
      <w:bCs/>
      <w:i/>
      <w:iCs/>
      <w:caps/>
      <w:color w:val="FF2151" w:themeColor="accent1"/>
    </w:rPr>
  </w:style>
  <w:style w:type="character" w:styleId="Ttulodellibro">
    <w:name w:val="Book Title"/>
    <w:uiPriority w:val="33"/>
    <w:qFormat/>
    <w:rsid w:val="000B576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0B576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2363D"/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03A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A0F"/>
  </w:style>
  <w:style w:type="paragraph" w:styleId="Piedepgina">
    <w:name w:val="footer"/>
    <w:basedOn w:val="Normal"/>
    <w:link w:val="PiedepginaCar"/>
    <w:uiPriority w:val="99"/>
    <w:unhideWhenUsed/>
    <w:rsid w:val="00303A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A0F"/>
  </w:style>
  <w:style w:type="character" w:styleId="Textodelmarcadordeposicin">
    <w:name w:val="Placeholder Text"/>
    <w:basedOn w:val="Fuentedeprrafopredeter"/>
    <w:uiPriority w:val="99"/>
    <w:semiHidden/>
    <w:rsid w:val="00303A0F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rsid w:val="00D2363D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02CFE"/>
    <w:pPr>
      <w:tabs>
        <w:tab w:val="right" w:leader="dot" w:pos="8494"/>
      </w:tabs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D2363D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ipervnculo">
    <w:name w:val="Hyperlink"/>
    <w:basedOn w:val="Fuentedeprrafopredeter"/>
    <w:uiPriority w:val="99"/>
    <w:unhideWhenUsed/>
    <w:rsid w:val="00D2363D"/>
    <w:rPr>
      <w:color w:val="FF215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02CFE"/>
    <w:pPr>
      <w:spacing w:after="0"/>
    </w:pPr>
  </w:style>
  <w:style w:type="paragraph" w:styleId="Prrafodelista">
    <w:name w:val="List Paragraph"/>
    <w:basedOn w:val="Normal"/>
    <w:uiPriority w:val="34"/>
    <w:qFormat/>
    <w:rsid w:val="004A0A66"/>
    <w:pPr>
      <w:ind w:left="720"/>
      <w:contextualSpacing/>
    </w:pPr>
  </w:style>
  <w:style w:type="paragraph" w:styleId="Revisin">
    <w:name w:val="Revision"/>
    <w:hidden/>
    <w:uiPriority w:val="99"/>
    <w:semiHidden/>
    <w:rsid w:val="00A237EA"/>
    <w:pPr>
      <w:spacing w:before="0" w:after="0" w:line="240" w:lineRule="auto"/>
    </w:pPr>
    <w:rPr>
      <w:sz w:val="24"/>
    </w:rPr>
  </w:style>
  <w:style w:type="table" w:styleId="Tablaconcuadrcula">
    <w:name w:val="Table Grid"/>
    <w:basedOn w:val="Tablanormal"/>
    <w:uiPriority w:val="39"/>
    <w:rsid w:val="008B44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097DB2"/>
    <w:pPr>
      <w:spacing w:after="0" w:line="240" w:lineRule="auto"/>
    </w:pPr>
    <w:tblPr>
      <w:tblStyleRowBandSize w:val="1"/>
      <w:tblStyleColBandSize w:val="1"/>
      <w:tblBorders>
        <w:top w:val="single" w:sz="4" w:space="0" w:color="FFC8A9" w:themeColor="accent2" w:themeTint="66"/>
        <w:left w:val="single" w:sz="4" w:space="0" w:color="FFC8A9" w:themeColor="accent2" w:themeTint="66"/>
        <w:bottom w:val="single" w:sz="4" w:space="0" w:color="FFC8A9" w:themeColor="accent2" w:themeTint="66"/>
        <w:right w:val="single" w:sz="4" w:space="0" w:color="FFC8A9" w:themeColor="accent2" w:themeTint="66"/>
        <w:insideH w:val="single" w:sz="4" w:space="0" w:color="FFC8A9" w:themeColor="accent2" w:themeTint="66"/>
        <w:insideV w:val="single" w:sz="4" w:space="0" w:color="FFC8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AC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C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D50CEA"/>
    <w:pPr>
      <w:spacing w:after="0" w:line="240" w:lineRule="auto"/>
    </w:pPr>
    <w:tblPr>
      <w:tblStyleRowBandSize w:val="1"/>
      <w:tblStyleColBandSize w:val="1"/>
      <w:tblBorders>
        <w:top w:val="single" w:sz="4" w:space="0" w:color="FFAC7E" w:themeColor="accent2" w:themeTint="99"/>
        <w:left w:val="single" w:sz="4" w:space="0" w:color="FFAC7E" w:themeColor="accent2" w:themeTint="99"/>
        <w:bottom w:val="single" w:sz="4" w:space="0" w:color="FFAC7E" w:themeColor="accent2" w:themeTint="99"/>
        <w:right w:val="single" w:sz="4" w:space="0" w:color="FFAC7E" w:themeColor="accent2" w:themeTint="99"/>
        <w:insideH w:val="single" w:sz="4" w:space="0" w:color="FFAC7E" w:themeColor="accent2" w:themeTint="99"/>
        <w:insideV w:val="single" w:sz="4" w:space="0" w:color="FFAC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3D4" w:themeFill="accent2" w:themeFillTint="33"/>
      </w:tcPr>
    </w:tblStylePr>
    <w:tblStylePr w:type="band1Horz">
      <w:tblPr/>
      <w:tcPr>
        <w:shd w:val="clear" w:color="auto" w:fill="FFE3D4" w:themeFill="accent2" w:themeFillTint="33"/>
      </w:tcPr>
    </w:tblStylePr>
    <w:tblStylePr w:type="neCell">
      <w:tblPr/>
      <w:tcPr>
        <w:tcBorders>
          <w:bottom w:val="single" w:sz="4" w:space="0" w:color="FFAC7E" w:themeColor="accent2" w:themeTint="99"/>
        </w:tcBorders>
      </w:tcPr>
    </w:tblStylePr>
    <w:tblStylePr w:type="nwCell">
      <w:tblPr/>
      <w:tcPr>
        <w:tcBorders>
          <w:bottom w:val="single" w:sz="4" w:space="0" w:color="FFAC7E" w:themeColor="accent2" w:themeTint="99"/>
        </w:tcBorders>
      </w:tcPr>
    </w:tblStylePr>
    <w:tblStylePr w:type="seCell">
      <w:tblPr/>
      <w:tcPr>
        <w:tcBorders>
          <w:top w:val="single" w:sz="4" w:space="0" w:color="FFAC7E" w:themeColor="accent2" w:themeTint="99"/>
        </w:tcBorders>
      </w:tcPr>
    </w:tblStylePr>
    <w:tblStylePr w:type="swCell">
      <w:tblPr/>
      <w:tcPr>
        <w:tcBorders>
          <w:top w:val="single" w:sz="4" w:space="0" w:color="FFAC7E" w:themeColor="accent2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D50CEA"/>
    <w:pPr>
      <w:spacing w:after="0" w:line="240" w:lineRule="auto"/>
    </w:pPr>
    <w:tblPr>
      <w:tblStyleRowBandSize w:val="1"/>
      <w:tblStyleColBandSize w:val="1"/>
      <w:tblBorders>
        <w:top w:val="single" w:sz="4" w:space="0" w:color="FFCD7E" w:themeColor="accent3" w:themeTint="99"/>
        <w:left w:val="single" w:sz="4" w:space="0" w:color="FFCD7E" w:themeColor="accent3" w:themeTint="99"/>
        <w:bottom w:val="single" w:sz="4" w:space="0" w:color="FFCD7E" w:themeColor="accent3" w:themeTint="99"/>
        <w:right w:val="single" w:sz="4" w:space="0" w:color="FFCD7E" w:themeColor="accent3" w:themeTint="99"/>
        <w:insideH w:val="single" w:sz="4" w:space="0" w:color="FFCD7E" w:themeColor="accent3" w:themeTint="99"/>
        <w:insideV w:val="single" w:sz="4" w:space="0" w:color="FFCD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D29" w:themeColor="accent3"/>
          <w:left w:val="single" w:sz="4" w:space="0" w:color="FFAD29" w:themeColor="accent3"/>
          <w:bottom w:val="single" w:sz="4" w:space="0" w:color="FFAD29" w:themeColor="accent3"/>
          <w:right w:val="single" w:sz="4" w:space="0" w:color="FFAD29" w:themeColor="accent3"/>
          <w:insideH w:val="nil"/>
          <w:insideV w:val="nil"/>
        </w:tcBorders>
        <w:shd w:val="clear" w:color="auto" w:fill="FFAD29" w:themeFill="accent3"/>
      </w:tcPr>
    </w:tblStylePr>
    <w:tblStylePr w:type="lastRow">
      <w:rPr>
        <w:b/>
        <w:bCs/>
      </w:rPr>
      <w:tblPr/>
      <w:tcPr>
        <w:tcBorders>
          <w:top w:val="double" w:sz="4" w:space="0" w:color="FFAD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4" w:themeFill="accent3" w:themeFillTint="33"/>
      </w:tcPr>
    </w:tblStylePr>
    <w:tblStylePr w:type="band1Horz">
      <w:tblPr/>
      <w:tcPr>
        <w:shd w:val="clear" w:color="auto" w:fill="FFEED4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2E3E5137654E15B33E6883D4B02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3C339-6466-4850-9BB9-529A32228EBD}"/>
      </w:docPartPr>
      <w:docPartBody>
        <w:p w:rsidR="008E59CC" w:rsidRDefault="007659AE">
          <w:r w:rsidRPr="00993BD1">
            <w:rPr>
              <w:rStyle w:val="Textodelmarcadordeposicin"/>
            </w:rPr>
            <w:t>[Title]</w:t>
          </w:r>
        </w:p>
      </w:docPartBody>
    </w:docPart>
    <w:docPart>
      <w:docPartPr>
        <w:name w:val="5732B94B18514FFD99E4DB971EF3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CD734-7972-46D0-B188-130C4BD3B9FB}"/>
      </w:docPartPr>
      <w:docPartBody>
        <w:p w:rsidR="008E59CC" w:rsidRDefault="007659AE">
          <w:r w:rsidRPr="00993BD1">
            <w:rPr>
              <w:rStyle w:val="Textodelmarcadordeposicin"/>
            </w:rPr>
            <w:t>[Subject]</w:t>
          </w:r>
        </w:p>
      </w:docPartBody>
    </w:docPart>
    <w:docPart>
      <w:docPartPr>
        <w:name w:val="235A63078CA241A8A672FD2F2BA7B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9FBA-1195-4FBC-8033-69657D4C343D}"/>
      </w:docPartPr>
      <w:docPartBody>
        <w:p w:rsidR="008E59CC" w:rsidRDefault="007659AE">
          <w:r w:rsidRPr="00993BD1">
            <w:rPr>
              <w:rStyle w:val="Textodelmarcadordeposicin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AE"/>
    <w:rsid w:val="00032A6B"/>
    <w:rsid w:val="00117931"/>
    <w:rsid w:val="005C0FEC"/>
    <w:rsid w:val="00601A01"/>
    <w:rsid w:val="007659AE"/>
    <w:rsid w:val="008E59CC"/>
    <w:rsid w:val="00A07C91"/>
    <w:rsid w:val="00AE10A1"/>
    <w:rsid w:val="00BC51CB"/>
    <w:rsid w:val="00D072C5"/>
    <w:rsid w:val="00D37366"/>
    <w:rsid w:val="00E4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59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Slidehelper - 093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F2151"/>
      </a:accent1>
      <a:accent2>
        <a:srgbClr val="FF7729"/>
      </a:accent2>
      <a:accent3>
        <a:srgbClr val="FFAD29"/>
      </a:accent3>
      <a:accent4>
        <a:srgbClr val="FFEBCA"/>
      </a:accent4>
      <a:accent5>
        <a:srgbClr val="1AB58A"/>
      </a:accent5>
      <a:accent6>
        <a:srgbClr val="EFECCA"/>
      </a:accent6>
      <a:hlink>
        <a:srgbClr val="FF2151"/>
      </a:hlink>
      <a:folHlink>
        <a:srgbClr val="FF772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28 de septiembre de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67CB01-B36B-4B5C-BACF-24DC7C431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294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Game Design Document</vt:lpstr>
      <vt:lpstr>Game Design Document</vt:lpstr>
    </vt:vector>
  </TitlesOfParts>
  <Company>Barracuda Interactive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Rally Team Tactics</dc:subject>
  <dc:creator>Eric Martínez Gamero</dc:creator>
  <cp:keywords/>
  <dc:description/>
  <cp:lastModifiedBy>Daniel Hernandez</cp:lastModifiedBy>
  <cp:revision>7</cp:revision>
  <cp:lastPrinted>2023-09-23T11:19:00Z</cp:lastPrinted>
  <dcterms:created xsi:type="dcterms:W3CDTF">2023-10-04T17:50:00Z</dcterms:created>
  <dcterms:modified xsi:type="dcterms:W3CDTF">2023-10-14T21:01:00Z</dcterms:modified>
</cp:coreProperties>
</file>