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EJERCICIO ENTORNOS DE DESARROLLO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Busca en Internet distintos entornos de desarrollo y clasificarlos según las siguientes características: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6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7"/>
        <w:gridCol w:w="1725"/>
        <w:gridCol w:w="1485"/>
        <w:gridCol w:w="1606"/>
        <w:gridCol w:w="1606"/>
        <w:gridCol w:w="1607"/>
        <w:tblGridChange w:id="0">
          <w:tblGrid>
            <w:gridCol w:w="1607"/>
            <w:gridCol w:w="1725"/>
            <w:gridCol w:w="1485"/>
            <w:gridCol w:w="1606"/>
            <w:gridCol w:w="1606"/>
            <w:gridCol w:w="16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Plataforma(</w:t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Windows, Mac, Linux,..)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Lenguajes que soporta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Libres o propietarios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aplicaciones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Fabricante o empresa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Java, C/C++, Ruby,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Eclipse foundation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NetBeans</w:t>
            </w:r>
          </w:p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Java, C++,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 y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IntelliJ IDEA</w:t>
            </w:r>
          </w:p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XSL, MXML, HTML,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Propietario y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Jet Brains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Jbuilder</w:t>
            </w:r>
          </w:p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Propietario y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 y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Borland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Bluefish</w:t>
            </w:r>
          </w:p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HTML, Java, CSS,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 y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Bluefish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C++</w:t>
            </w:r>
          </w:p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C, 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Visual Studio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Windows, Mac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C, C++, Visual C#,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Propietario y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UWP, .Net,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Clarion</w:t>
            </w:r>
          </w:p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Anjuta</w:t>
            </w:r>
          </w:p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Gráficas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 en comunidad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Kdevelop</w:t>
            </w:r>
          </w:p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C, C++, OpenCL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Gráficas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Jdeveloper</w:t>
            </w:r>
          </w:p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Java, HTML, PHP,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Dreamweaver</w:t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y Mac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CSS, JavaScript,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y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Adobe Systems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96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-230502</wp:posOffset>
          </wp:positionV>
          <wp:extent cx="2689860" cy="36068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89860" cy="3606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