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79DB" w:rsidRPr="00F979DB" w:rsidRDefault="00F979DB" w:rsidP="00F979D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F9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1. </w:t>
      </w:r>
      <w:proofErr w:type="gramStart"/>
      <w:r w:rsidRPr="00F979D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assemblies</w:t>
      </w:r>
      <w:proofErr w:type="gramEnd"/>
    </w:p>
    <w:p w:rsidR="00F979DB" w:rsidRPr="00F979DB" w:rsidRDefault="00F979DB" w:rsidP="00F979D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79DB">
        <w:rPr>
          <w:rFonts w:ascii="Times New Roman" w:eastAsia="Times New Roman" w:hAnsi="Times New Roman" w:cs="Times New Roman"/>
          <w:sz w:val="24"/>
          <w:szCs w:val="24"/>
        </w:rPr>
        <w:t>Represents IFM, PIF, IPU.</w:t>
      </w:r>
      <w:proofErr w:type="gramEnd"/>
    </w:p>
    <w:p w:rsidR="000C79F7" w:rsidRDefault="000C79F7">
      <w:r w:rsidRPr="000C79F7">
        <w:drawing>
          <wp:inline distT="0" distB="0" distL="0" distR="0" wp14:anchorId="1D0FA11A" wp14:editId="6533DF00">
            <wp:extent cx="5249008" cy="1819529"/>
            <wp:effectExtent l="0" t="0" r="889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9F7" w:rsidRDefault="000C79F7" w:rsidP="000C79F7">
      <w:pPr>
        <w:pStyle w:val="NormalWeb"/>
      </w:pPr>
      <w:r>
        <w:rPr>
          <w:rStyle w:val="Strong"/>
        </w:rPr>
        <w:t>Relationships:</w:t>
      </w:r>
    </w:p>
    <w:p w:rsidR="000C79F7" w:rsidRDefault="000C79F7" w:rsidP="000C79F7">
      <w:pPr>
        <w:pStyle w:val="NormalWeb"/>
        <w:numPr>
          <w:ilvl w:val="0"/>
          <w:numId w:val="1"/>
        </w:numPr>
      </w:pPr>
      <w:r>
        <w:t xml:space="preserve">1 assembly → many </w:t>
      </w:r>
      <w:proofErr w:type="spellStart"/>
      <w:r>
        <w:t>test_events</w:t>
      </w:r>
      <w:proofErr w:type="spellEnd"/>
    </w:p>
    <w:p w:rsidR="000C79F7" w:rsidRDefault="000C79F7" w:rsidP="000C79F7">
      <w:pPr>
        <w:pStyle w:val="NormalWeb"/>
        <w:numPr>
          <w:ilvl w:val="0"/>
          <w:numId w:val="1"/>
        </w:numPr>
      </w:pPr>
      <w:r>
        <w:t>1 assembly → many movements</w:t>
      </w:r>
    </w:p>
    <w:p w:rsidR="000C79F7" w:rsidRDefault="000C79F7" w:rsidP="000C79F7">
      <w:pPr>
        <w:pStyle w:val="NormalWeb"/>
        <w:numPr>
          <w:ilvl w:val="0"/>
          <w:numId w:val="1"/>
        </w:numPr>
      </w:pPr>
      <w:r>
        <w:t>1 IFM → may be installed into 1 PIF</w:t>
      </w:r>
    </w:p>
    <w:p w:rsidR="000C79F7" w:rsidRDefault="000C79F7" w:rsidP="000C79F7">
      <w:pPr>
        <w:pStyle w:val="NormalWeb"/>
        <w:numPr>
          <w:ilvl w:val="0"/>
          <w:numId w:val="1"/>
        </w:numPr>
      </w:pPr>
      <w:r>
        <w:t>1 PIF → may be installed into 1 IPU</w:t>
      </w:r>
    </w:p>
    <w:p w:rsidR="000C79F7" w:rsidRDefault="000C79F7" w:rsidP="000C79F7">
      <w:pPr>
        <w:pStyle w:val="Heading1"/>
      </w:pPr>
      <w:r>
        <w:rPr>
          <w:rStyle w:val="Strong"/>
          <w:b/>
          <w:bCs/>
        </w:rPr>
        <w:t xml:space="preserve">2. </w:t>
      </w:r>
      <w:proofErr w:type="gramStart"/>
      <w:r>
        <w:rPr>
          <w:rStyle w:val="Strong"/>
          <w:b/>
          <w:bCs/>
        </w:rPr>
        <w:t>valves</w:t>
      </w:r>
      <w:proofErr w:type="gramEnd"/>
    </w:p>
    <w:p w:rsidR="000C79F7" w:rsidRDefault="000C79F7" w:rsidP="000C79F7">
      <w:pPr>
        <w:pStyle w:val="NormalWeb"/>
      </w:pPr>
      <w:proofErr w:type="gramStart"/>
      <w:r>
        <w:t>Tracks every valve and its lifecycle.</w:t>
      </w:r>
      <w:proofErr w:type="gramEnd"/>
    </w:p>
    <w:p w:rsidR="000C79F7" w:rsidRDefault="000C79F7">
      <w:r w:rsidRPr="000C79F7">
        <w:drawing>
          <wp:inline distT="0" distB="0" distL="0" distR="0" wp14:anchorId="3CE81A56" wp14:editId="58B80C5E">
            <wp:extent cx="5268060" cy="1600423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160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9F7" w:rsidRDefault="000C79F7" w:rsidP="000C79F7">
      <w:pPr>
        <w:pStyle w:val="NormalWeb"/>
      </w:pPr>
      <w:r>
        <w:rPr>
          <w:rStyle w:val="Strong"/>
        </w:rPr>
        <w:t>Relationships:</w:t>
      </w:r>
    </w:p>
    <w:p w:rsidR="000C79F7" w:rsidRDefault="000C79F7" w:rsidP="000C79F7">
      <w:pPr>
        <w:pStyle w:val="NormalWeb"/>
        <w:numPr>
          <w:ilvl w:val="0"/>
          <w:numId w:val="2"/>
        </w:numPr>
      </w:pPr>
      <w:r>
        <w:t xml:space="preserve">many valves ↔ many assemblies (via </w:t>
      </w:r>
      <w:proofErr w:type="spellStart"/>
      <w:r>
        <w:t>assemblies_parts</w:t>
      </w:r>
      <w:proofErr w:type="spellEnd"/>
      <w:r>
        <w:t>)</w:t>
      </w:r>
    </w:p>
    <w:p w:rsidR="000C79F7" w:rsidRDefault="000C79F7" w:rsidP="000C79F7">
      <w:pPr>
        <w:pStyle w:val="NormalWeb"/>
        <w:numPr>
          <w:ilvl w:val="0"/>
          <w:numId w:val="2"/>
        </w:numPr>
      </w:pPr>
      <w:proofErr w:type="spellStart"/>
      <w:r>
        <w:t>harvested_from_valve_id</w:t>
      </w:r>
      <w:proofErr w:type="spellEnd"/>
      <w:r>
        <w:t xml:space="preserve"> supports salvage lineage</w:t>
      </w:r>
    </w:p>
    <w:p w:rsidR="000C79F7" w:rsidRDefault="000C79F7" w:rsidP="000C79F7">
      <w:pPr>
        <w:pStyle w:val="Heading1"/>
        <w:rPr>
          <w:rStyle w:val="Strong"/>
          <w:b/>
          <w:bCs/>
        </w:rPr>
      </w:pPr>
    </w:p>
    <w:p w:rsidR="000C79F7" w:rsidRDefault="000C79F7" w:rsidP="000C79F7">
      <w:pPr>
        <w:pStyle w:val="Heading1"/>
        <w:rPr>
          <w:rStyle w:val="Strong"/>
          <w:b/>
          <w:bCs/>
        </w:rPr>
      </w:pPr>
    </w:p>
    <w:p w:rsidR="000C79F7" w:rsidRDefault="000C79F7" w:rsidP="000C79F7">
      <w:pPr>
        <w:pStyle w:val="Heading1"/>
        <w:rPr>
          <w:rStyle w:val="Strong"/>
          <w:b/>
          <w:bCs/>
        </w:rPr>
      </w:pPr>
    </w:p>
    <w:p w:rsidR="000C79F7" w:rsidRDefault="000C79F7" w:rsidP="000C79F7">
      <w:pPr>
        <w:pStyle w:val="Heading1"/>
      </w:pPr>
      <w:r>
        <w:rPr>
          <w:rStyle w:val="Strong"/>
          <w:b/>
          <w:bCs/>
        </w:rPr>
        <w:lastRenderedPageBreak/>
        <w:t xml:space="preserve">3. </w:t>
      </w:r>
      <w:proofErr w:type="spellStart"/>
      <w:proofErr w:type="gramStart"/>
      <w:r>
        <w:rPr>
          <w:rStyle w:val="Strong"/>
          <w:b/>
          <w:bCs/>
        </w:rPr>
        <w:t>assemblies_parts</w:t>
      </w:r>
      <w:proofErr w:type="spellEnd"/>
      <w:proofErr w:type="gramEnd"/>
    </w:p>
    <w:p w:rsidR="000C79F7" w:rsidRDefault="000C79F7" w:rsidP="000C79F7">
      <w:pPr>
        <w:pStyle w:val="NormalWeb"/>
      </w:pPr>
      <w:r>
        <w:t>Tracks valve installation/removal from IFMs.</w:t>
      </w:r>
    </w:p>
    <w:p w:rsidR="000C79F7" w:rsidRDefault="000C79F7">
      <w:r w:rsidRPr="000C79F7">
        <w:drawing>
          <wp:inline distT="0" distB="0" distL="0" distR="0" wp14:anchorId="5D1BDEBF" wp14:editId="741CC09F">
            <wp:extent cx="5287113" cy="1819529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9F7" w:rsidRDefault="000C79F7" w:rsidP="000C79F7">
      <w:pPr>
        <w:pStyle w:val="NormalWeb"/>
      </w:pPr>
      <w:r>
        <w:rPr>
          <w:rStyle w:val="Strong"/>
        </w:rPr>
        <w:t>Notes:</w:t>
      </w:r>
    </w:p>
    <w:p w:rsidR="000C79F7" w:rsidRDefault="000C79F7" w:rsidP="000C79F7">
      <w:pPr>
        <w:pStyle w:val="NormalWeb"/>
        <w:numPr>
          <w:ilvl w:val="0"/>
          <w:numId w:val="3"/>
        </w:numPr>
      </w:pPr>
      <w:r>
        <w:t>Supports reversible installation</w:t>
      </w:r>
    </w:p>
    <w:p w:rsidR="000C79F7" w:rsidRDefault="000C79F7" w:rsidP="000C79F7">
      <w:pPr>
        <w:pStyle w:val="NormalWeb"/>
        <w:numPr>
          <w:ilvl w:val="0"/>
          <w:numId w:val="3"/>
        </w:numPr>
      </w:pPr>
      <w:r>
        <w:t>A valve can be installed/removed multiple times across IFMs</w:t>
      </w:r>
    </w:p>
    <w:p w:rsidR="000C79F7" w:rsidRDefault="000C79F7" w:rsidP="000C79F7">
      <w:pPr>
        <w:pStyle w:val="Heading1"/>
      </w:pPr>
      <w:r>
        <w:rPr>
          <w:rStyle w:val="Strong"/>
          <w:b/>
          <w:bCs/>
        </w:rPr>
        <w:t xml:space="preserve">4. </w:t>
      </w:r>
      <w:proofErr w:type="spellStart"/>
      <w:proofErr w:type="gramStart"/>
      <w:r>
        <w:rPr>
          <w:rStyle w:val="Strong"/>
          <w:b/>
          <w:bCs/>
        </w:rPr>
        <w:t>assemblies_subassemblies</w:t>
      </w:r>
      <w:proofErr w:type="spellEnd"/>
      <w:proofErr w:type="gramEnd"/>
    </w:p>
    <w:p w:rsidR="000C79F7" w:rsidRDefault="000C79F7" w:rsidP="000C79F7">
      <w:pPr>
        <w:pStyle w:val="NormalWeb"/>
      </w:pPr>
      <w:proofErr w:type="gramStart"/>
      <w:r>
        <w:t>Tracks IFM→PIF and PIF→IPU installation/removal.</w:t>
      </w:r>
      <w:proofErr w:type="gramEnd"/>
    </w:p>
    <w:p w:rsidR="000C79F7" w:rsidRDefault="000C79F7">
      <w:r w:rsidRPr="000C79F7">
        <w:drawing>
          <wp:inline distT="0" distB="0" distL="0" distR="0" wp14:anchorId="33630DB1" wp14:editId="7A6369C0">
            <wp:extent cx="5315692" cy="1819529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9F7" w:rsidRDefault="000C79F7" w:rsidP="000C79F7">
      <w:pPr>
        <w:pStyle w:val="NormalWeb"/>
      </w:pPr>
      <w:r>
        <w:rPr>
          <w:rStyle w:val="Strong"/>
        </w:rPr>
        <w:t>Rules:</w:t>
      </w:r>
    </w:p>
    <w:p w:rsidR="000C79F7" w:rsidRDefault="000C79F7" w:rsidP="000C79F7">
      <w:pPr>
        <w:pStyle w:val="NormalWeb"/>
        <w:numPr>
          <w:ilvl w:val="0"/>
          <w:numId w:val="4"/>
        </w:numPr>
      </w:pPr>
      <w:r>
        <w:t>IFM → PIF (reversible)</w:t>
      </w:r>
    </w:p>
    <w:p w:rsidR="000C79F7" w:rsidRDefault="000C79F7" w:rsidP="000C79F7">
      <w:pPr>
        <w:pStyle w:val="NormalWeb"/>
        <w:numPr>
          <w:ilvl w:val="0"/>
          <w:numId w:val="4"/>
        </w:numPr>
      </w:pPr>
      <w:r>
        <w:t xml:space="preserve">PIF → IPU (not reversible; </w:t>
      </w:r>
      <w:proofErr w:type="spellStart"/>
      <w:r>
        <w:t>removed_at</w:t>
      </w:r>
      <w:proofErr w:type="spellEnd"/>
      <w:r>
        <w:t xml:space="preserve"> stays NULL)</w:t>
      </w:r>
    </w:p>
    <w:p w:rsidR="00CA7428" w:rsidRDefault="00CA7428" w:rsidP="00CA7428">
      <w:pPr>
        <w:pStyle w:val="Heading1"/>
        <w:rPr>
          <w:rStyle w:val="Strong"/>
          <w:b/>
          <w:bCs/>
        </w:rPr>
      </w:pPr>
    </w:p>
    <w:p w:rsidR="00CA7428" w:rsidRDefault="00CA7428" w:rsidP="00CA7428">
      <w:pPr>
        <w:pStyle w:val="Heading1"/>
        <w:rPr>
          <w:rStyle w:val="Strong"/>
          <w:b/>
          <w:bCs/>
        </w:rPr>
      </w:pPr>
    </w:p>
    <w:p w:rsidR="00CA7428" w:rsidRDefault="00CA7428" w:rsidP="00CA7428">
      <w:pPr>
        <w:pStyle w:val="Heading1"/>
        <w:rPr>
          <w:rStyle w:val="Strong"/>
          <w:b/>
          <w:bCs/>
        </w:rPr>
      </w:pPr>
    </w:p>
    <w:p w:rsidR="00CA7428" w:rsidRDefault="00CA7428" w:rsidP="00CA7428">
      <w:pPr>
        <w:pStyle w:val="Heading1"/>
      </w:pPr>
      <w:r>
        <w:rPr>
          <w:rStyle w:val="Strong"/>
          <w:b/>
          <w:bCs/>
        </w:rPr>
        <w:lastRenderedPageBreak/>
        <w:t xml:space="preserve">5. </w:t>
      </w:r>
      <w:proofErr w:type="gramStart"/>
      <w:r>
        <w:rPr>
          <w:rStyle w:val="Strong"/>
          <w:b/>
          <w:bCs/>
        </w:rPr>
        <w:t>kits</w:t>
      </w:r>
      <w:proofErr w:type="gramEnd"/>
    </w:p>
    <w:p w:rsidR="00CA7428" w:rsidRDefault="00CA7428" w:rsidP="00CA7428">
      <w:pPr>
        <w:pStyle w:val="NormalWeb"/>
      </w:pPr>
      <w:r>
        <w:t>Represents a kit used to build an IFM.</w:t>
      </w:r>
    </w:p>
    <w:p w:rsidR="000C79F7" w:rsidRDefault="00CA7428">
      <w:r w:rsidRPr="00CA7428">
        <w:drawing>
          <wp:inline distT="0" distB="0" distL="0" distR="0" wp14:anchorId="5B2A1008" wp14:editId="181E8ED6">
            <wp:extent cx="5287113" cy="1629002"/>
            <wp:effectExtent l="0" t="0" r="889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428" w:rsidRDefault="00CA7428" w:rsidP="00CA7428">
      <w:pPr>
        <w:pStyle w:val="Heading1"/>
      </w:pPr>
      <w:r>
        <w:rPr>
          <w:rStyle w:val="Strong"/>
          <w:b/>
          <w:bCs/>
        </w:rPr>
        <w:t xml:space="preserve">6. </w:t>
      </w:r>
      <w:proofErr w:type="spellStart"/>
      <w:proofErr w:type="gramStart"/>
      <w:r>
        <w:rPr>
          <w:rStyle w:val="Strong"/>
          <w:b/>
          <w:bCs/>
        </w:rPr>
        <w:t>kit_parts</w:t>
      </w:r>
      <w:proofErr w:type="spellEnd"/>
      <w:proofErr w:type="gramEnd"/>
    </w:p>
    <w:p w:rsidR="00CA7428" w:rsidRDefault="00CA7428" w:rsidP="00CA7428">
      <w:pPr>
        <w:pStyle w:val="NormalWeb"/>
      </w:pPr>
      <w:proofErr w:type="gramStart"/>
      <w:r>
        <w:t>Required vs actual kit contents.</w:t>
      </w:r>
      <w:proofErr w:type="gramEnd"/>
    </w:p>
    <w:p w:rsidR="00CA7428" w:rsidRDefault="00CA7428">
      <w:r w:rsidRPr="00CA7428">
        <w:drawing>
          <wp:inline distT="0" distB="0" distL="0" distR="0" wp14:anchorId="0D20A1F5" wp14:editId="37F1E5E8">
            <wp:extent cx="5296639" cy="169568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428" w:rsidRDefault="00CA7428" w:rsidP="00CA7428">
      <w:pPr>
        <w:pStyle w:val="Heading1"/>
      </w:pPr>
      <w:r>
        <w:rPr>
          <w:rStyle w:val="Strong"/>
          <w:b/>
          <w:bCs/>
        </w:rPr>
        <w:t xml:space="preserve">7. </w:t>
      </w:r>
      <w:proofErr w:type="spellStart"/>
      <w:proofErr w:type="gramStart"/>
      <w:r>
        <w:rPr>
          <w:rStyle w:val="Strong"/>
          <w:b/>
          <w:bCs/>
        </w:rPr>
        <w:t>test_chambers</w:t>
      </w:r>
      <w:proofErr w:type="spellEnd"/>
      <w:proofErr w:type="gramEnd"/>
    </w:p>
    <w:p w:rsidR="00CA7428" w:rsidRDefault="00CA7428" w:rsidP="00CA7428">
      <w:pPr>
        <w:pStyle w:val="NormalWeb"/>
      </w:pPr>
      <w:proofErr w:type="gramStart"/>
      <w:r>
        <w:t>Defines MQC and ISTC.</w:t>
      </w:r>
      <w:proofErr w:type="gramEnd"/>
    </w:p>
    <w:p w:rsidR="00CA7428" w:rsidRDefault="00CA7428">
      <w:r w:rsidRPr="00CA7428">
        <w:drawing>
          <wp:inline distT="0" distB="0" distL="0" distR="0" wp14:anchorId="62572D63" wp14:editId="39CDAB3F">
            <wp:extent cx="5315692" cy="1228896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428" w:rsidRDefault="00CA7428" w:rsidP="00CA7428">
      <w:pPr>
        <w:pStyle w:val="Heading1"/>
        <w:rPr>
          <w:rStyle w:val="Strong"/>
          <w:b/>
          <w:bCs/>
        </w:rPr>
      </w:pPr>
    </w:p>
    <w:p w:rsidR="00CA7428" w:rsidRDefault="00CA7428" w:rsidP="00CA7428">
      <w:pPr>
        <w:pStyle w:val="Heading1"/>
        <w:rPr>
          <w:rStyle w:val="Strong"/>
          <w:b/>
          <w:bCs/>
        </w:rPr>
      </w:pPr>
    </w:p>
    <w:p w:rsidR="00CA7428" w:rsidRDefault="00CA7428" w:rsidP="00CA7428">
      <w:pPr>
        <w:pStyle w:val="Heading1"/>
      </w:pPr>
      <w:r>
        <w:rPr>
          <w:rStyle w:val="Strong"/>
          <w:b/>
          <w:bCs/>
        </w:rPr>
        <w:lastRenderedPageBreak/>
        <w:t xml:space="preserve">8. </w:t>
      </w:r>
      <w:proofErr w:type="spellStart"/>
      <w:proofErr w:type="gramStart"/>
      <w:r>
        <w:rPr>
          <w:rStyle w:val="Strong"/>
          <w:b/>
          <w:bCs/>
        </w:rPr>
        <w:t>test_events</w:t>
      </w:r>
      <w:proofErr w:type="spellEnd"/>
      <w:proofErr w:type="gramEnd"/>
    </w:p>
    <w:p w:rsidR="00CA7428" w:rsidRDefault="00CA7428" w:rsidP="00CA7428">
      <w:pPr>
        <w:pStyle w:val="NormalWeb"/>
      </w:pPr>
      <w:proofErr w:type="gramStart"/>
      <w:r>
        <w:t>Every MQC/ISTC test.</w:t>
      </w:r>
      <w:proofErr w:type="gramEnd"/>
    </w:p>
    <w:p w:rsidR="00CA7428" w:rsidRDefault="00CA7428">
      <w:r w:rsidRPr="00CA7428">
        <w:drawing>
          <wp:inline distT="0" distB="0" distL="0" distR="0" wp14:anchorId="5E239823" wp14:editId="38FF0E4D">
            <wp:extent cx="5249008" cy="2000529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000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428" w:rsidRDefault="00CA7428" w:rsidP="00CA7428">
      <w:pPr>
        <w:pStyle w:val="NormalWeb"/>
      </w:pPr>
      <w:r>
        <w:rPr>
          <w:rStyle w:val="Strong"/>
        </w:rPr>
        <w:t>Supports:</w:t>
      </w:r>
    </w:p>
    <w:p w:rsidR="00CA7428" w:rsidRDefault="00CA7428" w:rsidP="00CA7428">
      <w:pPr>
        <w:pStyle w:val="NormalWeb"/>
        <w:numPr>
          <w:ilvl w:val="0"/>
          <w:numId w:val="5"/>
        </w:numPr>
      </w:pPr>
      <w:r>
        <w:t>MQC queue</w:t>
      </w:r>
    </w:p>
    <w:p w:rsidR="00CA7428" w:rsidRDefault="00CA7428" w:rsidP="00CA7428">
      <w:pPr>
        <w:pStyle w:val="NormalWeb"/>
        <w:numPr>
          <w:ilvl w:val="0"/>
          <w:numId w:val="5"/>
        </w:numPr>
      </w:pPr>
      <w:r>
        <w:t>ISTC queue</w:t>
      </w:r>
    </w:p>
    <w:p w:rsidR="00CA7428" w:rsidRDefault="00CA7428" w:rsidP="00CA7428">
      <w:pPr>
        <w:pStyle w:val="NormalWeb"/>
        <w:numPr>
          <w:ilvl w:val="0"/>
          <w:numId w:val="5"/>
        </w:numPr>
      </w:pPr>
      <w:r>
        <w:t>Retest tracking</w:t>
      </w:r>
    </w:p>
    <w:p w:rsidR="00CA7428" w:rsidRDefault="00CA7428" w:rsidP="00CA7428">
      <w:pPr>
        <w:pStyle w:val="NormalWeb"/>
        <w:numPr>
          <w:ilvl w:val="0"/>
          <w:numId w:val="5"/>
        </w:numPr>
      </w:pPr>
      <w:r>
        <w:t>Failure analysis</w:t>
      </w:r>
    </w:p>
    <w:p w:rsidR="00CA7428" w:rsidRDefault="00CA7428" w:rsidP="00CA7428">
      <w:pPr>
        <w:pStyle w:val="Heading1"/>
      </w:pPr>
      <w:r>
        <w:rPr>
          <w:rStyle w:val="Strong"/>
          <w:b/>
          <w:bCs/>
        </w:rPr>
        <w:t xml:space="preserve">9. </w:t>
      </w:r>
      <w:proofErr w:type="gramStart"/>
      <w:r>
        <w:rPr>
          <w:rStyle w:val="Strong"/>
          <w:b/>
          <w:bCs/>
        </w:rPr>
        <w:t>movements</w:t>
      </w:r>
      <w:proofErr w:type="gramEnd"/>
    </w:p>
    <w:p w:rsidR="00CA7428" w:rsidRDefault="00CA7428" w:rsidP="00CA7428">
      <w:pPr>
        <w:pStyle w:val="NormalWeb"/>
      </w:pPr>
      <w:proofErr w:type="gramStart"/>
      <w:r>
        <w:t>Every movement event in the system.</w:t>
      </w:r>
      <w:proofErr w:type="gramEnd"/>
    </w:p>
    <w:p w:rsidR="00CA7428" w:rsidRDefault="00CA7428">
      <w:r w:rsidRPr="00CA7428">
        <w:drawing>
          <wp:inline distT="0" distB="0" distL="0" distR="0" wp14:anchorId="46DEFEEF" wp14:editId="7BEDEF79">
            <wp:extent cx="5239481" cy="1971950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428" w:rsidRDefault="00CA7428" w:rsidP="00CA7428">
      <w:pPr>
        <w:pStyle w:val="Heading1"/>
        <w:rPr>
          <w:rStyle w:val="Strong"/>
          <w:b/>
          <w:bCs/>
        </w:rPr>
      </w:pPr>
    </w:p>
    <w:p w:rsidR="00CA7428" w:rsidRDefault="00CA7428" w:rsidP="00CA7428">
      <w:pPr>
        <w:pStyle w:val="Heading1"/>
        <w:rPr>
          <w:rStyle w:val="Strong"/>
          <w:b/>
          <w:bCs/>
        </w:rPr>
      </w:pPr>
    </w:p>
    <w:p w:rsidR="00CA7428" w:rsidRDefault="00CA7428" w:rsidP="00CA7428">
      <w:pPr>
        <w:pStyle w:val="Heading1"/>
        <w:rPr>
          <w:rStyle w:val="Strong"/>
          <w:b/>
          <w:bCs/>
        </w:rPr>
      </w:pPr>
    </w:p>
    <w:p w:rsidR="00CA7428" w:rsidRDefault="00CA7428" w:rsidP="00CA7428">
      <w:pPr>
        <w:pStyle w:val="Heading1"/>
      </w:pPr>
      <w:r>
        <w:rPr>
          <w:rStyle w:val="Strong"/>
          <w:b/>
          <w:bCs/>
        </w:rPr>
        <w:lastRenderedPageBreak/>
        <w:t xml:space="preserve">10. </w:t>
      </w:r>
      <w:proofErr w:type="spellStart"/>
      <w:proofErr w:type="gramStart"/>
      <w:r>
        <w:rPr>
          <w:rStyle w:val="Strong"/>
          <w:b/>
          <w:bCs/>
        </w:rPr>
        <w:t>work_orders</w:t>
      </w:r>
      <w:proofErr w:type="spellEnd"/>
      <w:proofErr w:type="gramEnd"/>
    </w:p>
    <w:p w:rsidR="00CA7428" w:rsidRDefault="00CA7428" w:rsidP="00CA7428">
      <w:pPr>
        <w:pStyle w:val="NormalWeb"/>
      </w:pPr>
      <w:proofErr w:type="gramStart"/>
      <w:r>
        <w:t>Generic work order linkage.</w:t>
      </w:r>
      <w:proofErr w:type="gramEnd"/>
    </w:p>
    <w:p w:rsidR="00CA7428" w:rsidRDefault="00CA7428">
      <w:r w:rsidRPr="00CA7428">
        <w:drawing>
          <wp:inline distT="0" distB="0" distL="0" distR="0" wp14:anchorId="725C341D" wp14:editId="2CC4CB08">
            <wp:extent cx="5277587" cy="1590897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7428" w:rsidRDefault="00CA7428" w:rsidP="00CA7428">
      <w:pPr>
        <w:pStyle w:val="Heading1"/>
      </w:pPr>
      <w:r>
        <w:rPr>
          <w:rFonts w:ascii="Cambria" w:hAnsi="Cambria" w:cs="Cambria"/>
        </w:rPr>
        <w:t>⭐</w:t>
      </w:r>
      <w:r>
        <w:t xml:space="preserve"> </w:t>
      </w:r>
      <w:r>
        <w:rPr>
          <w:rStyle w:val="Strong"/>
          <w:b/>
          <w:bCs/>
        </w:rPr>
        <w:t>RELATIONSHIP SUMMARY (High</w:t>
      </w:r>
      <w:r>
        <w:rPr>
          <w:rStyle w:val="Strong"/>
          <w:b/>
          <w:bCs/>
        </w:rPr>
        <w:noBreakHyphen/>
        <w:t>Level)</w:t>
      </w:r>
    </w:p>
    <w:p w:rsidR="00CA7428" w:rsidRDefault="00CA7428" w:rsidP="00CA7428">
      <w:pPr>
        <w:pStyle w:val="Heading3"/>
      </w:pPr>
      <w:r>
        <w:rPr>
          <w:rStyle w:val="Strong"/>
          <w:b/>
          <w:bCs/>
        </w:rPr>
        <w:t>Valves</w:t>
      </w:r>
    </w:p>
    <w:p w:rsidR="00CA7428" w:rsidRDefault="00CA7428" w:rsidP="00CA7428">
      <w:pPr>
        <w:pStyle w:val="NormalWeb"/>
        <w:numPr>
          <w:ilvl w:val="0"/>
          <w:numId w:val="6"/>
        </w:numPr>
      </w:pPr>
      <w:r>
        <w:t>valves ↔ assemblies (many</w:t>
      </w:r>
      <w:r>
        <w:noBreakHyphen/>
        <w:t>to</w:t>
      </w:r>
      <w:r>
        <w:noBreakHyphen/>
        <w:t xml:space="preserve">many via </w:t>
      </w:r>
      <w:proofErr w:type="spellStart"/>
      <w:r>
        <w:t>assemblies_parts</w:t>
      </w:r>
      <w:proofErr w:type="spellEnd"/>
      <w:r>
        <w:t>)</w:t>
      </w:r>
    </w:p>
    <w:p w:rsidR="00CA7428" w:rsidRDefault="00CA7428" w:rsidP="00CA7428">
      <w:pPr>
        <w:pStyle w:val="NormalWeb"/>
        <w:numPr>
          <w:ilvl w:val="0"/>
          <w:numId w:val="6"/>
        </w:numPr>
      </w:pPr>
      <w:r>
        <w:t>valves → valves (harvest lineage)</w:t>
      </w:r>
    </w:p>
    <w:p w:rsidR="00CA7428" w:rsidRDefault="00CA7428" w:rsidP="00CA7428">
      <w:pPr>
        <w:pStyle w:val="Heading3"/>
      </w:pPr>
      <w:r>
        <w:rPr>
          <w:rStyle w:val="Strong"/>
          <w:b/>
          <w:bCs/>
        </w:rPr>
        <w:t>Assemblies</w:t>
      </w:r>
    </w:p>
    <w:p w:rsidR="00CA7428" w:rsidRDefault="00CA7428" w:rsidP="00CA7428">
      <w:pPr>
        <w:pStyle w:val="NormalWeb"/>
        <w:numPr>
          <w:ilvl w:val="0"/>
          <w:numId w:val="7"/>
        </w:numPr>
      </w:pPr>
      <w:proofErr w:type="spellStart"/>
      <w:r>
        <w:t>assemblies_subassemblies</w:t>
      </w:r>
      <w:proofErr w:type="spellEnd"/>
      <w:r>
        <w:t xml:space="preserve"> creates:</w:t>
      </w:r>
    </w:p>
    <w:p w:rsidR="00CA7428" w:rsidRDefault="00CA7428" w:rsidP="00CA7428">
      <w:pPr>
        <w:pStyle w:val="NormalWeb"/>
        <w:numPr>
          <w:ilvl w:val="1"/>
          <w:numId w:val="7"/>
        </w:numPr>
      </w:pPr>
      <w:r>
        <w:t>IFM → PIF (reversible)</w:t>
      </w:r>
    </w:p>
    <w:p w:rsidR="00CA7428" w:rsidRDefault="00CA7428" w:rsidP="00CA7428">
      <w:pPr>
        <w:pStyle w:val="NormalWeb"/>
        <w:numPr>
          <w:ilvl w:val="1"/>
          <w:numId w:val="7"/>
        </w:numPr>
      </w:pPr>
      <w:r>
        <w:t>PIF → IPU (final)</w:t>
      </w:r>
    </w:p>
    <w:p w:rsidR="00CA7428" w:rsidRDefault="00CA7428" w:rsidP="00CA7428">
      <w:pPr>
        <w:pStyle w:val="Heading3"/>
      </w:pPr>
      <w:r>
        <w:rPr>
          <w:rStyle w:val="Strong"/>
          <w:b/>
          <w:bCs/>
        </w:rPr>
        <w:t>Kits</w:t>
      </w:r>
    </w:p>
    <w:p w:rsidR="00CA7428" w:rsidRDefault="00CA7428" w:rsidP="00CA7428">
      <w:pPr>
        <w:pStyle w:val="NormalWeb"/>
        <w:numPr>
          <w:ilvl w:val="0"/>
          <w:numId w:val="8"/>
        </w:numPr>
      </w:pPr>
      <w:r>
        <w:t xml:space="preserve">kits → </w:t>
      </w:r>
      <w:proofErr w:type="spellStart"/>
      <w:r>
        <w:t>kit_parts</w:t>
      </w:r>
      <w:proofErr w:type="spellEnd"/>
      <w:r>
        <w:t xml:space="preserve"> (1</w:t>
      </w:r>
      <w:r>
        <w:noBreakHyphen/>
        <w:t>to</w:t>
      </w:r>
      <w:r>
        <w:noBreakHyphen/>
        <w:t>many)</w:t>
      </w:r>
    </w:p>
    <w:p w:rsidR="00CA7428" w:rsidRDefault="00CA7428" w:rsidP="00CA7428">
      <w:pPr>
        <w:pStyle w:val="NormalWeb"/>
        <w:numPr>
          <w:ilvl w:val="0"/>
          <w:numId w:val="8"/>
        </w:numPr>
      </w:pPr>
      <w:r>
        <w:t>kits → assemblies (1</w:t>
      </w:r>
      <w:r>
        <w:noBreakHyphen/>
        <w:t>to</w:t>
      </w:r>
      <w:r>
        <w:noBreakHyphen/>
        <w:t>1 IFM build)</w:t>
      </w:r>
    </w:p>
    <w:p w:rsidR="00CA7428" w:rsidRDefault="00CA7428" w:rsidP="00CA7428">
      <w:pPr>
        <w:pStyle w:val="Heading3"/>
      </w:pPr>
      <w:r>
        <w:rPr>
          <w:rStyle w:val="Strong"/>
          <w:b/>
          <w:bCs/>
        </w:rPr>
        <w:t>Testing</w:t>
      </w:r>
    </w:p>
    <w:p w:rsidR="00CA7428" w:rsidRDefault="00CA7428" w:rsidP="00CA7428">
      <w:pPr>
        <w:pStyle w:val="NormalWeb"/>
        <w:numPr>
          <w:ilvl w:val="0"/>
          <w:numId w:val="9"/>
        </w:numPr>
      </w:pPr>
      <w:r>
        <w:t xml:space="preserve">assemblies → </w:t>
      </w:r>
      <w:proofErr w:type="spellStart"/>
      <w:r>
        <w:t>test_events</w:t>
      </w:r>
      <w:proofErr w:type="spellEnd"/>
      <w:r>
        <w:t xml:space="preserve"> (1</w:t>
      </w:r>
      <w:r>
        <w:noBreakHyphen/>
        <w:t>to</w:t>
      </w:r>
      <w:r>
        <w:noBreakHyphen/>
        <w:t>many)</w:t>
      </w:r>
    </w:p>
    <w:p w:rsidR="00CA7428" w:rsidRDefault="00CA7428" w:rsidP="00CA7428">
      <w:pPr>
        <w:pStyle w:val="NormalWeb"/>
        <w:numPr>
          <w:ilvl w:val="0"/>
          <w:numId w:val="9"/>
        </w:numPr>
      </w:pPr>
      <w:proofErr w:type="spellStart"/>
      <w:r>
        <w:t>test_chambers</w:t>
      </w:r>
      <w:proofErr w:type="spellEnd"/>
      <w:r>
        <w:t xml:space="preserve"> → </w:t>
      </w:r>
      <w:proofErr w:type="spellStart"/>
      <w:r>
        <w:t>test_events</w:t>
      </w:r>
      <w:proofErr w:type="spellEnd"/>
      <w:r>
        <w:t xml:space="preserve"> (1</w:t>
      </w:r>
      <w:r>
        <w:noBreakHyphen/>
        <w:t>to</w:t>
      </w:r>
      <w:r>
        <w:noBreakHyphen/>
        <w:t>many)</w:t>
      </w:r>
    </w:p>
    <w:p w:rsidR="00CA7428" w:rsidRDefault="00CA7428" w:rsidP="00CA7428">
      <w:pPr>
        <w:pStyle w:val="Heading3"/>
      </w:pPr>
      <w:r>
        <w:rPr>
          <w:rStyle w:val="Strong"/>
          <w:b/>
          <w:bCs/>
        </w:rPr>
        <w:t>Movements</w:t>
      </w:r>
    </w:p>
    <w:p w:rsidR="00CA7428" w:rsidRDefault="00CA7428" w:rsidP="00CA7428">
      <w:pPr>
        <w:pStyle w:val="NormalWeb"/>
        <w:numPr>
          <w:ilvl w:val="0"/>
          <w:numId w:val="10"/>
        </w:numPr>
      </w:pPr>
      <w:r>
        <w:t>valves → movements (1</w:t>
      </w:r>
      <w:r>
        <w:noBreakHyphen/>
        <w:t>to</w:t>
      </w:r>
      <w:r>
        <w:noBreakHyphen/>
        <w:t>many)</w:t>
      </w:r>
    </w:p>
    <w:p w:rsidR="00CA7428" w:rsidRDefault="00CA7428" w:rsidP="00CA7428">
      <w:pPr>
        <w:pStyle w:val="NormalWeb"/>
        <w:numPr>
          <w:ilvl w:val="0"/>
          <w:numId w:val="10"/>
        </w:numPr>
      </w:pPr>
      <w:r>
        <w:t>assemblies → movements (1</w:t>
      </w:r>
      <w:r>
        <w:noBreakHyphen/>
        <w:t>to</w:t>
      </w:r>
      <w:r>
        <w:noBreakHyphen/>
        <w:t>many)</w:t>
      </w:r>
    </w:p>
    <w:p w:rsidR="00CA7428" w:rsidRDefault="00CA7428"/>
    <w:p w:rsidR="003008EF" w:rsidRDefault="003008EF"/>
    <w:p w:rsidR="003008EF" w:rsidRDefault="003008EF"/>
    <w:p w:rsidR="003008EF" w:rsidRDefault="003008EF"/>
    <w:p w:rsidR="003008EF" w:rsidRDefault="003008EF">
      <w:r>
        <w:rPr>
          <w:noProof/>
        </w:rPr>
        <w:lastRenderedPageBreak/>
        <w:drawing>
          <wp:inline distT="0" distB="0" distL="0" distR="0">
            <wp:extent cx="6858000" cy="45720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pilot_20260518_184934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2A9D" w:rsidRDefault="00A32A9D">
      <w:bookmarkStart w:id="0" w:name="_GoBack"/>
      <w:bookmarkEnd w:id="0"/>
    </w:p>
    <w:sectPr w:rsidR="00A32A9D" w:rsidSect="00BA4C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E3086"/>
    <w:multiLevelType w:val="multilevel"/>
    <w:tmpl w:val="88B87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A11D6B"/>
    <w:multiLevelType w:val="multilevel"/>
    <w:tmpl w:val="88BAC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5576319"/>
    <w:multiLevelType w:val="multilevel"/>
    <w:tmpl w:val="1CA66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B30051"/>
    <w:multiLevelType w:val="multilevel"/>
    <w:tmpl w:val="82C8C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5C53F0"/>
    <w:multiLevelType w:val="multilevel"/>
    <w:tmpl w:val="E31C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000670"/>
    <w:multiLevelType w:val="multilevel"/>
    <w:tmpl w:val="51BC3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CD030E"/>
    <w:multiLevelType w:val="multilevel"/>
    <w:tmpl w:val="C5F4A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D9C2F5D"/>
    <w:multiLevelType w:val="multilevel"/>
    <w:tmpl w:val="5A7CA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87537B7"/>
    <w:multiLevelType w:val="multilevel"/>
    <w:tmpl w:val="414EA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F9F28AD"/>
    <w:multiLevelType w:val="multilevel"/>
    <w:tmpl w:val="557AC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4"/>
  </w:num>
  <w:num w:numId="4">
    <w:abstractNumId w:val="3"/>
  </w:num>
  <w:num w:numId="5">
    <w:abstractNumId w:val="6"/>
  </w:num>
  <w:num w:numId="6">
    <w:abstractNumId w:val="9"/>
  </w:num>
  <w:num w:numId="7">
    <w:abstractNumId w:val="0"/>
  </w:num>
  <w:num w:numId="8">
    <w:abstractNumId w:val="5"/>
  </w:num>
  <w:num w:numId="9">
    <w:abstractNumId w:val="1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5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79DB"/>
    <w:rsid w:val="000C79F7"/>
    <w:rsid w:val="003008EF"/>
    <w:rsid w:val="003036E7"/>
    <w:rsid w:val="00A32A9D"/>
    <w:rsid w:val="00BA4C17"/>
    <w:rsid w:val="00C27061"/>
    <w:rsid w:val="00CA7428"/>
    <w:rsid w:val="00F97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79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9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F979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7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79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9F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42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979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42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9D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Strong">
    <w:name w:val="Strong"/>
    <w:basedOn w:val="DefaultParagraphFont"/>
    <w:uiPriority w:val="22"/>
    <w:qFormat/>
    <w:rsid w:val="00F979D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79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C79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79F7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42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33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0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1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7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31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75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86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49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95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Davis</dc:creator>
  <cp:lastModifiedBy>David Davis</cp:lastModifiedBy>
  <cp:revision>4</cp:revision>
  <dcterms:created xsi:type="dcterms:W3CDTF">2026-05-19T01:24:00Z</dcterms:created>
  <dcterms:modified xsi:type="dcterms:W3CDTF">2026-05-19T01:52:00Z</dcterms:modified>
</cp:coreProperties>
</file>