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393E" w:rsidRPr="0095393E" w:rsidRDefault="0095393E" w:rsidP="0095393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393E">
        <w:rPr>
          <w:rFonts w:ascii="Times New Roman" w:eastAsia="Times New Roman" w:hAnsi="Times New Roman" w:cs="Times New Roman"/>
          <w:b/>
          <w:bCs/>
          <w:kern w:val="36"/>
          <w:sz w:val="48"/>
          <w:szCs w:val="48"/>
        </w:rPr>
        <w:t>Business Case: Propulsion Assembly Traceability System (PATS)</w:t>
      </w:r>
    </w:p>
    <w:p w:rsidR="0095393E" w:rsidRPr="0095393E" w:rsidRDefault="0095393E" w:rsidP="0095393E">
      <w:pPr>
        <w:spacing w:before="100" w:beforeAutospacing="1" w:after="100" w:afterAutospacing="1" w:line="240" w:lineRule="auto"/>
        <w:outlineLvl w:val="1"/>
        <w:rPr>
          <w:rFonts w:ascii="Times New Roman" w:eastAsia="Times New Roman" w:hAnsi="Times New Roman" w:cs="Times New Roman"/>
          <w:b/>
          <w:bCs/>
          <w:sz w:val="36"/>
          <w:szCs w:val="36"/>
        </w:rPr>
      </w:pPr>
      <w:r w:rsidRPr="0095393E">
        <w:rPr>
          <w:rFonts w:ascii="Times New Roman" w:eastAsia="Times New Roman" w:hAnsi="Times New Roman" w:cs="Times New Roman"/>
          <w:b/>
          <w:bCs/>
          <w:sz w:val="36"/>
          <w:szCs w:val="36"/>
        </w:rPr>
        <w:t>Executive Summary</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The Propulsion Assembly Traceability System (PATS) is a database solution designed to manage and track the complex lifecycle of propulsion components as they move through kits, assemblies, environmental testing, salvage, and final integration. The system provides end</w:t>
      </w:r>
      <w:r w:rsidRPr="0095393E">
        <w:rPr>
          <w:rFonts w:ascii="Times New Roman" w:eastAsia="Times New Roman" w:hAnsi="Times New Roman" w:cs="Times New Roman"/>
          <w:sz w:val="24"/>
          <w:szCs w:val="24"/>
        </w:rPr>
        <w:noBreakHyphen/>
        <w:t>to</w:t>
      </w:r>
      <w:r w:rsidRPr="0095393E">
        <w:rPr>
          <w:rFonts w:ascii="Times New Roman" w:eastAsia="Times New Roman" w:hAnsi="Times New Roman" w:cs="Times New Roman"/>
          <w:sz w:val="24"/>
          <w:szCs w:val="24"/>
        </w:rPr>
        <w:noBreakHyphen/>
        <w:t xml:space="preserve">end visibility into how valves, kits, and assemblies progress through the Integrated Feed Module (IFM), Propulsion Integration Frame (PIF), and Integrated Propulsion Unit (IPU) stages. </w:t>
      </w:r>
      <w:proofErr w:type="gramStart"/>
      <w:r w:rsidRPr="0095393E">
        <w:rPr>
          <w:rFonts w:ascii="Times New Roman" w:eastAsia="Times New Roman" w:hAnsi="Times New Roman" w:cs="Times New Roman"/>
          <w:sz w:val="24"/>
          <w:szCs w:val="24"/>
        </w:rPr>
        <w:t>PATS ensures</w:t>
      </w:r>
      <w:proofErr w:type="gramEnd"/>
      <w:r w:rsidRPr="0095393E">
        <w:rPr>
          <w:rFonts w:ascii="Times New Roman" w:eastAsia="Times New Roman" w:hAnsi="Times New Roman" w:cs="Times New Roman"/>
          <w:sz w:val="24"/>
          <w:szCs w:val="24"/>
        </w:rPr>
        <w:t xml:space="preserve"> accurate traceability, supports reversible assembly operations, and captures bottleneck test events that directly impact production throughput.</w:t>
      </w:r>
    </w:p>
    <w:p w:rsidR="0095393E" w:rsidRPr="0095393E" w:rsidRDefault="0095393E" w:rsidP="0095393E">
      <w:pPr>
        <w:spacing w:before="100" w:beforeAutospacing="1" w:after="100" w:afterAutospacing="1" w:line="240" w:lineRule="auto"/>
        <w:outlineLvl w:val="1"/>
        <w:rPr>
          <w:rFonts w:ascii="Times New Roman" w:eastAsia="Times New Roman" w:hAnsi="Times New Roman" w:cs="Times New Roman"/>
          <w:b/>
          <w:bCs/>
          <w:sz w:val="36"/>
          <w:szCs w:val="36"/>
        </w:rPr>
      </w:pPr>
      <w:r w:rsidRPr="0095393E">
        <w:rPr>
          <w:rFonts w:ascii="Times New Roman" w:eastAsia="Times New Roman" w:hAnsi="Times New Roman" w:cs="Times New Roman"/>
          <w:b/>
          <w:bCs/>
          <w:sz w:val="36"/>
          <w:szCs w:val="36"/>
        </w:rPr>
        <w:t>Problem Statement</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 xml:space="preserve">The propulsion build process involves multiple interdependent components, each with its own lifecycle, revision history, and testing requirements. </w:t>
      </w:r>
      <w:proofErr w:type="gramStart"/>
      <w:r w:rsidRPr="0095393E">
        <w:rPr>
          <w:rFonts w:ascii="Times New Roman" w:eastAsia="Times New Roman" w:hAnsi="Times New Roman" w:cs="Times New Roman"/>
          <w:sz w:val="24"/>
          <w:szCs w:val="24"/>
        </w:rPr>
        <w:t>Current tracking methods are fragmented and rely heavily on manual updates, spreadsheets, and tribal knowledge.</w:t>
      </w:r>
      <w:proofErr w:type="gramEnd"/>
      <w:r w:rsidRPr="0095393E">
        <w:rPr>
          <w:rFonts w:ascii="Times New Roman" w:eastAsia="Times New Roman" w:hAnsi="Times New Roman" w:cs="Times New Roman"/>
          <w:sz w:val="24"/>
          <w:szCs w:val="24"/>
        </w:rPr>
        <w:t xml:space="preserve"> This leads to:</w:t>
      </w:r>
    </w:p>
    <w:p w:rsidR="0095393E" w:rsidRPr="0095393E" w:rsidRDefault="0095393E" w:rsidP="009539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Lost or misallocated valves</w:t>
      </w:r>
    </w:p>
    <w:p w:rsidR="0095393E" w:rsidRPr="0095393E" w:rsidRDefault="0095393E" w:rsidP="009539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Incomplete kit tracking (especially when kits ship without valves)</w:t>
      </w:r>
    </w:p>
    <w:p w:rsidR="0095393E" w:rsidRPr="0095393E" w:rsidRDefault="0095393E" w:rsidP="009539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Difficulty tracing salvaged components</w:t>
      </w:r>
    </w:p>
    <w:p w:rsidR="0095393E" w:rsidRPr="0095393E" w:rsidRDefault="0095393E" w:rsidP="009539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Limited visibility into MQC and ISTC chamber bottlenecks</w:t>
      </w:r>
    </w:p>
    <w:p w:rsidR="0095393E" w:rsidRPr="0095393E" w:rsidRDefault="0095393E" w:rsidP="009539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Inconsistent documentation of assembly failures and rework</w:t>
      </w:r>
    </w:p>
    <w:p w:rsidR="0095393E" w:rsidRPr="0095393E" w:rsidRDefault="0095393E" w:rsidP="0095393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No unified system showing how IFMs and PIFs move through testing and integration</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These gaps increase production delays, reduce reliability, and make it difficult to audit component history.</w:t>
      </w:r>
    </w:p>
    <w:p w:rsidR="0095393E" w:rsidRPr="0095393E" w:rsidRDefault="0095393E" w:rsidP="0095393E">
      <w:pPr>
        <w:spacing w:before="100" w:beforeAutospacing="1" w:after="100" w:afterAutospacing="1" w:line="240" w:lineRule="auto"/>
        <w:outlineLvl w:val="1"/>
        <w:rPr>
          <w:rFonts w:ascii="Times New Roman" w:eastAsia="Times New Roman" w:hAnsi="Times New Roman" w:cs="Times New Roman"/>
          <w:b/>
          <w:bCs/>
          <w:sz w:val="36"/>
          <w:szCs w:val="36"/>
        </w:rPr>
      </w:pPr>
      <w:r w:rsidRPr="0095393E">
        <w:rPr>
          <w:rFonts w:ascii="Times New Roman" w:eastAsia="Times New Roman" w:hAnsi="Times New Roman" w:cs="Times New Roman"/>
          <w:b/>
          <w:bCs/>
          <w:sz w:val="36"/>
          <w:szCs w:val="36"/>
        </w:rPr>
        <w:t>Project Purpose</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PATS will centralize all propulsion component data into a unified relational database. The system will track:</w:t>
      </w:r>
    </w:p>
    <w:p w:rsidR="0095393E" w:rsidRPr="0095393E" w:rsidRDefault="0095393E" w:rsidP="009539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Valve inventory, usage, removal, and salvage</w:t>
      </w:r>
    </w:p>
    <w:p w:rsidR="0095393E" w:rsidRPr="0095393E" w:rsidRDefault="0095393E" w:rsidP="009539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Kit revisions (A, B, A1) and cleaning states</w:t>
      </w:r>
    </w:p>
    <w:p w:rsidR="0095393E" w:rsidRPr="0095393E" w:rsidRDefault="0095393E" w:rsidP="009539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IFM, PIF, and IPU assembly relationships</w:t>
      </w:r>
    </w:p>
    <w:p w:rsidR="0095393E" w:rsidRPr="0095393E" w:rsidRDefault="0095393E" w:rsidP="009539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MQC and ISTC test events and outcomes</w:t>
      </w:r>
    </w:p>
    <w:p w:rsidR="0095393E" w:rsidRPr="0095393E" w:rsidRDefault="0095393E" w:rsidP="009539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Movement history across all locations</w:t>
      </w:r>
    </w:p>
    <w:p w:rsidR="0095393E" w:rsidRPr="0095393E" w:rsidRDefault="0095393E" w:rsidP="0095393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Work orders associated with each step</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 xml:space="preserve">The goal is to create a reliable, </w:t>
      </w:r>
      <w:proofErr w:type="spellStart"/>
      <w:r w:rsidRPr="0095393E">
        <w:rPr>
          <w:rFonts w:ascii="Times New Roman" w:eastAsia="Times New Roman" w:hAnsi="Times New Roman" w:cs="Times New Roman"/>
          <w:sz w:val="24"/>
          <w:szCs w:val="24"/>
        </w:rPr>
        <w:t>queryable</w:t>
      </w:r>
      <w:proofErr w:type="spellEnd"/>
      <w:r w:rsidRPr="0095393E">
        <w:rPr>
          <w:rFonts w:ascii="Times New Roman" w:eastAsia="Times New Roman" w:hAnsi="Times New Roman" w:cs="Times New Roman"/>
          <w:sz w:val="24"/>
          <w:szCs w:val="24"/>
        </w:rPr>
        <w:t xml:space="preserve"> source of truth that reflects real</w:t>
      </w:r>
      <w:r w:rsidRPr="0095393E">
        <w:rPr>
          <w:rFonts w:ascii="Times New Roman" w:eastAsia="Times New Roman" w:hAnsi="Times New Roman" w:cs="Times New Roman"/>
          <w:sz w:val="24"/>
          <w:szCs w:val="24"/>
        </w:rPr>
        <w:noBreakHyphen/>
        <w:t>world aerospace assembly workflows while remaining fully generic and safe for academic use.</w:t>
      </w:r>
    </w:p>
    <w:p w:rsidR="0095393E" w:rsidRPr="0095393E" w:rsidRDefault="0095393E" w:rsidP="0095393E">
      <w:pPr>
        <w:spacing w:before="100" w:beforeAutospacing="1" w:after="100" w:afterAutospacing="1" w:line="240" w:lineRule="auto"/>
        <w:outlineLvl w:val="1"/>
        <w:rPr>
          <w:rFonts w:ascii="Times New Roman" w:eastAsia="Times New Roman" w:hAnsi="Times New Roman" w:cs="Times New Roman"/>
          <w:b/>
          <w:bCs/>
          <w:sz w:val="36"/>
          <w:szCs w:val="36"/>
        </w:rPr>
      </w:pPr>
      <w:r w:rsidRPr="0095393E">
        <w:rPr>
          <w:rFonts w:ascii="Times New Roman" w:eastAsia="Times New Roman" w:hAnsi="Times New Roman" w:cs="Times New Roman"/>
          <w:b/>
          <w:bCs/>
          <w:sz w:val="36"/>
          <w:szCs w:val="36"/>
        </w:rPr>
        <w:t>Scope of the System</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PATS will support the following operational areas:</w:t>
      </w:r>
    </w:p>
    <w:p w:rsidR="0095393E" w:rsidRPr="0095393E" w:rsidRDefault="0095393E" w:rsidP="0095393E">
      <w:pPr>
        <w:spacing w:before="100" w:beforeAutospacing="1" w:after="100" w:afterAutospacing="1" w:line="240" w:lineRule="auto"/>
        <w:outlineLvl w:val="2"/>
        <w:rPr>
          <w:rFonts w:ascii="Times New Roman" w:eastAsia="Times New Roman" w:hAnsi="Times New Roman" w:cs="Times New Roman"/>
          <w:b/>
          <w:bCs/>
          <w:sz w:val="27"/>
          <w:szCs w:val="27"/>
        </w:rPr>
      </w:pPr>
      <w:r w:rsidRPr="0095393E">
        <w:rPr>
          <w:rFonts w:ascii="Times New Roman" w:eastAsia="Times New Roman" w:hAnsi="Times New Roman" w:cs="Times New Roman"/>
          <w:b/>
          <w:bCs/>
          <w:sz w:val="27"/>
          <w:szCs w:val="27"/>
        </w:rPr>
        <w:t>1. Valve Lifecycle Management</w:t>
      </w:r>
    </w:p>
    <w:p w:rsidR="0095393E" w:rsidRPr="0095393E" w:rsidRDefault="0095393E" w:rsidP="009539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lastRenderedPageBreak/>
        <w:t>Raw valve inventory</w:t>
      </w:r>
    </w:p>
    <w:p w:rsidR="0095393E" w:rsidRPr="0095393E" w:rsidRDefault="0095393E" w:rsidP="009539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Salvaged valve reintegration</w:t>
      </w:r>
    </w:p>
    <w:p w:rsidR="0095393E" w:rsidRPr="0095393E" w:rsidRDefault="0095393E" w:rsidP="009539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Installation into IFMs</w:t>
      </w:r>
    </w:p>
    <w:p w:rsidR="0095393E" w:rsidRPr="0095393E" w:rsidRDefault="0095393E" w:rsidP="009539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Removal after test failures</w:t>
      </w:r>
    </w:p>
    <w:p w:rsidR="0095393E" w:rsidRPr="0095393E" w:rsidRDefault="0095393E" w:rsidP="009539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Reuse across multiple assemblies</w:t>
      </w:r>
    </w:p>
    <w:p w:rsidR="0095393E" w:rsidRPr="0095393E" w:rsidRDefault="0095393E" w:rsidP="0095393E">
      <w:pPr>
        <w:spacing w:before="100" w:beforeAutospacing="1" w:after="100" w:afterAutospacing="1" w:line="240" w:lineRule="auto"/>
        <w:outlineLvl w:val="2"/>
        <w:rPr>
          <w:rFonts w:ascii="Times New Roman" w:eastAsia="Times New Roman" w:hAnsi="Times New Roman" w:cs="Times New Roman"/>
          <w:b/>
          <w:bCs/>
          <w:sz w:val="27"/>
          <w:szCs w:val="27"/>
        </w:rPr>
      </w:pPr>
      <w:r w:rsidRPr="0095393E">
        <w:rPr>
          <w:rFonts w:ascii="Times New Roman" w:eastAsia="Times New Roman" w:hAnsi="Times New Roman" w:cs="Times New Roman"/>
          <w:b/>
          <w:bCs/>
          <w:sz w:val="27"/>
          <w:szCs w:val="27"/>
        </w:rPr>
        <w:t>2. Kit Tracking</w:t>
      </w:r>
    </w:p>
    <w:p w:rsidR="0095393E" w:rsidRPr="0095393E" w:rsidRDefault="0095393E" w:rsidP="009539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Kit revisions (A, B, A1)</w:t>
      </w:r>
    </w:p>
    <w:p w:rsidR="0095393E" w:rsidRPr="0095393E" w:rsidRDefault="0095393E" w:rsidP="009539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Kits intentionally missing valves</w:t>
      </w:r>
    </w:p>
    <w:p w:rsidR="0095393E" w:rsidRPr="0095393E" w:rsidRDefault="0095393E" w:rsidP="009539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Pre</w:t>
      </w:r>
      <w:r w:rsidRPr="0095393E">
        <w:rPr>
          <w:rFonts w:ascii="Times New Roman" w:eastAsia="Times New Roman" w:hAnsi="Times New Roman" w:cs="Times New Roman"/>
          <w:sz w:val="24"/>
          <w:szCs w:val="24"/>
        </w:rPr>
        <w:noBreakHyphen/>
        <w:t>clean and post</w:t>
      </w:r>
      <w:r w:rsidRPr="0095393E">
        <w:rPr>
          <w:rFonts w:ascii="Times New Roman" w:eastAsia="Times New Roman" w:hAnsi="Times New Roman" w:cs="Times New Roman"/>
          <w:sz w:val="24"/>
          <w:szCs w:val="24"/>
        </w:rPr>
        <w:noBreakHyphen/>
        <w:t>clean states</w:t>
      </w:r>
    </w:p>
    <w:p w:rsidR="0095393E" w:rsidRPr="0095393E" w:rsidRDefault="0095393E" w:rsidP="009539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Required vs. actual kit contents</w:t>
      </w:r>
    </w:p>
    <w:p w:rsidR="0095393E" w:rsidRPr="0095393E" w:rsidRDefault="0095393E" w:rsidP="0095393E">
      <w:pPr>
        <w:spacing w:before="100" w:beforeAutospacing="1" w:after="100" w:afterAutospacing="1" w:line="240" w:lineRule="auto"/>
        <w:outlineLvl w:val="2"/>
        <w:rPr>
          <w:rFonts w:ascii="Times New Roman" w:eastAsia="Times New Roman" w:hAnsi="Times New Roman" w:cs="Times New Roman"/>
          <w:b/>
          <w:bCs/>
          <w:sz w:val="27"/>
          <w:szCs w:val="27"/>
        </w:rPr>
      </w:pPr>
      <w:r w:rsidRPr="0095393E">
        <w:rPr>
          <w:rFonts w:ascii="Times New Roman" w:eastAsia="Times New Roman" w:hAnsi="Times New Roman" w:cs="Times New Roman"/>
          <w:b/>
          <w:bCs/>
          <w:sz w:val="27"/>
          <w:szCs w:val="27"/>
        </w:rPr>
        <w:t>3. Assembly Traceability</w:t>
      </w:r>
    </w:p>
    <w:p w:rsidR="0095393E" w:rsidRPr="0095393E" w:rsidRDefault="0095393E" w:rsidP="009539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IFM → PIF → IPU integration</w:t>
      </w:r>
    </w:p>
    <w:p w:rsidR="0095393E" w:rsidRPr="0095393E" w:rsidRDefault="0095393E" w:rsidP="009539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Reversible installation and removal</w:t>
      </w:r>
    </w:p>
    <w:p w:rsidR="0095393E" w:rsidRPr="0095393E" w:rsidRDefault="0095393E" w:rsidP="009539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Final IPU delivery (end of tracking)</w:t>
      </w:r>
    </w:p>
    <w:p w:rsidR="0095393E" w:rsidRPr="0095393E" w:rsidRDefault="0095393E" w:rsidP="0095393E">
      <w:pPr>
        <w:spacing w:before="100" w:beforeAutospacing="1" w:after="100" w:afterAutospacing="1" w:line="240" w:lineRule="auto"/>
        <w:outlineLvl w:val="2"/>
        <w:rPr>
          <w:rFonts w:ascii="Times New Roman" w:eastAsia="Times New Roman" w:hAnsi="Times New Roman" w:cs="Times New Roman"/>
          <w:b/>
          <w:bCs/>
          <w:sz w:val="27"/>
          <w:szCs w:val="27"/>
        </w:rPr>
      </w:pPr>
      <w:r w:rsidRPr="0095393E">
        <w:rPr>
          <w:rFonts w:ascii="Times New Roman" w:eastAsia="Times New Roman" w:hAnsi="Times New Roman" w:cs="Times New Roman"/>
          <w:b/>
          <w:bCs/>
          <w:sz w:val="27"/>
          <w:szCs w:val="27"/>
        </w:rPr>
        <w:t>4. Environmental Testing</w:t>
      </w:r>
    </w:p>
    <w:p w:rsidR="0095393E" w:rsidRPr="0095393E" w:rsidRDefault="0095393E" w:rsidP="009539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MQC (Module Qualification Chamber) for IFMs</w:t>
      </w:r>
    </w:p>
    <w:p w:rsidR="0095393E" w:rsidRPr="0095393E" w:rsidRDefault="0095393E" w:rsidP="009539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ISTC (Integrated System Test Chamber) for PIFs</w:t>
      </w:r>
    </w:p>
    <w:p w:rsidR="0095393E" w:rsidRPr="0095393E" w:rsidRDefault="0095393E" w:rsidP="009539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Pass/fail outcomes</w:t>
      </w:r>
    </w:p>
    <w:p w:rsidR="0095393E" w:rsidRPr="0095393E" w:rsidRDefault="0095393E" w:rsidP="009539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Bottleneck modeling</w:t>
      </w:r>
    </w:p>
    <w:p w:rsidR="0095393E" w:rsidRPr="0095393E" w:rsidRDefault="0095393E" w:rsidP="0095393E">
      <w:pPr>
        <w:spacing w:before="100" w:beforeAutospacing="1" w:after="100" w:afterAutospacing="1" w:line="240" w:lineRule="auto"/>
        <w:outlineLvl w:val="2"/>
        <w:rPr>
          <w:rFonts w:ascii="Times New Roman" w:eastAsia="Times New Roman" w:hAnsi="Times New Roman" w:cs="Times New Roman"/>
          <w:b/>
          <w:bCs/>
          <w:sz w:val="27"/>
          <w:szCs w:val="27"/>
        </w:rPr>
      </w:pPr>
      <w:r w:rsidRPr="0095393E">
        <w:rPr>
          <w:rFonts w:ascii="Times New Roman" w:eastAsia="Times New Roman" w:hAnsi="Times New Roman" w:cs="Times New Roman"/>
          <w:b/>
          <w:bCs/>
          <w:sz w:val="27"/>
          <w:szCs w:val="27"/>
        </w:rPr>
        <w:t>5. Movement &amp; Work Order History</w:t>
      </w:r>
    </w:p>
    <w:p w:rsidR="0095393E" w:rsidRPr="0095393E" w:rsidRDefault="0095393E" w:rsidP="009539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Every movement event logged</w:t>
      </w:r>
    </w:p>
    <w:p w:rsidR="0095393E" w:rsidRPr="0095393E" w:rsidRDefault="0095393E" w:rsidP="009539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Work orders tied to assembly, test, or rework</w:t>
      </w:r>
    </w:p>
    <w:p w:rsidR="0095393E" w:rsidRPr="0095393E" w:rsidRDefault="0095393E" w:rsidP="0095393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Full audit trail</w:t>
      </w:r>
    </w:p>
    <w:p w:rsidR="0095393E" w:rsidRPr="0095393E" w:rsidRDefault="0095393E" w:rsidP="0095393E">
      <w:pPr>
        <w:spacing w:before="100" w:beforeAutospacing="1" w:after="100" w:afterAutospacing="1" w:line="240" w:lineRule="auto"/>
        <w:outlineLvl w:val="1"/>
        <w:rPr>
          <w:rFonts w:ascii="Times New Roman" w:eastAsia="Times New Roman" w:hAnsi="Times New Roman" w:cs="Times New Roman"/>
          <w:b/>
          <w:bCs/>
          <w:sz w:val="36"/>
          <w:szCs w:val="36"/>
        </w:rPr>
      </w:pPr>
      <w:r w:rsidRPr="0095393E">
        <w:rPr>
          <w:rFonts w:ascii="Times New Roman" w:eastAsia="Times New Roman" w:hAnsi="Times New Roman" w:cs="Times New Roman"/>
          <w:b/>
          <w:bCs/>
          <w:sz w:val="36"/>
          <w:szCs w:val="36"/>
        </w:rPr>
        <w:t>Business Value</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proofErr w:type="gramStart"/>
      <w:r w:rsidRPr="0095393E">
        <w:rPr>
          <w:rFonts w:ascii="Times New Roman" w:eastAsia="Times New Roman" w:hAnsi="Times New Roman" w:cs="Times New Roman"/>
          <w:sz w:val="24"/>
          <w:szCs w:val="24"/>
        </w:rPr>
        <w:t>PATS provides</w:t>
      </w:r>
      <w:proofErr w:type="gramEnd"/>
      <w:r w:rsidRPr="0095393E">
        <w:rPr>
          <w:rFonts w:ascii="Times New Roman" w:eastAsia="Times New Roman" w:hAnsi="Times New Roman" w:cs="Times New Roman"/>
          <w:sz w:val="24"/>
          <w:szCs w:val="24"/>
        </w:rPr>
        <w:t xml:space="preserve"> several key benefits:</w:t>
      </w:r>
    </w:p>
    <w:p w:rsidR="0095393E" w:rsidRPr="0095393E" w:rsidRDefault="0095393E" w:rsidP="0095393E">
      <w:pPr>
        <w:spacing w:before="100" w:beforeAutospacing="1" w:after="100" w:afterAutospacing="1" w:line="240" w:lineRule="auto"/>
        <w:outlineLvl w:val="2"/>
        <w:rPr>
          <w:rFonts w:ascii="Times New Roman" w:eastAsia="Times New Roman" w:hAnsi="Times New Roman" w:cs="Times New Roman"/>
          <w:b/>
          <w:bCs/>
          <w:sz w:val="27"/>
          <w:szCs w:val="27"/>
        </w:rPr>
      </w:pPr>
      <w:r w:rsidRPr="0095393E">
        <w:rPr>
          <w:rFonts w:ascii="Times New Roman" w:eastAsia="Times New Roman" w:hAnsi="Times New Roman" w:cs="Times New Roman"/>
          <w:b/>
          <w:bCs/>
          <w:sz w:val="27"/>
          <w:szCs w:val="27"/>
        </w:rPr>
        <w:t>Improved Traceability</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Every valve, kit, IFM, and PIF has a complete historical record.</w:t>
      </w:r>
    </w:p>
    <w:p w:rsidR="0095393E" w:rsidRPr="0095393E" w:rsidRDefault="0095393E" w:rsidP="0095393E">
      <w:pPr>
        <w:spacing w:before="100" w:beforeAutospacing="1" w:after="100" w:afterAutospacing="1" w:line="240" w:lineRule="auto"/>
        <w:outlineLvl w:val="2"/>
        <w:rPr>
          <w:rFonts w:ascii="Times New Roman" w:eastAsia="Times New Roman" w:hAnsi="Times New Roman" w:cs="Times New Roman"/>
          <w:b/>
          <w:bCs/>
          <w:sz w:val="27"/>
          <w:szCs w:val="27"/>
        </w:rPr>
      </w:pPr>
      <w:r w:rsidRPr="0095393E">
        <w:rPr>
          <w:rFonts w:ascii="Times New Roman" w:eastAsia="Times New Roman" w:hAnsi="Times New Roman" w:cs="Times New Roman"/>
          <w:b/>
          <w:bCs/>
          <w:sz w:val="27"/>
          <w:szCs w:val="27"/>
        </w:rPr>
        <w:t>Reduced Production Delays</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Tracking MQC and ISTC bottlenecks helps identify throughput constraints.</w:t>
      </w:r>
    </w:p>
    <w:p w:rsidR="0095393E" w:rsidRPr="0095393E" w:rsidRDefault="0095393E" w:rsidP="0095393E">
      <w:pPr>
        <w:spacing w:before="100" w:beforeAutospacing="1" w:after="100" w:afterAutospacing="1" w:line="240" w:lineRule="auto"/>
        <w:outlineLvl w:val="2"/>
        <w:rPr>
          <w:rFonts w:ascii="Times New Roman" w:eastAsia="Times New Roman" w:hAnsi="Times New Roman" w:cs="Times New Roman"/>
          <w:b/>
          <w:bCs/>
          <w:sz w:val="27"/>
          <w:szCs w:val="27"/>
        </w:rPr>
      </w:pPr>
      <w:r w:rsidRPr="0095393E">
        <w:rPr>
          <w:rFonts w:ascii="Times New Roman" w:eastAsia="Times New Roman" w:hAnsi="Times New Roman" w:cs="Times New Roman"/>
          <w:b/>
          <w:bCs/>
          <w:sz w:val="27"/>
          <w:szCs w:val="27"/>
        </w:rPr>
        <w:t>Better Resource Utilization</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 xml:space="preserve">Salvaged valves and IFMs </w:t>
      </w:r>
      <w:proofErr w:type="gramStart"/>
      <w:r w:rsidRPr="0095393E">
        <w:rPr>
          <w:rFonts w:ascii="Times New Roman" w:eastAsia="Times New Roman" w:hAnsi="Times New Roman" w:cs="Times New Roman"/>
          <w:sz w:val="24"/>
          <w:szCs w:val="24"/>
        </w:rPr>
        <w:t>can be reused</w:t>
      </w:r>
      <w:proofErr w:type="gramEnd"/>
      <w:r w:rsidRPr="0095393E">
        <w:rPr>
          <w:rFonts w:ascii="Times New Roman" w:eastAsia="Times New Roman" w:hAnsi="Times New Roman" w:cs="Times New Roman"/>
          <w:sz w:val="24"/>
          <w:szCs w:val="24"/>
        </w:rPr>
        <w:t xml:space="preserve"> efficiently.</w:t>
      </w:r>
    </w:p>
    <w:p w:rsidR="0095393E" w:rsidRPr="0095393E" w:rsidRDefault="0095393E" w:rsidP="0095393E">
      <w:pPr>
        <w:spacing w:before="100" w:beforeAutospacing="1" w:after="100" w:afterAutospacing="1" w:line="240" w:lineRule="auto"/>
        <w:outlineLvl w:val="2"/>
        <w:rPr>
          <w:rFonts w:ascii="Times New Roman" w:eastAsia="Times New Roman" w:hAnsi="Times New Roman" w:cs="Times New Roman"/>
          <w:b/>
          <w:bCs/>
          <w:sz w:val="27"/>
          <w:szCs w:val="27"/>
        </w:rPr>
      </w:pPr>
      <w:r w:rsidRPr="0095393E">
        <w:rPr>
          <w:rFonts w:ascii="Times New Roman" w:eastAsia="Times New Roman" w:hAnsi="Times New Roman" w:cs="Times New Roman"/>
          <w:b/>
          <w:bCs/>
          <w:sz w:val="27"/>
          <w:szCs w:val="27"/>
        </w:rPr>
        <w:t>Higher Build Reliability</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lastRenderedPageBreak/>
        <w:t xml:space="preserve">Accurate tracking reduces the risk of </w:t>
      </w:r>
      <w:proofErr w:type="spellStart"/>
      <w:r w:rsidRPr="0095393E">
        <w:rPr>
          <w:rFonts w:ascii="Times New Roman" w:eastAsia="Times New Roman" w:hAnsi="Times New Roman" w:cs="Times New Roman"/>
          <w:sz w:val="24"/>
          <w:szCs w:val="24"/>
        </w:rPr>
        <w:t>mis</w:t>
      </w:r>
      <w:proofErr w:type="spellEnd"/>
      <w:r w:rsidRPr="0095393E">
        <w:rPr>
          <w:rFonts w:ascii="Times New Roman" w:eastAsia="Times New Roman" w:hAnsi="Times New Roman" w:cs="Times New Roman"/>
          <w:sz w:val="24"/>
          <w:szCs w:val="24"/>
        </w:rPr>
        <w:noBreakHyphen/>
        <w:t>installed or unaccounted components.</w:t>
      </w:r>
    </w:p>
    <w:p w:rsidR="0095393E" w:rsidRPr="0095393E" w:rsidRDefault="0095393E" w:rsidP="0095393E">
      <w:pPr>
        <w:spacing w:before="100" w:beforeAutospacing="1" w:after="100" w:afterAutospacing="1" w:line="240" w:lineRule="auto"/>
        <w:outlineLvl w:val="2"/>
        <w:rPr>
          <w:rFonts w:ascii="Times New Roman" w:eastAsia="Times New Roman" w:hAnsi="Times New Roman" w:cs="Times New Roman"/>
          <w:b/>
          <w:bCs/>
          <w:sz w:val="27"/>
          <w:szCs w:val="27"/>
        </w:rPr>
      </w:pPr>
      <w:r w:rsidRPr="0095393E">
        <w:rPr>
          <w:rFonts w:ascii="Times New Roman" w:eastAsia="Times New Roman" w:hAnsi="Times New Roman" w:cs="Times New Roman"/>
          <w:b/>
          <w:bCs/>
          <w:sz w:val="27"/>
          <w:szCs w:val="27"/>
        </w:rPr>
        <w:t>Audit</w:t>
      </w:r>
      <w:r w:rsidRPr="0095393E">
        <w:rPr>
          <w:rFonts w:ascii="Times New Roman" w:eastAsia="Times New Roman" w:hAnsi="Times New Roman" w:cs="Times New Roman"/>
          <w:b/>
          <w:bCs/>
          <w:sz w:val="27"/>
          <w:szCs w:val="27"/>
        </w:rPr>
        <w:noBreakHyphen/>
        <w:t>Ready Data</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 xml:space="preserve">The system provides a clean, </w:t>
      </w:r>
      <w:proofErr w:type="spellStart"/>
      <w:r w:rsidRPr="0095393E">
        <w:rPr>
          <w:rFonts w:ascii="Times New Roman" w:eastAsia="Times New Roman" w:hAnsi="Times New Roman" w:cs="Times New Roman"/>
          <w:sz w:val="24"/>
          <w:szCs w:val="24"/>
        </w:rPr>
        <w:t>queryable</w:t>
      </w:r>
      <w:proofErr w:type="spellEnd"/>
      <w:r w:rsidRPr="0095393E">
        <w:rPr>
          <w:rFonts w:ascii="Times New Roman" w:eastAsia="Times New Roman" w:hAnsi="Times New Roman" w:cs="Times New Roman"/>
          <w:sz w:val="24"/>
          <w:szCs w:val="24"/>
        </w:rPr>
        <w:t xml:space="preserve"> record of all assembly and test events.</w:t>
      </w:r>
    </w:p>
    <w:p w:rsidR="0095393E" w:rsidRPr="0095393E" w:rsidRDefault="0095393E" w:rsidP="0095393E">
      <w:pPr>
        <w:spacing w:before="100" w:beforeAutospacing="1" w:after="100" w:afterAutospacing="1" w:line="240" w:lineRule="auto"/>
        <w:outlineLvl w:val="1"/>
        <w:rPr>
          <w:rFonts w:ascii="Times New Roman" w:eastAsia="Times New Roman" w:hAnsi="Times New Roman" w:cs="Times New Roman"/>
          <w:b/>
          <w:bCs/>
          <w:sz w:val="36"/>
          <w:szCs w:val="36"/>
        </w:rPr>
      </w:pPr>
      <w:r w:rsidRPr="0095393E">
        <w:rPr>
          <w:rFonts w:ascii="Times New Roman" w:eastAsia="Times New Roman" w:hAnsi="Times New Roman" w:cs="Times New Roman"/>
          <w:b/>
          <w:bCs/>
          <w:sz w:val="36"/>
          <w:szCs w:val="36"/>
        </w:rPr>
        <w:t>Why This Project Matters for AD350</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proofErr w:type="gramStart"/>
      <w:r w:rsidRPr="0095393E">
        <w:rPr>
          <w:rFonts w:ascii="Times New Roman" w:eastAsia="Times New Roman" w:hAnsi="Times New Roman" w:cs="Times New Roman"/>
          <w:sz w:val="24"/>
          <w:szCs w:val="24"/>
        </w:rPr>
        <w:t>PATS is</w:t>
      </w:r>
      <w:proofErr w:type="gramEnd"/>
      <w:r w:rsidRPr="0095393E">
        <w:rPr>
          <w:rFonts w:ascii="Times New Roman" w:eastAsia="Times New Roman" w:hAnsi="Times New Roman" w:cs="Times New Roman"/>
          <w:sz w:val="24"/>
          <w:szCs w:val="24"/>
        </w:rPr>
        <w:t xml:space="preserve"> an ideal database technology project because it requires:</w:t>
      </w:r>
    </w:p>
    <w:p w:rsidR="0095393E" w:rsidRPr="0095393E" w:rsidRDefault="0095393E" w:rsidP="009539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A multi</w:t>
      </w:r>
      <w:r w:rsidRPr="0095393E">
        <w:rPr>
          <w:rFonts w:ascii="Times New Roman" w:eastAsia="Times New Roman" w:hAnsi="Times New Roman" w:cs="Times New Roman"/>
          <w:sz w:val="24"/>
          <w:szCs w:val="24"/>
        </w:rPr>
        <w:noBreakHyphen/>
        <w:t>table relational schema</w:t>
      </w:r>
    </w:p>
    <w:p w:rsidR="0095393E" w:rsidRPr="0095393E" w:rsidRDefault="0095393E" w:rsidP="009539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Foreign key relationships</w:t>
      </w:r>
    </w:p>
    <w:p w:rsidR="0095393E" w:rsidRPr="0095393E" w:rsidRDefault="0095393E" w:rsidP="009539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Many</w:t>
      </w:r>
      <w:r w:rsidRPr="0095393E">
        <w:rPr>
          <w:rFonts w:ascii="Times New Roman" w:eastAsia="Times New Roman" w:hAnsi="Times New Roman" w:cs="Times New Roman"/>
          <w:sz w:val="24"/>
          <w:szCs w:val="24"/>
        </w:rPr>
        <w:noBreakHyphen/>
        <w:t>to</w:t>
      </w:r>
      <w:r w:rsidRPr="0095393E">
        <w:rPr>
          <w:rFonts w:ascii="Times New Roman" w:eastAsia="Times New Roman" w:hAnsi="Times New Roman" w:cs="Times New Roman"/>
          <w:sz w:val="24"/>
          <w:szCs w:val="24"/>
        </w:rPr>
        <w:noBreakHyphen/>
        <w:t>many reversible associations</w:t>
      </w:r>
    </w:p>
    <w:p w:rsidR="0095393E" w:rsidRPr="0095393E" w:rsidRDefault="0095393E" w:rsidP="009539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Historical logging</w:t>
      </w:r>
    </w:p>
    <w:p w:rsidR="0095393E" w:rsidRPr="0095393E" w:rsidRDefault="0095393E" w:rsidP="009539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Realistic business rules</w:t>
      </w:r>
    </w:p>
    <w:p w:rsidR="0095393E" w:rsidRPr="0095393E" w:rsidRDefault="0095393E" w:rsidP="009539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Data normalization</w:t>
      </w:r>
    </w:p>
    <w:p w:rsidR="0095393E" w:rsidRPr="0095393E" w:rsidRDefault="0095393E" w:rsidP="0095393E">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95393E">
        <w:rPr>
          <w:rFonts w:ascii="Times New Roman" w:eastAsia="Times New Roman" w:hAnsi="Times New Roman" w:cs="Times New Roman"/>
          <w:sz w:val="24"/>
          <w:szCs w:val="24"/>
        </w:rPr>
        <w:t>Queryable</w:t>
      </w:r>
      <w:proofErr w:type="spellEnd"/>
      <w:r w:rsidRPr="0095393E">
        <w:rPr>
          <w:rFonts w:ascii="Times New Roman" w:eastAsia="Times New Roman" w:hAnsi="Times New Roman" w:cs="Times New Roman"/>
          <w:sz w:val="24"/>
          <w:szCs w:val="24"/>
        </w:rPr>
        <w:t xml:space="preserve"> traceability</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It demonstrates the student’s ability to design a database that supports a real</w:t>
      </w:r>
      <w:r w:rsidRPr="0095393E">
        <w:rPr>
          <w:rFonts w:ascii="Times New Roman" w:eastAsia="Times New Roman" w:hAnsi="Times New Roman" w:cs="Times New Roman"/>
          <w:sz w:val="24"/>
          <w:szCs w:val="24"/>
        </w:rPr>
        <w:noBreakHyphen/>
        <w:t>world manufacturing workflow with complexity, constraints, and lifecycle logic.</w:t>
      </w:r>
    </w:p>
    <w:p w:rsidR="0095393E" w:rsidRPr="0095393E" w:rsidRDefault="0095393E" w:rsidP="0095393E">
      <w:pPr>
        <w:spacing w:before="100" w:beforeAutospacing="1" w:after="100" w:afterAutospacing="1" w:line="240" w:lineRule="auto"/>
        <w:outlineLvl w:val="1"/>
        <w:rPr>
          <w:rFonts w:ascii="Times New Roman" w:eastAsia="Times New Roman" w:hAnsi="Times New Roman" w:cs="Times New Roman"/>
          <w:b/>
          <w:bCs/>
          <w:sz w:val="36"/>
          <w:szCs w:val="36"/>
        </w:rPr>
      </w:pPr>
      <w:r w:rsidRPr="0095393E">
        <w:rPr>
          <w:rFonts w:ascii="Times New Roman" w:eastAsia="Times New Roman" w:hAnsi="Times New Roman" w:cs="Times New Roman"/>
          <w:b/>
          <w:bCs/>
          <w:sz w:val="36"/>
          <w:szCs w:val="36"/>
        </w:rPr>
        <w:t>Conclusion</w:t>
      </w:r>
    </w:p>
    <w:p w:rsidR="0095393E" w:rsidRPr="0095393E" w:rsidRDefault="0095393E" w:rsidP="0095393E">
      <w:pPr>
        <w:spacing w:before="100" w:beforeAutospacing="1" w:after="100" w:afterAutospacing="1" w:line="240" w:lineRule="auto"/>
        <w:rPr>
          <w:rFonts w:ascii="Times New Roman" w:eastAsia="Times New Roman" w:hAnsi="Times New Roman" w:cs="Times New Roman"/>
          <w:sz w:val="24"/>
          <w:szCs w:val="24"/>
        </w:rPr>
      </w:pPr>
      <w:r w:rsidRPr="0095393E">
        <w:rPr>
          <w:rFonts w:ascii="Times New Roman" w:eastAsia="Times New Roman" w:hAnsi="Times New Roman" w:cs="Times New Roman"/>
          <w:sz w:val="24"/>
          <w:szCs w:val="24"/>
        </w:rPr>
        <w:t>The Propulsion Assembly Traceability System (PATS) will provide a robust, reliable, and scalable solution for managing propulsion component flow from raw inventory to final assembly. By capturing kit revisions, valve reuse, assembly integration, and environmental test bottlenecks, PATS delivers the visibility and control needed to support a high</w:t>
      </w:r>
      <w:r w:rsidRPr="0095393E">
        <w:rPr>
          <w:rFonts w:ascii="Times New Roman" w:eastAsia="Times New Roman" w:hAnsi="Times New Roman" w:cs="Times New Roman"/>
          <w:sz w:val="24"/>
          <w:szCs w:val="24"/>
        </w:rPr>
        <w:noBreakHyphen/>
        <w:t>reliability production environment. This project aligns with the goals of AD350 by demonstrating strong database design, normalization, and real</w:t>
      </w:r>
      <w:r w:rsidRPr="0095393E">
        <w:rPr>
          <w:rFonts w:ascii="Times New Roman" w:eastAsia="Times New Roman" w:hAnsi="Times New Roman" w:cs="Times New Roman"/>
          <w:sz w:val="24"/>
          <w:szCs w:val="24"/>
        </w:rPr>
        <w:noBreakHyphen/>
        <w:t>world applicability.</w:t>
      </w:r>
    </w:p>
    <w:p w:rsidR="003036E7" w:rsidRDefault="003036E7">
      <w:bookmarkStart w:id="0" w:name="_GoBack"/>
      <w:bookmarkEnd w:id="0"/>
    </w:p>
    <w:sectPr w:rsidR="003036E7" w:rsidSect="00BA4C1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281446"/>
    <w:multiLevelType w:val="multilevel"/>
    <w:tmpl w:val="F398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3E7BAB"/>
    <w:multiLevelType w:val="multilevel"/>
    <w:tmpl w:val="4E8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B66D7D"/>
    <w:multiLevelType w:val="multilevel"/>
    <w:tmpl w:val="6D14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C5103E"/>
    <w:multiLevelType w:val="multilevel"/>
    <w:tmpl w:val="8E5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61149F"/>
    <w:multiLevelType w:val="multilevel"/>
    <w:tmpl w:val="BBB4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DE38B3"/>
    <w:multiLevelType w:val="multilevel"/>
    <w:tmpl w:val="EBE6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FE459B6"/>
    <w:multiLevelType w:val="multilevel"/>
    <w:tmpl w:val="DE8E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E2189D"/>
    <w:multiLevelType w:val="multilevel"/>
    <w:tmpl w:val="C53A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5"/>
  </w:num>
  <w:num w:numId="5">
    <w:abstractNumId w:val="2"/>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393E"/>
    <w:rsid w:val="003036E7"/>
    <w:rsid w:val="0095393E"/>
    <w:rsid w:val="00BA4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5393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39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539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93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393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5393E"/>
    <w:rPr>
      <w:rFonts w:ascii="Times New Roman" w:eastAsia="Times New Roman" w:hAnsi="Times New Roman" w:cs="Times New Roman"/>
      <w:b/>
      <w:bCs/>
      <w:sz w:val="27"/>
      <w:szCs w:val="27"/>
    </w:rPr>
  </w:style>
  <w:style w:type="character" w:styleId="Strong">
    <w:name w:val="Strong"/>
    <w:basedOn w:val="DefaultParagraphFont"/>
    <w:uiPriority w:val="22"/>
    <w:qFormat/>
    <w:rsid w:val="0095393E"/>
    <w:rPr>
      <w:b/>
      <w:bCs/>
    </w:rPr>
  </w:style>
  <w:style w:type="paragraph" w:styleId="NormalWeb">
    <w:name w:val="Normal (Web)"/>
    <w:basedOn w:val="Normal"/>
    <w:uiPriority w:val="99"/>
    <w:semiHidden/>
    <w:unhideWhenUsed/>
    <w:rsid w:val="0095393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5393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39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539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93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393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5393E"/>
    <w:rPr>
      <w:rFonts w:ascii="Times New Roman" w:eastAsia="Times New Roman" w:hAnsi="Times New Roman" w:cs="Times New Roman"/>
      <w:b/>
      <w:bCs/>
      <w:sz w:val="27"/>
      <w:szCs w:val="27"/>
    </w:rPr>
  </w:style>
  <w:style w:type="character" w:styleId="Strong">
    <w:name w:val="Strong"/>
    <w:basedOn w:val="DefaultParagraphFont"/>
    <w:uiPriority w:val="22"/>
    <w:qFormat/>
    <w:rsid w:val="0095393E"/>
    <w:rPr>
      <w:b/>
      <w:bCs/>
    </w:rPr>
  </w:style>
  <w:style w:type="paragraph" w:styleId="NormalWeb">
    <w:name w:val="Normal (Web)"/>
    <w:basedOn w:val="Normal"/>
    <w:uiPriority w:val="99"/>
    <w:semiHidden/>
    <w:unhideWhenUsed/>
    <w:rsid w:val="0095393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0979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Davis</dc:creator>
  <cp:lastModifiedBy>David Davis</cp:lastModifiedBy>
  <cp:revision>1</cp:revision>
  <dcterms:created xsi:type="dcterms:W3CDTF">2026-05-05T02:52:00Z</dcterms:created>
  <dcterms:modified xsi:type="dcterms:W3CDTF">2026-05-05T02:53:00Z</dcterms:modified>
</cp:coreProperties>
</file>