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31E" w:rsidRDefault="006D5E85" w:rsidP="006D5E85">
      <w:pPr>
        <w:spacing w:after="0" w:line="240" w:lineRule="auto"/>
        <w:jc w:val="right"/>
      </w:pPr>
      <w:r>
        <w:t>Barreto</w:t>
      </w:r>
    </w:p>
    <w:p w:rsidR="006D5E85" w:rsidRDefault="006D5E85" w:rsidP="006D5E85">
      <w:pPr>
        <w:spacing w:after="0" w:line="240" w:lineRule="auto"/>
        <w:jc w:val="right"/>
      </w:pPr>
      <w:proofErr w:type="spellStart"/>
      <w:r>
        <w:t>HistEcon</w:t>
      </w:r>
      <w:proofErr w:type="spellEnd"/>
    </w:p>
    <w:p w:rsidR="006D5E85" w:rsidRPr="006D5E85" w:rsidRDefault="006D5E85" w:rsidP="006D5E85">
      <w:pPr>
        <w:jc w:val="center"/>
        <w:rPr>
          <w:b/>
          <w:sz w:val="28"/>
          <w:szCs w:val="28"/>
        </w:rPr>
      </w:pPr>
      <w:r w:rsidRPr="006D5E85">
        <w:rPr>
          <w:b/>
          <w:sz w:val="28"/>
          <w:szCs w:val="28"/>
        </w:rPr>
        <w:t>Smith Summary</w:t>
      </w:r>
    </w:p>
    <w:p w:rsidR="006D5E85" w:rsidRDefault="006D5E85" w:rsidP="006D5E85">
      <w:r>
        <w:t>So far:</w:t>
      </w:r>
    </w:p>
    <w:p w:rsidR="006D5E85" w:rsidRDefault="00D1297E" w:rsidP="006D5E85">
      <w:r w:rsidRPr="00D1297E">
        <w:rPr>
          <w:noProof/>
        </w:rPr>
        <w:drawing>
          <wp:inline distT="0" distB="0" distL="0" distR="0">
            <wp:extent cx="596646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6460" cy="2590800"/>
                    </a:xfrm>
                    <a:prstGeom prst="rect">
                      <a:avLst/>
                    </a:prstGeom>
                    <a:noFill/>
                    <a:ln>
                      <a:noFill/>
                    </a:ln>
                  </pic:spPr>
                </pic:pic>
              </a:graphicData>
            </a:graphic>
          </wp:inline>
        </w:drawing>
      </w:r>
    </w:p>
    <w:p w:rsidR="006D5E85" w:rsidRDefault="006D5E85" w:rsidP="006D5E85"/>
    <w:p w:rsidR="006D5E85" w:rsidRDefault="006D5E85" w:rsidP="006D5E85">
      <w:r>
        <w:rPr>
          <w:noProof/>
        </w:rPr>
        <mc:AlternateContent>
          <mc:Choice Requires="wps">
            <w:drawing>
              <wp:anchor distT="0" distB="0" distL="114300" distR="114300" simplePos="0" relativeHeight="251659264" behindDoc="0" locked="0" layoutInCell="1" allowOverlap="1" wp14:anchorId="3E24CBF9" wp14:editId="24B1EBEC">
                <wp:simplePos x="0" y="0"/>
                <wp:positionH relativeFrom="column">
                  <wp:posOffset>4381500</wp:posOffset>
                </wp:positionH>
                <wp:positionV relativeFrom="paragraph">
                  <wp:posOffset>8255</wp:posOffset>
                </wp:positionV>
                <wp:extent cx="1800225" cy="485775"/>
                <wp:effectExtent l="0" t="0" r="28575" b="28575"/>
                <wp:wrapNone/>
                <wp:docPr id="2" name="Arc 2"/>
                <wp:cNvGraphicFramePr/>
                <a:graphic xmlns:a="http://schemas.openxmlformats.org/drawingml/2006/main">
                  <a:graphicData uri="http://schemas.microsoft.com/office/word/2010/wordprocessingShape">
                    <wps:wsp>
                      <wps:cNvSpPr/>
                      <wps:spPr>
                        <a:xfrm flipV="1">
                          <a:off x="0" y="0"/>
                          <a:ext cx="1800225" cy="485775"/>
                        </a:xfrm>
                        <a:prstGeom prst="arc">
                          <a:avLst/>
                        </a:pr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45A254" id="Arc 2" o:spid="_x0000_s1026" style="position:absolute;margin-left:345pt;margin-top:.65pt;width:141.75pt;height:38.25pt;flip:y;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00225,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" path="m900113,nsc1397232,,1800226,108745,1800226,242888r-900113,l900113,xem900113,nfc1397232,,1800226,108745,1800226,242888e" filled="f" strokecolor="black [3200]" strokeweight="2.25pt">
                <v:stroke joinstyle="miter"/>
                <v:path arrowok="t" o:connecttype="custom" o:connectlocs="900113,0;1800226,242888" o:connectangles="0,0"/>
              </v:shape>
            </w:pict>
          </mc:Fallback>
        </mc:AlternateContent>
      </w:r>
      <w:r>
        <w:t>Things to Emphasize:</w:t>
      </w:r>
    </w:p>
    <w:p w:rsidR="006D5E85" w:rsidRDefault="006D5E85" w:rsidP="006D5E85">
      <w:pPr>
        <w:pStyle w:val="ListParagraph"/>
        <w:numPr>
          <w:ilvl w:val="0"/>
          <w:numId w:val="1"/>
        </w:numPr>
      </w:pPr>
      <w:r>
        <w:rPr>
          <w:noProof/>
        </w:rPr>
        <mc:AlternateContent>
          <mc:Choice Requires="wps">
            <w:drawing>
              <wp:anchor distT="0" distB="0" distL="114300" distR="114300" simplePos="0" relativeHeight="251660288" behindDoc="0" locked="0" layoutInCell="1" allowOverlap="1">
                <wp:simplePos x="0" y="0"/>
                <wp:positionH relativeFrom="column">
                  <wp:posOffset>-638176</wp:posOffset>
                </wp:positionH>
                <wp:positionV relativeFrom="paragraph">
                  <wp:posOffset>160655</wp:posOffset>
                </wp:positionV>
                <wp:extent cx="5972175" cy="47625"/>
                <wp:effectExtent l="19050" t="19050" r="28575" b="28575"/>
                <wp:wrapNone/>
                <wp:docPr id="3" name="Straight Connector 3"/>
                <wp:cNvGraphicFramePr/>
                <a:graphic xmlns:a="http://schemas.openxmlformats.org/drawingml/2006/main">
                  <a:graphicData uri="http://schemas.microsoft.com/office/word/2010/wordprocessingShape">
                    <wps:wsp>
                      <wps:cNvCnPr/>
                      <wps:spPr>
                        <a:xfrm>
                          <a:off x="0" y="0"/>
                          <a:ext cx="5972175" cy="476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F1DEA"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25pt,12.65pt" to="420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" strokecolor="black [3213]" strokeweight="2.25pt">
                <v:stroke joinstyle="miter"/>
              </v:line>
            </w:pict>
          </mc:Fallback>
        </mc:AlternateContent>
      </w:r>
      <w:r>
        <w:t>Stunning Achievement</w:t>
      </w:r>
    </w:p>
    <w:p w:rsidR="006D5E85" w:rsidRDefault="006D5E85" w:rsidP="006D5E85">
      <w:pPr>
        <w:pStyle w:val="ListParagraph"/>
        <w:numPr>
          <w:ilvl w:val="0"/>
          <w:numId w:val="1"/>
        </w:numPr>
      </w:pPr>
      <w:r>
        <w:t>Harmony</w:t>
      </w:r>
    </w:p>
    <w:p w:rsidR="006D5E85" w:rsidRDefault="006D5E85" w:rsidP="006D5E85">
      <w:pPr>
        <w:pStyle w:val="ListParagraph"/>
        <w:numPr>
          <w:ilvl w:val="0"/>
          <w:numId w:val="1"/>
        </w:numPr>
      </w:pPr>
      <w:r>
        <w:t>Smith’s Explanation for Growth</w:t>
      </w:r>
      <w:r w:rsidR="008F5EE8">
        <w:t xml:space="preserve">: </w:t>
      </w:r>
      <w:proofErr w:type="spellStart"/>
      <w:r w:rsidR="008F5EE8">
        <w:t>Div</w:t>
      </w:r>
      <w:proofErr w:type="spellEnd"/>
      <w:r w:rsidR="008F5EE8">
        <w:t xml:space="preserve"> of L and tightly connect reward to performance (principal/agent) </w:t>
      </w:r>
    </w:p>
    <w:p w:rsidR="006D5E85" w:rsidRDefault="0046325C" w:rsidP="00972C2E">
      <w:hyperlink r:id="rId8" w:history="1">
        <w:r w:rsidR="00D1297E" w:rsidRPr="00BF6E8C">
          <w:rPr>
            <w:rStyle w:val="Hyperlink"/>
          </w:rPr>
          <w:t>https://freakonomics.com/podcast/why-does-the-most-monotonous-job-in-the-world-pay-1-million/</w:t>
        </w:r>
      </w:hyperlink>
      <w:r w:rsidR="00D1297E">
        <w:t xml:space="preserve"> </w:t>
      </w:r>
    </w:p>
    <w:p w:rsidR="00972C2E" w:rsidRDefault="00D1297E" w:rsidP="00972C2E">
      <w:r>
        <w:rPr>
          <w:noProof/>
        </w:rPr>
        <mc:AlternateContent>
          <mc:Choice Requires="wps">
            <w:drawing>
              <wp:anchor distT="0" distB="0" distL="114300" distR="114300" simplePos="0" relativeHeight="251661312" behindDoc="0" locked="0" layoutInCell="1" allowOverlap="1">
                <wp:simplePos x="0" y="0"/>
                <wp:positionH relativeFrom="column">
                  <wp:posOffset>4671060</wp:posOffset>
                </wp:positionH>
                <wp:positionV relativeFrom="paragraph">
                  <wp:posOffset>10160</wp:posOffset>
                </wp:positionV>
                <wp:extent cx="1691640" cy="17526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1691640" cy="1752600"/>
                        </a:xfrm>
                        <a:prstGeom prst="rect">
                          <a:avLst/>
                        </a:prstGeom>
                        <a:solidFill>
                          <a:schemeClr val="lt1"/>
                        </a:solidFill>
                        <a:ln w="6350">
                          <a:solidFill>
                            <a:prstClr val="black"/>
                          </a:solidFill>
                        </a:ln>
                      </wps:spPr>
                      <wps:txbx>
                        <w:txbxContent>
                          <w:p w:rsidR="00972C2E" w:rsidRDefault="00972C2E">
                            <w:r>
                              <w:t xml:space="preserve">“Human society, when we contemplate it in a certain abstract and philosophical light, appears like a great, immense machine, whose regular and harmonious movements produce a thousand agreeable effects.” </w:t>
                            </w:r>
                            <w:r w:rsidR="0046325C">
                              <w:t>Smith,</w:t>
                            </w:r>
                            <w:r>
                              <w:t xml:space="preserve"> </w:t>
                            </w:r>
                            <w:r w:rsidRPr="00972C2E">
                              <w:rPr>
                                <w:i/>
                              </w:rPr>
                              <w:t>TMS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7.8pt;margin-top:.8pt;width:133.2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" fillcolor="white [3201]" strokeweight=".5pt">
                <v:textbox>
                  <w:txbxContent>
                    <w:p w:rsidR="00972C2E" w:rsidRDefault="00972C2E">
                      <w:r>
                        <w:t xml:space="preserve">“Human society, when we contemplate it in a certain abstract and philosophical light, appears like a great, immense machine, whose regular and harmonious movements produce a thousand agreeable effects.” </w:t>
                      </w:r>
                      <w:r w:rsidR="0046325C">
                        <w:t>Smith,</w:t>
                      </w:r>
                      <w:r>
                        <w:t xml:space="preserve"> </w:t>
                      </w:r>
                      <w:r w:rsidRPr="00972C2E">
                        <w:rPr>
                          <w:i/>
                        </w:rPr>
                        <w:t>TMS</w:t>
                      </w:r>
                    </w:p>
                  </w:txbxContent>
                </v:textbox>
              </v:shape>
            </w:pict>
          </mc:Fallback>
        </mc:AlternateContent>
      </w:r>
    </w:p>
    <w:p w:rsidR="00972C2E" w:rsidRDefault="00972C2E" w:rsidP="00972C2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szCs w:val="24"/>
        </w:rPr>
      </w:pPr>
    </w:p>
    <w:p w:rsidR="00972C2E" w:rsidRDefault="00972C2E" w:rsidP="00972C2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szCs w:val="24"/>
        </w:rPr>
      </w:pPr>
      <w:r>
        <w:rPr>
          <w:sz w:val="24"/>
          <w:szCs w:val="24"/>
        </w:rPr>
        <w:t>Chicago</w:t>
      </w:r>
      <w:r w:rsidR="0046325C">
        <w:rPr>
          <w:sz w:val="24"/>
          <w:szCs w:val="24"/>
        </w:rPr>
        <w:t xml:space="preserve"> Smith</w:t>
      </w:r>
      <w:r>
        <w:rPr>
          <w:sz w:val="24"/>
          <w:szCs w:val="24"/>
        </w:rPr>
        <w:t xml:space="preserve"> versus Kirkcaldy Smith and Smith’s Policy Conclusions</w:t>
      </w:r>
    </w:p>
    <w:p w:rsidR="00972C2E" w:rsidRDefault="00972C2E" w:rsidP="00972C2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szCs w:val="24"/>
        </w:rPr>
      </w:pPr>
    </w:p>
    <w:p w:rsidR="00972C2E" w:rsidRDefault="00972C2E" w:rsidP="00972C2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szCs w:val="24"/>
        </w:rPr>
      </w:pPr>
    </w:p>
    <w:p w:rsidR="00972C2E" w:rsidRDefault="00972C2E" w:rsidP="00972C2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szCs w:val="24"/>
        </w:rPr>
      </w:pPr>
    </w:p>
    <w:p w:rsidR="00972C2E" w:rsidRDefault="00972C2E" w:rsidP="00972C2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szCs w:val="24"/>
        </w:rPr>
      </w:pPr>
      <w:r>
        <w:rPr>
          <w:sz w:val="24"/>
          <w:szCs w:val="24"/>
        </w:rPr>
        <w:t>Two examples that Smith is NOT a modern, free-market economist:</w:t>
      </w:r>
    </w:p>
    <w:p w:rsidR="00972C2E" w:rsidRDefault="00972C2E" w:rsidP="00972C2E">
      <w:pPr>
        <w:numPr>
          <w:ilvl w:val="0"/>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200" w:line="240" w:lineRule="auto"/>
        <w:rPr>
          <w:sz w:val="24"/>
          <w:szCs w:val="24"/>
        </w:rPr>
      </w:pPr>
      <w:r>
        <w:rPr>
          <w:sz w:val="24"/>
          <w:szCs w:val="24"/>
        </w:rPr>
        <w:t>Smith highly critical of stock markets (joint-stock companies)</w:t>
      </w:r>
    </w:p>
    <w:p w:rsidR="00972C2E" w:rsidRDefault="00972C2E" w:rsidP="00972C2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 w:val="24"/>
          <w:szCs w:val="24"/>
        </w:rPr>
      </w:pPr>
      <w:r>
        <w:rPr>
          <w:sz w:val="24"/>
          <w:szCs w:val="24"/>
        </w:rPr>
        <w:t xml:space="preserve">2007 Frontline documentary about newspapers and journalism, </w:t>
      </w:r>
      <w:r w:rsidRPr="003A04CB">
        <w:rPr>
          <w:i/>
          <w:sz w:val="24"/>
          <w:szCs w:val="24"/>
        </w:rPr>
        <w:t>News War</w:t>
      </w:r>
    </w:p>
    <w:p w:rsidR="00972C2E" w:rsidRDefault="0046325C" w:rsidP="00972C2E">
      <w:pPr>
        <w:ind w:firstLine="720"/>
        <w:rPr>
          <w:rStyle w:val="Hyperlink"/>
        </w:rPr>
      </w:pPr>
      <w:hyperlink r:id="rId9" w:history="1">
        <w:r w:rsidR="00972C2E">
          <w:rPr>
            <w:rStyle w:val="Hyperlink"/>
          </w:rPr>
          <w:t>http://www.pbs.org/wgbh/pages/frontline/newswar/</w:t>
        </w:r>
      </w:hyperlink>
    </w:p>
    <w:p w:rsidR="005F0083" w:rsidRDefault="005F0083" w:rsidP="00972C2E">
      <w:pPr>
        <w:ind w:firstLine="720"/>
      </w:pPr>
      <w:r>
        <w:t>5</w:t>
      </w:r>
      <w:r w:rsidR="0046325C">
        <w:t>-</w:t>
      </w:r>
      <w:r>
        <w:t xml:space="preserve">minute clip from above: </w:t>
      </w:r>
      <w:hyperlink r:id="rId10" w:history="1">
        <w:r w:rsidRPr="001E3103">
          <w:rPr>
            <w:rStyle w:val="Hyperlink"/>
          </w:rPr>
          <w:t>https://vimeo.com/econexcel/latimesstock</w:t>
        </w:r>
      </w:hyperlink>
      <w:r>
        <w:t xml:space="preserve"> </w:t>
      </w:r>
    </w:p>
    <w:p w:rsidR="00972C2E" w:rsidRDefault="00972C2E" w:rsidP="00972C2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 w:val="24"/>
          <w:szCs w:val="24"/>
        </w:rPr>
      </w:pPr>
    </w:p>
    <w:p w:rsidR="00972C2E" w:rsidRDefault="00972C2E" w:rsidP="00972C2E">
      <w:pPr>
        <w:numPr>
          <w:ilvl w:val="0"/>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200" w:line="240" w:lineRule="auto"/>
        <w:rPr>
          <w:sz w:val="24"/>
          <w:szCs w:val="24"/>
        </w:rPr>
      </w:pPr>
      <w:r>
        <w:rPr>
          <w:sz w:val="24"/>
          <w:szCs w:val="24"/>
        </w:rPr>
        <w:br w:type="page"/>
      </w:r>
      <w:r>
        <w:rPr>
          <w:sz w:val="24"/>
          <w:szCs w:val="24"/>
        </w:rPr>
        <w:lastRenderedPageBreak/>
        <w:t>Smith on usury and interest rates</w:t>
      </w:r>
    </w:p>
    <w:p w:rsidR="00972C2E" w:rsidRDefault="00972C2E" w:rsidP="00972C2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sz w:val="24"/>
          <w:szCs w:val="24"/>
        </w:rPr>
      </w:pPr>
    </w:p>
    <w:p w:rsidR="00972C2E" w:rsidRDefault="0046325C" w:rsidP="00972C2E">
      <w:hyperlink r:id="rId11" w:anchor="B.II,%20Ch.4,%20Of%20Stock%20Lent%20at%20Interest" w:history="1">
        <w:r w:rsidR="00972C2E">
          <w:rPr>
            <w:rStyle w:val="Hyperlink"/>
          </w:rPr>
          <w:t>Book II, Ch.4, Of Stock Lent at Interest</w:t>
        </w:r>
      </w:hyperlink>
      <w:r w:rsidR="00972C2E">
        <w:t xml:space="preserve"> (</w:t>
      </w:r>
      <w:hyperlink r:id="rId12" w:history="1">
        <w:r w:rsidR="00972C2E" w:rsidRPr="00943B14">
          <w:rPr>
            <w:rStyle w:val="Hyperlink"/>
          </w:rPr>
          <w:t>https://tiny.cc/smithinterest</w:t>
        </w:r>
      </w:hyperlink>
      <w:r w:rsidR="00972C2E">
        <w:t>)</w:t>
      </w:r>
    </w:p>
    <w:p w:rsidR="00972C2E" w:rsidRDefault="00972C2E" w:rsidP="00972C2E">
      <w:r>
        <w:t>II.4.13 In some countries the interest of money has been prohibited by law. But as something can every-where be made by the use of money, something ought every-where to be paid for the use of it. This regulation, instead of preventing, has been found from experience to increase the evil of usury; the debtor being obliged to pay, not only for the use of the money, but for the risk which his creditor runs by accepting a compensation for that use. He is obliged, if one may say so, to insure his creditor from the penalties of usury.</w:t>
      </w:r>
    </w:p>
    <w:p w:rsidR="00972C2E" w:rsidRDefault="00FE1F41" w:rsidP="00972C2E">
      <w:r>
        <w:rPr>
          <w:noProof/>
        </w:rPr>
        <mc:AlternateContent>
          <mc:Choice Requires="wps">
            <w:drawing>
              <wp:anchor distT="0" distB="0" distL="114300" distR="114300" simplePos="0" relativeHeight="251662336" behindDoc="0" locked="0" layoutInCell="1" allowOverlap="1" wp14:anchorId="451862F5" wp14:editId="53993568">
                <wp:simplePos x="0" y="0"/>
                <wp:positionH relativeFrom="column">
                  <wp:posOffset>1266825</wp:posOffset>
                </wp:positionH>
                <wp:positionV relativeFrom="paragraph">
                  <wp:posOffset>1601470</wp:posOffset>
                </wp:positionV>
                <wp:extent cx="885825" cy="266700"/>
                <wp:effectExtent l="0" t="0" r="28575" b="19050"/>
                <wp:wrapNone/>
                <wp:docPr id="6" name="Oval 6"/>
                <wp:cNvGraphicFramePr/>
                <a:graphic xmlns:a="http://schemas.openxmlformats.org/drawingml/2006/main">
                  <a:graphicData uri="http://schemas.microsoft.com/office/word/2010/wordprocessingShape">
                    <wps:wsp>
                      <wps:cNvSpPr/>
                      <wps:spPr>
                        <a:xfrm>
                          <a:off x="0" y="0"/>
                          <a:ext cx="885825"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31158" id="Oval 6" o:spid="_x0000_s1026" style="position:absolute;margin-left:99.75pt;margin-top:126.1pt;width:69.7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" filled="f" strokecolor="#1f4d78 [1604]" strokeweight="1pt">
                <v:stroke joinstyle="miter"/>
              </v:oval>
            </w:pict>
          </mc:Fallback>
        </mc:AlternateContent>
      </w:r>
      <w:r w:rsidR="00972C2E">
        <w:t>II.4.14 In countries where interest is permitted, the law, in order to prevent the extortion of usury, generally fixes the highest rate which can be taken without incurring a penalty. This rate ought always to be somewhat above the lowest market price, or the price which is commonly paid for the use of money by those who can give the most undoubted security. If this legal rate should be fixed below the lowest market rate, the effects of this fixation must be nearly the same as those of a total prohibition of interest. The creditor will not lend his money for less than the use of it is worth, and the debtor must pay him for the risk which he runs by accepting the full value of that use. If it is fixed precisely at the lowest market price, it ruins with honest people, who respect the laws of their country, the credit of all those who cannot give the very best security, and obliges them to have recourse to exorbitant usurers. In a country, such as Great Britain, where money is lent to government at three per cent. and to private people upon a good security at four and four and a half, the present legal rate, five per cent, is perhaps as proper as any.</w:t>
      </w:r>
    </w:p>
    <w:p w:rsidR="00972C2E" w:rsidRDefault="00FE1F41" w:rsidP="00972C2E">
      <w:r>
        <w:rPr>
          <w:noProof/>
        </w:rPr>
        <mc:AlternateContent>
          <mc:Choice Requires="wps">
            <w:drawing>
              <wp:anchor distT="0" distB="0" distL="114300" distR="114300" simplePos="0" relativeHeight="251664384" behindDoc="0" locked="0" layoutInCell="1" allowOverlap="1" wp14:anchorId="62B3FE68" wp14:editId="2E33D025">
                <wp:simplePos x="0" y="0"/>
                <wp:positionH relativeFrom="margin">
                  <wp:align>left</wp:align>
                </wp:positionH>
                <wp:positionV relativeFrom="paragraph">
                  <wp:posOffset>323215</wp:posOffset>
                </wp:positionV>
                <wp:extent cx="1333500" cy="266700"/>
                <wp:effectExtent l="0" t="0" r="19050" b="19050"/>
                <wp:wrapNone/>
                <wp:docPr id="7" name="Oval 7"/>
                <wp:cNvGraphicFramePr/>
                <a:graphic xmlns:a="http://schemas.openxmlformats.org/drawingml/2006/main">
                  <a:graphicData uri="http://schemas.microsoft.com/office/word/2010/wordprocessingShape">
                    <wps:wsp>
                      <wps:cNvSpPr/>
                      <wps:spPr>
                        <a:xfrm>
                          <a:off x="0" y="0"/>
                          <a:ext cx="133350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430D5B" id="Oval 7" o:spid="_x0000_s1026" style="position:absolute;margin-left:0;margin-top:25.45pt;width:105pt;height:21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" filled="f" strokecolor="#1f4d78 [1604]" strokeweight="1pt">
                <v:stroke joinstyle="miter"/>
                <w10:wrap anchorx="margin"/>
              </v:oval>
            </w:pict>
          </mc:Fallback>
        </mc:AlternateContent>
      </w:r>
      <w:r w:rsidR="00972C2E">
        <w:t>II.4.15 The legal rate, it is to be observed, though it ought to be somewhat above, ought not to be much above the lowest market rate. If the legal rate of interest in Great Britain, for example, was fixed so high as eight or ten per cent, the greater part of the money which was to be lent would be lent to prodigals and projectors, who alone would be willing to give this high interest. Sober people, who will give for the use of money no more than a part of what they are likely to make by the use of it, would not venture into the competition. A great part of the capital of the country would thus be kept out of the hands which were most likely to make a profitable and advantageous use of it, and thrown into those which were most likely to waste and destroy it. Where the legal rate of interest, on the contrary, is fixed but a very little above the lowest market rate, sober people are universally preferred, as borrowers, to prodigals and projectors. The person who lends money gets nearly as much interest from the former as he dares to take from the latter, and his money is much safer in the hands of the one set of people than in those of the other. A great part of the capital of the country is thus thrown into the hands in which it is most likely to be employed with advantage.</w:t>
      </w:r>
    </w:p>
    <w:p w:rsidR="00B83F9B" w:rsidRDefault="00B83F9B">
      <w:r>
        <w:br w:type="page"/>
      </w:r>
    </w:p>
    <w:p w:rsidR="00B83F9B" w:rsidRDefault="00B83F9B" w:rsidP="00B83F9B">
      <w:r>
        <w:lastRenderedPageBreak/>
        <w:t xml:space="preserve">William Easterly argues Smith should be seen as the founder of Development Economics in “Progress by consent: Adam Smith as development economist”  (Review of Austrian Economics, published online September 10, Recommendations for Further Reading 213 2019, </w:t>
      </w:r>
      <w:hyperlink r:id="rId13" w:history="1">
        <w:r w:rsidRPr="00A6594B">
          <w:rPr>
            <w:rStyle w:val="Hyperlink"/>
          </w:rPr>
          <w:t>https://link.springer.com/article/10.1007/s11138-019-00478-5</w:t>
        </w:r>
      </w:hyperlink>
      <w:r>
        <w:t xml:space="preserve">). </w:t>
      </w:r>
    </w:p>
    <w:p w:rsidR="00B83F9B" w:rsidRDefault="00B83F9B" w:rsidP="00B83F9B">
      <w:pPr>
        <w:pBdr>
          <w:bottom w:val="single" w:sz="12" w:space="6" w:color="D5D5D5"/>
        </w:pBdr>
        <w:shd w:val="clear" w:color="auto" w:fill="FCFCFC"/>
        <w:spacing w:after="240" w:line="240" w:lineRule="auto"/>
        <w:outlineLvl w:val="1"/>
        <w:rPr>
          <w:rFonts w:ascii="Georgia" w:eastAsia="Times New Roman" w:hAnsi="Georgia" w:cs="Times New Roman"/>
          <w:color w:val="333333"/>
          <w:sz w:val="36"/>
          <w:szCs w:val="36"/>
        </w:rPr>
      </w:pPr>
    </w:p>
    <w:p w:rsidR="00B83F9B" w:rsidRPr="008B3247" w:rsidRDefault="00B83F9B" w:rsidP="00B83F9B">
      <w:pPr>
        <w:pBdr>
          <w:bottom w:val="single" w:sz="12" w:space="6" w:color="D5D5D5"/>
        </w:pBdr>
        <w:shd w:val="clear" w:color="auto" w:fill="FCFCFC"/>
        <w:spacing w:after="240" w:line="240" w:lineRule="auto"/>
        <w:outlineLvl w:val="1"/>
        <w:rPr>
          <w:rFonts w:ascii="Georgia" w:eastAsia="Times New Roman" w:hAnsi="Georgia" w:cs="Times New Roman"/>
          <w:color w:val="333333"/>
          <w:sz w:val="36"/>
          <w:szCs w:val="36"/>
        </w:rPr>
      </w:pPr>
      <w:r w:rsidRPr="008B3247">
        <w:rPr>
          <w:rFonts w:ascii="Georgia" w:eastAsia="Times New Roman" w:hAnsi="Georgia" w:cs="Times New Roman"/>
          <w:color w:val="333333"/>
          <w:sz w:val="36"/>
          <w:szCs w:val="36"/>
        </w:rPr>
        <w:t>Abstract</w:t>
      </w:r>
    </w:p>
    <w:p w:rsidR="00B83F9B" w:rsidRPr="008B3247" w:rsidRDefault="00B83F9B" w:rsidP="00B83F9B">
      <w:pPr>
        <w:shd w:val="clear" w:color="auto" w:fill="FCFCFC"/>
        <w:spacing w:line="240" w:lineRule="auto"/>
        <w:rPr>
          <w:rFonts w:ascii="Georgia" w:eastAsia="Times New Roman" w:hAnsi="Georgia" w:cs="Times New Roman"/>
          <w:color w:val="333333"/>
          <w:sz w:val="27"/>
          <w:szCs w:val="27"/>
        </w:rPr>
      </w:pPr>
      <w:r w:rsidRPr="008B3247">
        <w:rPr>
          <w:rFonts w:ascii="Georgia" w:eastAsia="Times New Roman" w:hAnsi="Georgia" w:cs="Times New Roman"/>
          <w:color w:val="333333"/>
          <w:sz w:val="27"/>
          <w:szCs w:val="27"/>
        </w:rPr>
        <w:t>Adam Smith is not sufficiently recognized as a founder of development economics. Smith challenged the longstanding assumption that inferior development outcomes reflected inferior groups, and that superior groups should coerce inferior groups to make development happen. Smith made clear that the positive-sum benefits of markets required respecting the right to consent of all individuals, from whatever group. These ideas led Smith to be a fierce critic of European conquest, enslavement, and colonialism of non-Europeans. The loss of Smith’s insights led to a split in later intellectual history of pro-market and anti-colonial ideas. The importance of the right to consent is still insufficiently appreciated in economic development debates today.</w:t>
      </w:r>
    </w:p>
    <w:p w:rsidR="00B83F9B" w:rsidRDefault="00B83F9B" w:rsidP="00B83F9B"/>
    <w:p w:rsidR="00B83F9B" w:rsidRPr="008B3247" w:rsidRDefault="00B83F9B" w:rsidP="00B83F9B">
      <w:pPr>
        <w:rPr>
          <w:sz w:val="28"/>
          <w:szCs w:val="28"/>
        </w:rPr>
      </w:pPr>
      <w:r w:rsidRPr="008B3247">
        <w:rPr>
          <w:sz w:val="28"/>
          <w:szCs w:val="28"/>
        </w:rPr>
        <w:t>On Smith’s Wide Coverage of the Globe</w:t>
      </w:r>
      <w:r>
        <w:rPr>
          <w:sz w:val="28"/>
          <w:szCs w:val="28"/>
        </w:rPr>
        <w:t>:</w:t>
      </w:r>
    </w:p>
    <w:p w:rsidR="00B83F9B" w:rsidRDefault="00B83F9B" w:rsidP="00B83F9B">
      <w:r>
        <w:t>“There is a curious notion in development economics that the field emerged out of nowhere right after World War II. I used to share that view . . . It took me embarrassingly long to acknowledge some obvious ancient history of development thinking, and some other development economists are apparently taking even longer. As long ago as 1776, Adam Smith wrote a book called the Wealth of Nations. It turns out, after many hours of careful reading, that the book is indeed about the Wealth of Nations. Far from ignoring the wider world, Smith cited 164 different historical or contemporary place names or names of ethnic groups</w:t>
      </w:r>
      <w:proofErr w:type="gramStart"/>
      <w:r>
        <w:t>. . . .</w:t>
      </w:r>
      <w:proofErr w:type="gramEnd"/>
      <w:r>
        <w:t xml:space="preserve"> The omissions . . . are rare and reflect information availability. Only Australia and New Zealand are left out altogether. Specific place names in Africa are limited to some places on the coast, but there are very important discussions of the African continent as a whole. The rest of the world is well covered . . . Smith has abundant coverage of future Third World places such as Peru, Mexico, Chile, Egypt, India, Africa, Central Asia, and China. Smith’s First World success stories are England, lowland Scotland, British North America, and Holland. The future Second World is also covered in discussions of Russia and Eastern Europe</w:t>
      </w:r>
      <w:proofErr w:type="gramStart"/>
      <w:r>
        <w:t>. . . .</w:t>
      </w:r>
      <w:proofErr w:type="gramEnd"/>
      <w:r>
        <w:t xml:space="preserve"> Smith used his widespread examples to test his preferred hypothesis to explain development.”</w:t>
      </w:r>
    </w:p>
    <w:p w:rsidR="00BC2B66" w:rsidRDefault="00972C2E" w:rsidP="00972C2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br w:type="page"/>
      </w:r>
    </w:p>
    <w:p w:rsidR="00BC2B66" w:rsidRDefault="00BC2B66" w:rsidP="00972C2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BC2B66" w:rsidRDefault="00BC2B66" w:rsidP="00972C2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972C2E" w:rsidRPr="003A04CB" w:rsidRDefault="00972C2E" w:rsidP="00972C2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szCs w:val="24"/>
        </w:rPr>
      </w:pPr>
      <w:r>
        <w:rPr>
          <w:rFonts w:ascii="Times New Roman" w:hAnsi="Times New Roman"/>
          <w:sz w:val="24"/>
          <w:szCs w:val="24"/>
        </w:rPr>
        <w:t xml:space="preserve">Steven Landsburg, </w:t>
      </w:r>
      <w:r w:rsidRPr="00641597">
        <w:rPr>
          <w:rFonts w:ascii="Times New Roman" w:hAnsi="Times New Roman"/>
          <w:i/>
          <w:sz w:val="24"/>
          <w:szCs w:val="24"/>
        </w:rPr>
        <w:t>Price Theory and Applications</w:t>
      </w:r>
      <w:r>
        <w:rPr>
          <w:rFonts w:ascii="Times New Roman" w:hAnsi="Times New Roman"/>
          <w:sz w:val="24"/>
          <w:szCs w:val="24"/>
        </w:rPr>
        <w:t>, 2004 (6</w:t>
      </w:r>
      <w:r w:rsidRPr="00641597">
        <w:rPr>
          <w:rFonts w:ascii="Times New Roman" w:hAnsi="Times New Roman"/>
          <w:sz w:val="24"/>
          <w:szCs w:val="24"/>
          <w:vertAlign w:val="superscript"/>
        </w:rPr>
        <w:t>th</w:t>
      </w:r>
      <w:r>
        <w:rPr>
          <w:rFonts w:ascii="Times New Roman" w:hAnsi="Times New Roman"/>
          <w:sz w:val="24"/>
          <w:szCs w:val="24"/>
        </w:rPr>
        <w:t xml:space="preserve"> ed.), pp. 286-288.</w:t>
      </w:r>
    </w:p>
    <w:p w:rsidR="00972C2E" w:rsidRDefault="00972C2E" w:rsidP="00972C2E">
      <w:pPr>
        <w:autoSpaceDE w:val="0"/>
        <w:autoSpaceDN w:val="0"/>
        <w:adjustRightInd w:val="0"/>
        <w:spacing w:after="0"/>
        <w:rPr>
          <w:rFonts w:ascii="Times New Roman" w:hAnsi="Times New Roman"/>
          <w:sz w:val="24"/>
          <w:szCs w:val="24"/>
        </w:rPr>
      </w:pPr>
      <w:bookmarkStart w:id="0" w:name="_GoBack"/>
      <w:bookmarkEnd w:id="0"/>
    </w:p>
    <w:p w:rsidR="00972C2E" w:rsidRDefault="00972C2E" w:rsidP="00972C2E">
      <w:pPr>
        <w:autoSpaceDE w:val="0"/>
        <w:autoSpaceDN w:val="0"/>
        <w:adjustRightInd w:val="0"/>
        <w:spacing w:after="0"/>
        <w:rPr>
          <w:rFonts w:ascii="Times New Roman" w:hAnsi="Times New Roman"/>
          <w:sz w:val="24"/>
          <w:szCs w:val="24"/>
        </w:rPr>
      </w:pPr>
      <w:r w:rsidRPr="00D63A42">
        <w:rPr>
          <w:rFonts w:ascii="Times New Roman" w:hAnsi="Times New Roman"/>
          <w:sz w:val="24"/>
          <w:szCs w:val="24"/>
        </w:rPr>
        <w:t>The Problem of the Social Planner</w:t>
      </w:r>
      <w:r>
        <w:rPr>
          <w:rStyle w:val="FootnoteReference"/>
          <w:rFonts w:ascii="Times New Roman" w:hAnsi="Times New Roman"/>
          <w:sz w:val="24"/>
          <w:szCs w:val="24"/>
        </w:rPr>
        <w:footnoteReference w:id="1"/>
      </w:r>
    </w:p>
    <w:p w:rsidR="00972C2E" w:rsidRDefault="00972C2E" w:rsidP="00972C2E">
      <w:pPr>
        <w:autoSpaceDE w:val="0"/>
        <w:autoSpaceDN w:val="0"/>
        <w:adjustRightInd w:val="0"/>
        <w:spacing w:after="0"/>
        <w:rPr>
          <w:rFonts w:ascii="Times New Roman" w:hAnsi="Times New Roman"/>
          <w:sz w:val="24"/>
          <w:szCs w:val="24"/>
        </w:rPr>
      </w:pPr>
    </w:p>
    <w:p w:rsidR="00972C2E" w:rsidRDefault="00972C2E" w:rsidP="00972C2E">
      <w:pPr>
        <w:autoSpaceDE w:val="0"/>
        <w:autoSpaceDN w:val="0"/>
        <w:adjustRightInd w:val="0"/>
        <w:spacing w:after="0"/>
        <w:rPr>
          <w:rFonts w:ascii="Times New Roman" w:hAnsi="Times New Roman"/>
          <w:sz w:val="24"/>
          <w:szCs w:val="24"/>
        </w:rPr>
      </w:pPr>
      <w:r w:rsidRPr="00D63A42">
        <w:rPr>
          <w:rFonts w:ascii="Times New Roman" w:hAnsi="Times New Roman"/>
          <w:sz w:val="24"/>
          <w:szCs w:val="24"/>
        </w:rPr>
        <w:t>Try the following experiment: Ask your friends to name the two ways to</w:t>
      </w:r>
      <w:r>
        <w:rPr>
          <w:rFonts w:ascii="Times New Roman" w:hAnsi="Times New Roman"/>
          <w:sz w:val="24"/>
          <w:szCs w:val="24"/>
        </w:rPr>
        <w:t xml:space="preserve"> </w:t>
      </w:r>
      <w:r w:rsidRPr="00D63A42">
        <w:rPr>
          <w:rFonts w:ascii="Times New Roman" w:hAnsi="Times New Roman"/>
          <w:sz w:val="24"/>
          <w:szCs w:val="24"/>
        </w:rPr>
        <w:t>get a chicken to lay more eggs. Few will know. The two ways to get a chicken</w:t>
      </w:r>
      <w:r>
        <w:rPr>
          <w:rFonts w:ascii="Times New Roman" w:hAnsi="Times New Roman"/>
          <w:sz w:val="24"/>
          <w:szCs w:val="24"/>
        </w:rPr>
        <w:t xml:space="preserve"> </w:t>
      </w:r>
      <w:r w:rsidRPr="00D63A42">
        <w:rPr>
          <w:rFonts w:ascii="Times New Roman" w:hAnsi="Times New Roman"/>
          <w:sz w:val="24"/>
          <w:szCs w:val="24"/>
        </w:rPr>
        <w:t>to lay more eggs are to feed it more or to provide it with more heat from blowers</w:t>
      </w:r>
      <w:r>
        <w:rPr>
          <w:rFonts w:ascii="Times New Roman" w:hAnsi="Times New Roman"/>
          <w:sz w:val="24"/>
          <w:szCs w:val="24"/>
        </w:rPr>
        <w:t xml:space="preserve"> </w:t>
      </w:r>
      <w:r w:rsidRPr="00D63A42">
        <w:rPr>
          <w:rFonts w:ascii="Times New Roman" w:hAnsi="Times New Roman"/>
          <w:sz w:val="24"/>
          <w:szCs w:val="24"/>
        </w:rPr>
        <w:t>tha</w:t>
      </w:r>
      <w:r>
        <w:rPr>
          <w:rFonts w:ascii="Times New Roman" w:hAnsi="Times New Roman"/>
          <w:sz w:val="24"/>
          <w:szCs w:val="24"/>
        </w:rPr>
        <w:t>t are usually powered by natura1 gas.</w:t>
      </w:r>
      <w:r>
        <w:rPr>
          <w:rStyle w:val="FootnoteReference"/>
          <w:rFonts w:ascii="Times New Roman" w:hAnsi="Times New Roman"/>
          <w:sz w:val="24"/>
          <w:szCs w:val="24"/>
        </w:rPr>
        <w:footnoteReference w:id="2"/>
      </w:r>
      <w:r>
        <w:rPr>
          <w:rFonts w:ascii="Times New Roman" w:hAnsi="Times New Roman"/>
          <w:sz w:val="24"/>
          <w:szCs w:val="24"/>
        </w:rPr>
        <w:t xml:space="preserve"> In chicke</w:t>
      </w:r>
      <w:r w:rsidRPr="00D63A42">
        <w:rPr>
          <w:rFonts w:ascii="Times New Roman" w:hAnsi="Times New Roman"/>
          <w:sz w:val="24"/>
          <w:szCs w:val="24"/>
        </w:rPr>
        <w:t xml:space="preserve">n </w:t>
      </w:r>
      <w:r>
        <w:rPr>
          <w:rFonts w:ascii="Times New Roman" w:eastAsia="HiddenHorzOCR" w:hAnsi="Times New Roman"/>
          <w:sz w:val="24"/>
          <w:szCs w:val="24"/>
        </w:rPr>
        <w:t>farming,</w:t>
      </w:r>
      <w:r w:rsidRPr="00D63A42">
        <w:rPr>
          <w:rFonts w:ascii="Times New Roman" w:eastAsia="HiddenHorzOCR" w:hAnsi="Times New Roman"/>
          <w:sz w:val="24"/>
          <w:szCs w:val="24"/>
        </w:rPr>
        <w:t xml:space="preserve"> </w:t>
      </w:r>
      <w:r w:rsidRPr="00D63A42">
        <w:rPr>
          <w:rFonts w:ascii="Times New Roman" w:hAnsi="Times New Roman"/>
          <w:sz w:val="24"/>
          <w:szCs w:val="24"/>
        </w:rPr>
        <w:t xml:space="preserve">natural </w:t>
      </w:r>
      <w:r>
        <w:rPr>
          <w:rFonts w:ascii="Times New Roman" w:hAnsi="Times New Roman"/>
          <w:sz w:val="24"/>
          <w:szCs w:val="24"/>
        </w:rPr>
        <w:t>gas and chicken feed are</w:t>
      </w:r>
      <w:r w:rsidRPr="00D63A42">
        <w:rPr>
          <w:rFonts w:ascii="Times New Roman" w:hAnsi="Times New Roman"/>
          <w:sz w:val="24"/>
          <w:szCs w:val="24"/>
        </w:rPr>
        <w:t xml:space="preserve"> close substitutes.</w:t>
      </w:r>
      <w:r>
        <w:rPr>
          <w:rFonts w:ascii="Times New Roman" w:hAnsi="Times New Roman"/>
          <w:sz w:val="24"/>
          <w:szCs w:val="24"/>
        </w:rPr>
        <w:t xml:space="preserve"> </w:t>
      </w:r>
    </w:p>
    <w:p w:rsidR="00972C2E" w:rsidRDefault="00972C2E" w:rsidP="00972C2E">
      <w:pPr>
        <w:autoSpaceDE w:val="0"/>
        <w:autoSpaceDN w:val="0"/>
        <w:adjustRightInd w:val="0"/>
        <w:spacing w:after="0"/>
        <w:rPr>
          <w:rFonts w:ascii="Times New Roman" w:hAnsi="Times New Roman"/>
          <w:sz w:val="24"/>
          <w:szCs w:val="24"/>
        </w:rPr>
      </w:pPr>
    </w:p>
    <w:p w:rsidR="00972C2E" w:rsidRDefault="00972C2E" w:rsidP="00972C2E">
      <w:pPr>
        <w:autoSpaceDE w:val="0"/>
        <w:autoSpaceDN w:val="0"/>
        <w:adjustRightInd w:val="0"/>
        <w:spacing w:after="0"/>
        <w:rPr>
          <w:rFonts w:ascii="Times New Roman" w:hAnsi="Times New Roman"/>
          <w:sz w:val="24"/>
          <w:szCs w:val="24"/>
        </w:rPr>
      </w:pPr>
      <w:r w:rsidRPr="00D63A42">
        <w:rPr>
          <w:rFonts w:ascii="Times New Roman" w:hAnsi="Times New Roman"/>
          <w:sz w:val="24"/>
          <w:szCs w:val="24"/>
        </w:rPr>
        <w:t>Imagine a chicken farm next door to a s</w:t>
      </w:r>
      <w:r>
        <w:rPr>
          <w:rFonts w:ascii="Times New Roman" w:hAnsi="Times New Roman"/>
          <w:sz w:val="24"/>
          <w:szCs w:val="24"/>
        </w:rPr>
        <w:t>teel mill. In a typical week ea</w:t>
      </w:r>
      <w:r w:rsidRPr="00D63A42">
        <w:rPr>
          <w:rFonts w:ascii="Times New Roman" w:hAnsi="Times New Roman"/>
          <w:sz w:val="24"/>
          <w:szCs w:val="24"/>
        </w:rPr>
        <w:t>ch</w:t>
      </w:r>
      <w:r>
        <w:rPr>
          <w:rFonts w:ascii="Times New Roman" w:hAnsi="Times New Roman"/>
          <w:sz w:val="24"/>
          <w:szCs w:val="24"/>
        </w:rPr>
        <w:t xml:space="preserve"> </w:t>
      </w:r>
      <w:r w:rsidRPr="00D63A42">
        <w:rPr>
          <w:rFonts w:ascii="Times New Roman" w:hAnsi="Times New Roman"/>
          <w:sz w:val="24"/>
          <w:szCs w:val="24"/>
        </w:rPr>
        <w:t>consumes 100 cubic feet of natural gas. The steel mill has no economical alternative</w:t>
      </w:r>
      <w:r>
        <w:rPr>
          <w:rFonts w:ascii="Times New Roman" w:hAnsi="Times New Roman"/>
          <w:sz w:val="24"/>
          <w:szCs w:val="24"/>
        </w:rPr>
        <w:t xml:space="preserve"> </w:t>
      </w:r>
      <w:r w:rsidRPr="00D63A42">
        <w:rPr>
          <w:rFonts w:ascii="Times New Roman" w:hAnsi="Times New Roman"/>
          <w:sz w:val="24"/>
          <w:szCs w:val="24"/>
        </w:rPr>
        <w:t xml:space="preserve">production process, and it would have to </w:t>
      </w:r>
      <w:r>
        <w:rPr>
          <w:rFonts w:ascii="Times New Roman" w:hAnsi="Times New Roman"/>
          <w:sz w:val="24"/>
          <w:szCs w:val="24"/>
        </w:rPr>
        <w:t>curtail its operation</w:t>
      </w:r>
      <w:r w:rsidRPr="00D63A42">
        <w:rPr>
          <w:rFonts w:ascii="Times New Roman" w:hAnsi="Times New Roman"/>
          <w:sz w:val="24"/>
          <w:szCs w:val="24"/>
        </w:rPr>
        <w:t xml:space="preserve"> significantly</w:t>
      </w:r>
      <w:r>
        <w:rPr>
          <w:rFonts w:ascii="Times New Roman" w:hAnsi="Times New Roman"/>
          <w:sz w:val="24"/>
          <w:szCs w:val="24"/>
        </w:rPr>
        <w:t xml:space="preserve"> i</w:t>
      </w:r>
      <w:r w:rsidRPr="00D63A42">
        <w:rPr>
          <w:rFonts w:ascii="Times New Roman" w:hAnsi="Times New Roman"/>
          <w:sz w:val="24"/>
          <w:szCs w:val="24"/>
        </w:rPr>
        <w:t>f natural gas became unavailable. The chicken farmer, at an additional</w:t>
      </w:r>
      <w:r>
        <w:rPr>
          <w:rFonts w:ascii="Times New Roman" w:hAnsi="Times New Roman"/>
          <w:sz w:val="24"/>
          <w:szCs w:val="24"/>
        </w:rPr>
        <w:t xml:space="preserve"> </w:t>
      </w:r>
      <w:r w:rsidRPr="00D63A42">
        <w:rPr>
          <w:rFonts w:ascii="Times New Roman" w:hAnsi="Times New Roman"/>
          <w:sz w:val="24"/>
          <w:szCs w:val="24"/>
        </w:rPr>
        <w:t>cost of a few cents per day, coul</w:t>
      </w:r>
      <w:r>
        <w:rPr>
          <w:rFonts w:ascii="Times New Roman" w:hAnsi="Times New Roman"/>
          <w:sz w:val="24"/>
          <w:szCs w:val="24"/>
        </w:rPr>
        <w:t>d switch off the blowers and use</w:t>
      </w:r>
      <w:r w:rsidRPr="00D63A42">
        <w:rPr>
          <w:rFonts w:ascii="Times New Roman" w:hAnsi="Times New Roman"/>
          <w:sz w:val="24"/>
          <w:szCs w:val="24"/>
        </w:rPr>
        <w:t xml:space="preserve"> more chicken</w:t>
      </w:r>
      <w:r>
        <w:rPr>
          <w:rFonts w:ascii="Times New Roman" w:hAnsi="Times New Roman"/>
          <w:sz w:val="24"/>
          <w:szCs w:val="24"/>
        </w:rPr>
        <w:t xml:space="preserve"> </w:t>
      </w:r>
      <w:r w:rsidRPr="00D63A42">
        <w:rPr>
          <w:rFonts w:ascii="Times New Roman" w:hAnsi="Times New Roman"/>
          <w:sz w:val="24"/>
          <w:szCs w:val="24"/>
        </w:rPr>
        <w:t>feed.</w:t>
      </w:r>
      <w:r>
        <w:rPr>
          <w:rFonts w:ascii="Times New Roman" w:hAnsi="Times New Roman"/>
          <w:sz w:val="24"/>
          <w:szCs w:val="24"/>
        </w:rPr>
        <w:t xml:space="preserve"> </w:t>
      </w:r>
    </w:p>
    <w:p w:rsidR="00972C2E" w:rsidRDefault="00972C2E" w:rsidP="00972C2E">
      <w:pPr>
        <w:autoSpaceDE w:val="0"/>
        <w:autoSpaceDN w:val="0"/>
        <w:adjustRightInd w:val="0"/>
        <w:spacing w:after="0"/>
        <w:rPr>
          <w:rFonts w:ascii="Times New Roman" w:hAnsi="Times New Roman"/>
          <w:sz w:val="24"/>
          <w:szCs w:val="24"/>
        </w:rPr>
      </w:pPr>
    </w:p>
    <w:p w:rsidR="00972C2E" w:rsidRDefault="00972C2E" w:rsidP="00972C2E">
      <w:pPr>
        <w:autoSpaceDE w:val="0"/>
        <w:autoSpaceDN w:val="0"/>
        <w:adjustRightInd w:val="0"/>
        <w:spacing w:after="0"/>
        <w:rPr>
          <w:rFonts w:ascii="Times New Roman" w:hAnsi="Times New Roman"/>
          <w:sz w:val="24"/>
          <w:szCs w:val="24"/>
        </w:rPr>
      </w:pPr>
      <w:r w:rsidRPr="00D63A42">
        <w:rPr>
          <w:rFonts w:ascii="Times New Roman" w:hAnsi="Times New Roman"/>
          <w:sz w:val="24"/>
          <w:szCs w:val="24"/>
        </w:rPr>
        <w:t>One day it tra</w:t>
      </w:r>
      <w:r>
        <w:rPr>
          <w:rFonts w:ascii="Times New Roman" w:hAnsi="Times New Roman"/>
          <w:sz w:val="24"/>
          <w:szCs w:val="24"/>
        </w:rPr>
        <w:t>nspires that only 100 cubic feet</w:t>
      </w:r>
      <w:r w:rsidRPr="00D63A42">
        <w:rPr>
          <w:rFonts w:ascii="Times New Roman" w:hAnsi="Times New Roman"/>
          <w:sz w:val="24"/>
          <w:szCs w:val="24"/>
        </w:rPr>
        <w:t xml:space="preserve"> of natural gas per week</w:t>
      </w:r>
      <w:r>
        <w:rPr>
          <w:rFonts w:ascii="Times New Roman" w:hAnsi="Times New Roman"/>
          <w:sz w:val="24"/>
          <w:szCs w:val="24"/>
        </w:rPr>
        <w:t xml:space="preserve"> </w:t>
      </w:r>
      <w:r w:rsidRPr="00D63A42">
        <w:rPr>
          <w:rFonts w:ascii="Times New Roman" w:hAnsi="Times New Roman"/>
          <w:sz w:val="24"/>
          <w:szCs w:val="24"/>
        </w:rPr>
        <w:t xml:space="preserve">will </w:t>
      </w:r>
      <w:r>
        <w:rPr>
          <w:rFonts w:ascii="Times New Roman" w:hAnsi="Times New Roman"/>
          <w:sz w:val="24"/>
          <w:szCs w:val="24"/>
        </w:rPr>
        <w:t>be available in the future. A be</w:t>
      </w:r>
      <w:r w:rsidRPr="00D63A42">
        <w:rPr>
          <w:rFonts w:ascii="Times New Roman" w:hAnsi="Times New Roman"/>
          <w:sz w:val="24"/>
          <w:szCs w:val="24"/>
        </w:rPr>
        <w:t>nevolent economic planner, seeking only to</w:t>
      </w:r>
      <w:r>
        <w:rPr>
          <w:rFonts w:ascii="Times New Roman" w:hAnsi="Times New Roman"/>
          <w:sz w:val="24"/>
          <w:szCs w:val="24"/>
        </w:rPr>
        <w:t xml:space="preserve"> </w:t>
      </w:r>
      <w:r w:rsidRPr="00D63A42">
        <w:rPr>
          <w:rFonts w:ascii="Times New Roman" w:hAnsi="Times New Roman"/>
          <w:sz w:val="24"/>
          <w:szCs w:val="24"/>
        </w:rPr>
        <w:t>benefi</w:t>
      </w:r>
      <w:r>
        <w:rPr>
          <w:rFonts w:ascii="Times New Roman" w:hAnsi="Times New Roman"/>
          <w:sz w:val="24"/>
          <w:szCs w:val="24"/>
        </w:rPr>
        <w:t>t society, must decide how to all</w:t>
      </w:r>
      <w:r w:rsidRPr="00D63A42">
        <w:rPr>
          <w:rFonts w:ascii="Times New Roman" w:hAnsi="Times New Roman"/>
          <w:sz w:val="24"/>
          <w:szCs w:val="24"/>
        </w:rPr>
        <w:t>ocate this natural gas. Perhaps he observes</w:t>
      </w:r>
      <w:r>
        <w:rPr>
          <w:rFonts w:ascii="Times New Roman" w:hAnsi="Times New Roman"/>
          <w:sz w:val="24"/>
          <w:szCs w:val="24"/>
        </w:rPr>
        <w:t xml:space="preserve"> </w:t>
      </w:r>
      <w:r w:rsidRPr="00D63A42">
        <w:rPr>
          <w:rFonts w:ascii="Times New Roman" w:hAnsi="Times New Roman"/>
          <w:sz w:val="24"/>
          <w:szCs w:val="24"/>
        </w:rPr>
        <w:t>that the steel mill and the chicken far</w:t>
      </w:r>
      <w:r>
        <w:rPr>
          <w:rFonts w:ascii="Times New Roman" w:hAnsi="Times New Roman"/>
          <w:sz w:val="24"/>
          <w:szCs w:val="24"/>
        </w:rPr>
        <w:t>mer have historically used natura</w:t>
      </w:r>
      <w:r w:rsidRPr="00D63A42">
        <w:rPr>
          <w:rFonts w:ascii="Times New Roman" w:hAnsi="Times New Roman"/>
          <w:sz w:val="24"/>
          <w:szCs w:val="24"/>
        </w:rPr>
        <w:t>l</w:t>
      </w:r>
      <w:r>
        <w:rPr>
          <w:rFonts w:ascii="Times New Roman" w:hAnsi="Times New Roman"/>
          <w:sz w:val="24"/>
          <w:szCs w:val="24"/>
        </w:rPr>
        <w:t xml:space="preserve"> </w:t>
      </w:r>
      <w:r w:rsidRPr="00D63A42">
        <w:rPr>
          <w:rFonts w:ascii="Times New Roman" w:hAnsi="Times New Roman"/>
          <w:sz w:val="24"/>
          <w:szCs w:val="24"/>
        </w:rPr>
        <w:t xml:space="preserve">gas in equal quantities, and </w:t>
      </w:r>
      <w:r>
        <w:rPr>
          <w:rFonts w:ascii="Times New Roman" w:hAnsi="Times New Roman"/>
          <w:sz w:val="24"/>
          <w:szCs w:val="24"/>
        </w:rPr>
        <w:t xml:space="preserve">on </w:t>
      </w:r>
      <w:r w:rsidRPr="00D63A42">
        <w:rPr>
          <w:rFonts w:ascii="Times New Roman" w:hAnsi="Times New Roman"/>
          <w:sz w:val="24"/>
          <w:szCs w:val="24"/>
        </w:rPr>
        <w:t xml:space="preserve">this basis he decides that their </w:t>
      </w:r>
      <w:r>
        <w:rPr>
          <w:rFonts w:ascii="Times New Roman" w:eastAsia="HiddenHorzOCR" w:hAnsi="Times New Roman"/>
          <w:sz w:val="24"/>
          <w:szCs w:val="24"/>
        </w:rPr>
        <w:t>“nee</w:t>
      </w:r>
      <w:r w:rsidRPr="00D63A42">
        <w:rPr>
          <w:rFonts w:ascii="Times New Roman" w:eastAsia="HiddenHorzOCR" w:hAnsi="Times New Roman"/>
          <w:sz w:val="24"/>
          <w:szCs w:val="24"/>
        </w:rPr>
        <w:t xml:space="preserve">ds" </w:t>
      </w:r>
      <w:r w:rsidRPr="00D63A42">
        <w:rPr>
          <w:rFonts w:ascii="Times New Roman" w:hAnsi="Times New Roman"/>
          <w:sz w:val="24"/>
          <w:szCs w:val="24"/>
        </w:rPr>
        <w:t>for natural</w:t>
      </w:r>
      <w:r>
        <w:rPr>
          <w:rFonts w:ascii="Times New Roman" w:hAnsi="Times New Roman"/>
          <w:sz w:val="24"/>
          <w:szCs w:val="24"/>
        </w:rPr>
        <w:t xml:space="preserve"> </w:t>
      </w:r>
      <w:r w:rsidRPr="00D63A42">
        <w:rPr>
          <w:rFonts w:ascii="Times New Roman" w:hAnsi="Times New Roman"/>
          <w:sz w:val="24"/>
          <w:szCs w:val="24"/>
        </w:rPr>
        <w:t xml:space="preserve">gas arc roughly equal. He assigns </w:t>
      </w:r>
      <w:r>
        <w:rPr>
          <w:rFonts w:ascii="Times New Roman" w:hAnsi="Times New Roman"/>
          <w:sz w:val="24"/>
          <w:szCs w:val="24"/>
        </w:rPr>
        <w:t>50</w:t>
      </w:r>
      <w:r w:rsidRPr="00D63A42">
        <w:rPr>
          <w:rFonts w:ascii="Times New Roman" w:hAnsi="Times New Roman"/>
          <w:sz w:val="24"/>
          <w:szCs w:val="24"/>
        </w:rPr>
        <w:t xml:space="preserve"> </w:t>
      </w:r>
      <w:r>
        <w:rPr>
          <w:rFonts w:ascii="Times New Roman" w:hAnsi="Times New Roman"/>
          <w:sz w:val="24"/>
          <w:szCs w:val="24"/>
        </w:rPr>
        <w:t>cubic feet per week to the</w:t>
      </w:r>
      <w:r w:rsidRPr="00D63A42">
        <w:rPr>
          <w:rFonts w:ascii="Times New Roman" w:hAnsi="Times New Roman"/>
          <w:sz w:val="24"/>
          <w:szCs w:val="24"/>
        </w:rPr>
        <w:t xml:space="preserve"> steel mill</w:t>
      </w:r>
      <w:r>
        <w:rPr>
          <w:rFonts w:ascii="Times New Roman" w:hAnsi="Times New Roman"/>
          <w:sz w:val="24"/>
          <w:szCs w:val="24"/>
        </w:rPr>
        <w:t xml:space="preserve"> </w:t>
      </w:r>
      <w:r w:rsidRPr="00D63A42">
        <w:rPr>
          <w:rFonts w:ascii="Times New Roman" w:hAnsi="Times New Roman"/>
          <w:sz w:val="24"/>
          <w:szCs w:val="24"/>
        </w:rPr>
        <w:t xml:space="preserve">and </w:t>
      </w:r>
      <w:r>
        <w:rPr>
          <w:rFonts w:ascii="Times New Roman" w:hAnsi="Times New Roman"/>
          <w:sz w:val="24"/>
          <w:szCs w:val="24"/>
        </w:rPr>
        <w:t>50</w:t>
      </w:r>
      <w:r w:rsidRPr="00D63A42">
        <w:rPr>
          <w:rFonts w:ascii="Times New Roman" w:hAnsi="Times New Roman"/>
          <w:sz w:val="24"/>
          <w:szCs w:val="24"/>
        </w:rPr>
        <w:t xml:space="preserve"> cubic feet to the chickens.</w:t>
      </w:r>
      <w:r>
        <w:rPr>
          <w:rFonts w:ascii="Times New Roman" w:hAnsi="Times New Roman"/>
          <w:sz w:val="24"/>
          <w:szCs w:val="24"/>
        </w:rPr>
        <w:t xml:space="preserve"> </w:t>
      </w:r>
    </w:p>
    <w:p w:rsidR="00972C2E" w:rsidRDefault="00972C2E" w:rsidP="00972C2E">
      <w:pPr>
        <w:autoSpaceDE w:val="0"/>
        <w:autoSpaceDN w:val="0"/>
        <w:adjustRightInd w:val="0"/>
        <w:spacing w:after="0"/>
        <w:rPr>
          <w:rFonts w:ascii="Times New Roman" w:hAnsi="Times New Roman"/>
          <w:sz w:val="24"/>
          <w:szCs w:val="24"/>
        </w:rPr>
      </w:pPr>
    </w:p>
    <w:p w:rsidR="00972C2E" w:rsidRDefault="00972C2E" w:rsidP="00972C2E">
      <w:pPr>
        <w:autoSpaceDE w:val="0"/>
        <w:autoSpaceDN w:val="0"/>
        <w:adjustRightInd w:val="0"/>
        <w:spacing w:after="0"/>
        <w:rPr>
          <w:rFonts w:ascii="Times New Roman" w:hAnsi="Times New Roman"/>
          <w:sz w:val="24"/>
          <w:szCs w:val="24"/>
        </w:rPr>
      </w:pPr>
      <w:r w:rsidRPr="00D63A42">
        <w:rPr>
          <w:rFonts w:ascii="Times New Roman" w:hAnsi="Times New Roman"/>
          <w:sz w:val="24"/>
          <w:szCs w:val="24"/>
        </w:rPr>
        <w:t>As a result, there is a substantial cutback in steel output, to society's detriment.</w:t>
      </w:r>
      <w:r>
        <w:rPr>
          <w:rFonts w:ascii="Times New Roman" w:hAnsi="Times New Roman"/>
          <w:sz w:val="24"/>
          <w:szCs w:val="24"/>
        </w:rPr>
        <w:t xml:space="preserve"> </w:t>
      </w:r>
      <w:r w:rsidRPr="00D63A42">
        <w:rPr>
          <w:rFonts w:ascii="Times New Roman" w:hAnsi="Times New Roman"/>
          <w:sz w:val="24"/>
          <w:szCs w:val="24"/>
        </w:rPr>
        <w:t>If all 100 cubic feet had been assigned to the steel mill, production</w:t>
      </w:r>
      <w:r>
        <w:rPr>
          <w:rFonts w:ascii="Times New Roman" w:hAnsi="Times New Roman"/>
          <w:sz w:val="24"/>
          <w:szCs w:val="24"/>
        </w:rPr>
        <w:t xml:space="preserve"> </w:t>
      </w:r>
      <w:r w:rsidRPr="00D63A42">
        <w:rPr>
          <w:rFonts w:ascii="Times New Roman" w:hAnsi="Times New Roman"/>
          <w:sz w:val="24"/>
          <w:szCs w:val="24"/>
        </w:rPr>
        <w:t>would have continued about as before, with the chicken farmer having slightly</w:t>
      </w:r>
      <w:r>
        <w:rPr>
          <w:rFonts w:ascii="Times New Roman" w:hAnsi="Times New Roman"/>
          <w:sz w:val="24"/>
          <w:szCs w:val="24"/>
        </w:rPr>
        <w:t xml:space="preserve"> </w:t>
      </w:r>
      <w:r w:rsidRPr="00D63A42">
        <w:rPr>
          <w:rFonts w:ascii="Times New Roman" w:hAnsi="Times New Roman"/>
          <w:sz w:val="24"/>
          <w:szCs w:val="24"/>
        </w:rPr>
        <w:t>higher costs and perhaps cutting egg production by a small amount.</w:t>
      </w:r>
      <w:r>
        <w:rPr>
          <w:rFonts w:ascii="Times New Roman" w:hAnsi="Times New Roman"/>
          <w:sz w:val="24"/>
          <w:szCs w:val="24"/>
        </w:rPr>
        <w:t xml:space="preserve"> </w:t>
      </w:r>
      <w:r w:rsidRPr="00D63A42">
        <w:rPr>
          <w:rFonts w:ascii="Times New Roman" w:hAnsi="Times New Roman"/>
          <w:sz w:val="24"/>
          <w:szCs w:val="24"/>
        </w:rPr>
        <w:t>Why does this benevolent planner not recognize his mistake? Because</w:t>
      </w:r>
      <w:r>
        <w:rPr>
          <w:rFonts w:ascii="Times New Roman" w:hAnsi="Times New Roman"/>
          <w:sz w:val="24"/>
          <w:szCs w:val="24"/>
        </w:rPr>
        <w:t xml:space="preserve"> he—</w:t>
      </w:r>
      <w:r w:rsidRPr="00D63A42">
        <w:rPr>
          <w:rFonts w:ascii="Times New Roman" w:hAnsi="Times New Roman"/>
          <w:sz w:val="24"/>
          <w:szCs w:val="24"/>
        </w:rPr>
        <w:t>like the friends you were invited to poll on this question, and almost everybody</w:t>
      </w:r>
      <w:r>
        <w:rPr>
          <w:rFonts w:ascii="Times New Roman" w:hAnsi="Times New Roman"/>
          <w:sz w:val="24"/>
          <w:szCs w:val="24"/>
        </w:rPr>
        <w:t xml:space="preserve"> </w:t>
      </w:r>
      <w:r w:rsidRPr="00D63A42">
        <w:rPr>
          <w:rFonts w:ascii="Times New Roman" w:hAnsi="Times New Roman"/>
          <w:sz w:val="24"/>
          <w:szCs w:val="24"/>
        </w:rPr>
        <w:t>else except for chicken farmers and the readers of this book</w:t>
      </w:r>
      <w:r>
        <w:rPr>
          <w:rFonts w:ascii="Times New Roman" w:hAnsi="Times New Roman"/>
          <w:sz w:val="24"/>
          <w:szCs w:val="24"/>
        </w:rPr>
        <w:t>—</w:t>
      </w:r>
      <w:r w:rsidRPr="00D63A42">
        <w:rPr>
          <w:rFonts w:ascii="Times New Roman" w:hAnsi="Times New Roman"/>
          <w:sz w:val="24"/>
          <w:szCs w:val="24"/>
        </w:rPr>
        <w:t>has</w:t>
      </w:r>
      <w:r>
        <w:rPr>
          <w:rFonts w:ascii="Times New Roman" w:hAnsi="Times New Roman"/>
          <w:sz w:val="24"/>
          <w:szCs w:val="24"/>
        </w:rPr>
        <w:t xml:space="preserve"> </w:t>
      </w:r>
      <w:r w:rsidRPr="00D63A42">
        <w:rPr>
          <w:rFonts w:ascii="Times New Roman" w:hAnsi="Times New Roman"/>
          <w:sz w:val="24"/>
          <w:szCs w:val="24"/>
        </w:rPr>
        <w:t>never remotely suspected that chicken feed can be substituted for natural gas.</w:t>
      </w:r>
      <w:r>
        <w:rPr>
          <w:rFonts w:ascii="Times New Roman" w:hAnsi="Times New Roman"/>
          <w:sz w:val="24"/>
          <w:szCs w:val="24"/>
        </w:rPr>
        <w:t xml:space="preserve"> </w:t>
      </w:r>
      <w:r w:rsidRPr="00D63A42">
        <w:rPr>
          <w:rFonts w:ascii="Times New Roman" w:hAnsi="Times New Roman"/>
          <w:sz w:val="24"/>
          <w:szCs w:val="24"/>
        </w:rPr>
        <w:t>Why doesn't the chicken farmer tell him? If he did, he would lose his natural</w:t>
      </w:r>
      <w:r>
        <w:rPr>
          <w:rFonts w:ascii="Times New Roman" w:hAnsi="Times New Roman"/>
          <w:sz w:val="24"/>
          <w:szCs w:val="24"/>
        </w:rPr>
        <w:t xml:space="preserve"> </w:t>
      </w:r>
      <w:r w:rsidRPr="00D63A42">
        <w:rPr>
          <w:rFonts w:ascii="Times New Roman" w:hAnsi="Times New Roman"/>
          <w:sz w:val="24"/>
          <w:szCs w:val="24"/>
        </w:rPr>
        <w:t>gas allocation and his costs would go up-only slightly, to be sure, but the incentive</w:t>
      </w:r>
      <w:r>
        <w:rPr>
          <w:rFonts w:ascii="Times New Roman" w:hAnsi="Times New Roman"/>
          <w:sz w:val="24"/>
          <w:szCs w:val="24"/>
        </w:rPr>
        <w:t xml:space="preserve"> </w:t>
      </w:r>
      <w:r w:rsidRPr="00D63A42">
        <w:rPr>
          <w:rFonts w:ascii="Times New Roman" w:hAnsi="Times New Roman"/>
          <w:sz w:val="24"/>
          <w:szCs w:val="24"/>
        </w:rPr>
        <w:t>is still to keep mum.</w:t>
      </w:r>
      <w:r>
        <w:rPr>
          <w:rFonts w:ascii="Times New Roman" w:hAnsi="Times New Roman"/>
          <w:sz w:val="24"/>
          <w:szCs w:val="24"/>
        </w:rPr>
        <w:t xml:space="preserve"> </w:t>
      </w:r>
    </w:p>
    <w:p w:rsidR="00972C2E" w:rsidRDefault="00972C2E" w:rsidP="00972C2E">
      <w:pPr>
        <w:autoSpaceDE w:val="0"/>
        <w:autoSpaceDN w:val="0"/>
        <w:adjustRightInd w:val="0"/>
        <w:spacing w:after="0"/>
        <w:rPr>
          <w:rFonts w:ascii="Times New Roman" w:hAnsi="Times New Roman"/>
          <w:sz w:val="24"/>
          <w:szCs w:val="24"/>
        </w:rPr>
      </w:pPr>
    </w:p>
    <w:p w:rsidR="00972C2E" w:rsidRPr="00483A0D" w:rsidRDefault="00972C2E" w:rsidP="00972C2E">
      <w:pPr>
        <w:autoSpaceDE w:val="0"/>
        <w:autoSpaceDN w:val="0"/>
        <w:adjustRightInd w:val="0"/>
        <w:spacing w:after="0"/>
        <w:rPr>
          <w:rFonts w:ascii="Times New Roman" w:eastAsia="HiddenHorzOCR" w:hAnsi="Times New Roman"/>
          <w:sz w:val="24"/>
          <w:szCs w:val="24"/>
        </w:rPr>
      </w:pPr>
      <w:r w:rsidRPr="00D63A42">
        <w:rPr>
          <w:rFonts w:ascii="Times New Roman" w:hAnsi="Times New Roman"/>
          <w:sz w:val="24"/>
          <w:szCs w:val="24"/>
        </w:rPr>
        <w:t>An alternative social arrangement is to abolish the planner and to allocate</w:t>
      </w:r>
      <w:r>
        <w:rPr>
          <w:rFonts w:ascii="Times New Roman" w:hAnsi="Times New Roman"/>
          <w:sz w:val="24"/>
          <w:szCs w:val="24"/>
        </w:rPr>
        <w:t xml:space="preserve"> </w:t>
      </w:r>
      <w:r w:rsidRPr="00D63A42">
        <w:rPr>
          <w:rFonts w:ascii="Times New Roman" w:hAnsi="Times New Roman"/>
          <w:sz w:val="24"/>
          <w:szCs w:val="24"/>
        </w:rPr>
        <w:t>the gas via the</w:t>
      </w:r>
      <w:r>
        <w:rPr>
          <w:rFonts w:ascii="Times New Roman" w:hAnsi="Times New Roman"/>
          <w:sz w:val="24"/>
          <w:szCs w:val="24"/>
        </w:rPr>
        <w:t xml:space="preserve"> price system. Now when natural</w:t>
      </w:r>
      <w:r w:rsidRPr="00D63A42">
        <w:rPr>
          <w:rFonts w:ascii="Times New Roman" w:hAnsi="Times New Roman"/>
          <w:sz w:val="24"/>
          <w:szCs w:val="24"/>
        </w:rPr>
        <w:t xml:space="preserve"> gas becomes more scarce,</w:t>
      </w:r>
      <w:r>
        <w:rPr>
          <w:rFonts w:ascii="Times New Roman" w:hAnsi="Times New Roman"/>
          <w:sz w:val="24"/>
          <w:szCs w:val="24"/>
        </w:rPr>
        <w:t xml:space="preserve"> </w:t>
      </w:r>
      <w:r w:rsidRPr="00D63A42">
        <w:rPr>
          <w:rFonts w:ascii="Times New Roman" w:hAnsi="Times New Roman"/>
          <w:sz w:val="24"/>
          <w:szCs w:val="24"/>
        </w:rPr>
        <w:t>the price gets bid up. This has two effects on the chicken farmer: He acquires</w:t>
      </w:r>
      <w:r>
        <w:rPr>
          <w:rFonts w:ascii="Times New Roman" w:hAnsi="Times New Roman"/>
          <w:sz w:val="24"/>
          <w:szCs w:val="24"/>
        </w:rPr>
        <w:t xml:space="preserve"> </w:t>
      </w:r>
      <w:r w:rsidRPr="00D63A42">
        <w:rPr>
          <w:rFonts w:ascii="Times New Roman" w:hAnsi="Times New Roman"/>
          <w:sz w:val="24"/>
          <w:szCs w:val="24"/>
        </w:rPr>
        <w:t>the information that the available natural gas is more valuable to someone else</w:t>
      </w:r>
      <w:r>
        <w:rPr>
          <w:rFonts w:ascii="Times New Roman" w:hAnsi="Times New Roman"/>
          <w:sz w:val="24"/>
          <w:szCs w:val="24"/>
        </w:rPr>
        <w:t xml:space="preserve"> </w:t>
      </w:r>
      <w:r w:rsidRPr="00D63A42">
        <w:rPr>
          <w:rFonts w:ascii="Times New Roman" w:hAnsi="Times New Roman"/>
          <w:sz w:val="24"/>
          <w:szCs w:val="24"/>
        </w:rPr>
        <w:t>than it is to him, and he acquires an incentive to react accordingly. He puts in</w:t>
      </w:r>
      <w:r>
        <w:rPr>
          <w:rFonts w:ascii="Times New Roman" w:hAnsi="Times New Roman"/>
          <w:sz w:val="24"/>
          <w:szCs w:val="24"/>
        </w:rPr>
        <w:t xml:space="preserve"> an order for some chicken feed.</w:t>
      </w:r>
      <w:r>
        <w:rPr>
          <w:rStyle w:val="FootnoteReference"/>
          <w:rFonts w:ascii="Times New Roman" w:hAnsi="Times New Roman"/>
          <w:sz w:val="24"/>
          <w:szCs w:val="24"/>
        </w:rPr>
        <w:footnoteReference w:id="3"/>
      </w:r>
    </w:p>
    <w:p w:rsidR="00972C2E" w:rsidRDefault="00972C2E" w:rsidP="00972C2E">
      <w:pPr>
        <w:autoSpaceDE w:val="0"/>
        <w:autoSpaceDN w:val="0"/>
        <w:adjustRightInd w:val="0"/>
        <w:spacing w:after="0"/>
        <w:rPr>
          <w:rFonts w:ascii="Times New Roman" w:hAnsi="Times New Roman"/>
          <w:sz w:val="24"/>
          <w:szCs w:val="24"/>
        </w:rPr>
      </w:pPr>
    </w:p>
    <w:p w:rsidR="00BC2B66" w:rsidRDefault="00BC2B66" w:rsidP="00972C2E">
      <w:pPr>
        <w:autoSpaceDE w:val="0"/>
        <w:autoSpaceDN w:val="0"/>
        <w:adjustRightInd w:val="0"/>
        <w:spacing w:after="0"/>
        <w:rPr>
          <w:rFonts w:ascii="Times New Roman" w:hAnsi="Times New Roman"/>
          <w:sz w:val="24"/>
          <w:szCs w:val="24"/>
        </w:rPr>
      </w:pPr>
    </w:p>
    <w:p w:rsidR="00BC2B66" w:rsidRDefault="00BC2B66" w:rsidP="00972C2E">
      <w:pPr>
        <w:autoSpaceDE w:val="0"/>
        <w:autoSpaceDN w:val="0"/>
        <w:adjustRightInd w:val="0"/>
        <w:spacing w:after="0"/>
        <w:rPr>
          <w:rFonts w:ascii="Times New Roman" w:hAnsi="Times New Roman"/>
          <w:i/>
          <w:sz w:val="24"/>
          <w:szCs w:val="24"/>
        </w:rPr>
      </w:pPr>
    </w:p>
    <w:p w:rsidR="00972C2E" w:rsidRPr="00BC2B66" w:rsidRDefault="00972C2E" w:rsidP="00972C2E">
      <w:pPr>
        <w:autoSpaceDE w:val="0"/>
        <w:autoSpaceDN w:val="0"/>
        <w:adjustRightInd w:val="0"/>
        <w:spacing w:after="0"/>
        <w:rPr>
          <w:rFonts w:ascii="Times New Roman" w:hAnsi="Times New Roman"/>
          <w:i/>
          <w:sz w:val="24"/>
          <w:szCs w:val="24"/>
        </w:rPr>
      </w:pPr>
      <w:r w:rsidRPr="00BC2B66">
        <w:rPr>
          <w:rFonts w:ascii="Times New Roman" w:hAnsi="Times New Roman"/>
          <w:i/>
          <w:sz w:val="24"/>
          <w:szCs w:val="24"/>
        </w:rPr>
        <w:t>The Use of Knowledge in Society</w:t>
      </w:r>
    </w:p>
    <w:p w:rsidR="00972C2E" w:rsidRDefault="00972C2E" w:rsidP="00972C2E">
      <w:pPr>
        <w:autoSpaceDE w:val="0"/>
        <w:autoSpaceDN w:val="0"/>
        <w:adjustRightInd w:val="0"/>
        <w:spacing w:after="0"/>
        <w:rPr>
          <w:rFonts w:ascii="Times New Roman" w:hAnsi="Times New Roman"/>
          <w:sz w:val="24"/>
          <w:szCs w:val="24"/>
        </w:rPr>
      </w:pPr>
    </w:p>
    <w:p w:rsidR="00972C2E" w:rsidRDefault="00972C2E" w:rsidP="00972C2E">
      <w:pPr>
        <w:autoSpaceDE w:val="0"/>
        <w:autoSpaceDN w:val="0"/>
        <w:adjustRightInd w:val="0"/>
        <w:spacing w:after="0"/>
        <w:rPr>
          <w:rFonts w:ascii="Times New Roman" w:hAnsi="Times New Roman"/>
          <w:sz w:val="24"/>
          <w:szCs w:val="24"/>
        </w:rPr>
      </w:pPr>
      <w:r w:rsidRPr="00D63A42">
        <w:rPr>
          <w:rFonts w:ascii="Times New Roman" w:hAnsi="Times New Roman"/>
          <w:sz w:val="24"/>
          <w:szCs w:val="24"/>
        </w:rPr>
        <w:t>In 1945, Friedrich A, Hayek (later a Nobel Prize winner) addressed the</w:t>
      </w:r>
      <w:r>
        <w:rPr>
          <w:rFonts w:ascii="Times New Roman" w:hAnsi="Times New Roman"/>
          <w:sz w:val="24"/>
          <w:szCs w:val="24"/>
        </w:rPr>
        <w:t xml:space="preserve"> </w:t>
      </w:r>
      <w:r w:rsidRPr="00D63A42">
        <w:rPr>
          <w:rFonts w:ascii="Times New Roman" w:hAnsi="Times New Roman"/>
          <w:sz w:val="24"/>
          <w:szCs w:val="24"/>
        </w:rPr>
        <w:t>American Economic Association on the occasi</w:t>
      </w:r>
      <w:r>
        <w:rPr>
          <w:rFonts w:ascii="Times New Roman" w:hAnsi="Times New Roman"/>
          <w:sz w:val="24"/>
          <w:szCs w:val="24"/>
        </w:rPr>
        <w:t>on of his retirement as its pres</w:t>
      </w:r>
      <w:r w:rsidRPr="00D63A42">
        <w:rPr>
          <w:rFonts w:ascii="Times New Roman" w:hAnsi="Times New Roman"/>
          <w:sz w:val="24"/>
          <w:szCs w:val="24"/>
        </w:rPr>
        <w:t>ident.</w:t>
      </w:r>
      <w:r>
        <w:rPr>
          <w:rFonts w:ascii="Times New Roman" w:hAnsi="Times New Roman"/>
          <w:sz w:val="24"/>
          <w:szCs w:val="24"/>
        </w:rPr>
        <w:t xml:space="preserve"> The title of his address was </w:t>
      </w:r>
      <w:r>
        <w:rPr>
          <w:rFonts w:ascii="Times New Roman" w:eastAsia="HiddenHorzOCR" w:hAnsi="Times New Roman"/>
          <w:sz w:val="24"/>
          <w:szCs w:val="24"/>
        </w:rPr>
        <w:t>“The</w:t>
      </w:r>
      <w:r w:rsidRPr="00D63A42">
        <w:rPr>
          <w:rFonts w:ascii="Times New Roman" w:eastAsia="HiddenHorzOCR" w:hAnsi="Times New Roman"/>
          <w:sz w:val="24"/>
          <w:szCs w:val="24"/>
        </w:rPr>
        <w:t xml:space="preserve"> </w:t>
      </w:r>
      <w:r w:rsidRPr="00D63A42">
        <w:rPr>
          <w:rFonts w:ascii="Times New Roman" w:hAnsi="Times New Roman"/>
          <w:sz w:val="24"/>
          <w:szCs w:val="24"/>
        </w:rPr>
        <w:t>Use of Knowledge in Society." In it he</w:t>
      </w:r>
      <w:r>
        <w:rPr>
          <w:rFonts w:ascii="Times New Roman" w:hAnsi="Times New Roman"/>
          <w:sz w:val="24"/>
          <w:szCs w:val="24"/>
        </w:rPr>
        <w:t xml:space="preserve"> </w:t>
      </w:r>
      <w:r w:rsidRPr="00D63A42">
        <w:rPr>
          <w:rFonts w:ascii="Times New Roman" w:hAnsi="Times New Roman"/>
          <w:sz w:val="24"/>
          <w:szCs w:val="24"/>
        </w:rPr>
        <w:t>called attention to the social role of prices as carriers of information, allowing</w:t>
      </w:r>
      <w:r>
        <w:rPr>
          <w:rFonts w:ascii="Times New Roman" w:hAnsi="Times New Roman"/>
          <w:sz w:val="24"/>
          <w:szCs w:val="24"/>
        </w:rPr>
        <w:t xml:space="preserve"> </w:t>
      </w:r>
      <w:r w:rsidRPr="00D63A42">
        <w:rPr>
          <w:rFonts w:ascii="Times New Roman" w:hAnsi="Times New Roman"/>
          <w:sz w:val="24"/>
          <w:szCs w:val="24"/>
        </w:rPr>
        <w:t>the specialized knowledge of each individual to be fully incorporated in</w:t>
      </w:r>
      <w:r>
        <w:rPr>
          <w:rFonts w:ascii="Times New Roman" w:hAnsi="Times New Roman"/>
          <w:sz w:val="24"/>
          <w:szCs w:val="24"/>
        </w:rPr>
        <w:t xml:space="preserve"> </w:t>
      </w:r>
      <w:r w:rsidRPr="00D63A42">
        <w:rPr>
          <w:rFonts w:ascii="Times New Roman" w:hAnsi="Times New Roman"/>
          <w:sz w:val="24"/>
          <w:szCs w:val="24"/>
        </w:rPr>
        <w:t>decisions concerning resource allocation. He contrasted this knowledge with</w:t>
      </w:r>
      <w:r>
        <w:rPr>
          <w:rFonts w:ascii="Times New Roman" w:hAnsi="Times New Roman"/>
          <w:sz w:val="24"/>
          <w:szCs w:val="24"/>
        </w:rPr>
        <w:t xml:space="preserve"> </w:t>
      </w:r>
      <w:r w:rsidRPr="00D63A42">
        <w:rPr>
          <w:rFonts w:ascii="Times New Roman" w:hAnsi="Times New Roman"/>
          <w:sz w:val="24"/>
          <w:szCs w:val="24"/>
        </w:rPr>
        <w:t>so-called scientific knowledge and found it</w:t>
      </w:r>
      <w:r>
        <w:rPr>
          <w:rFonts w:ascii="Times New Roman" w:hAnsi="Times New Roman"/>
          <w:sz w:val="24"/>
          <w:szCs w:val="24"/>
        </w:rPr>
        <w:t xml:space="preserve"> unjustly underrated by comparis</w:t>
      </w:r>
      <w:r w:rsidRPr="00D63A42">
        <w:rPr>
          <w:rFonts w:ascii="Times New Roman" w:hAnsi="Times New Roman"/>
          <w:sz w:val="24"/>
          <w:szCs w:val="24"/>
        </w:rPr>
        <w:t>on:</w:t>
      </w:r>
      <w:r>
        <w:rPr>
          <w:rFonts w:ascii="Times New Roman" w:hAnsi="Times New Roman"/>
          <w:sz w:val="24"/>
          <w:szCs w:val="24"/>
        </w:rPr>
        <w:t xml:space="preserve"> </w:t>
      </w:r>
    </w:p>
    <w:p w:rsidR="00972C2E" w:rsidRDefault="00972C2E" w:rsidP="00972C2E">
      <w:pPr>
        <w:autoSpaceDE w:val="0"/>
        <w:autoSpaceDN w:val="0"/>
        <w:adjustRightInd w:val="0"/>
        <w:spacing w:after="0"/>
        <w:rPr>
          <w:rFonts w:ascii="Times New Roman" w:hAnsi="Times New Roman"/>
          <w:sz w:val="24"/>
          <w:szCs w:val="24"/>
        </w:rPr>
      </w:pPr>
    </w:p>
    <w:p w:rsidR="00972C2E" w:rsidRDefault="00972C2E" w:rsidP="00972C2E">
      <w:pPr>
        <w:autoSpaceDE w:val="0"/>
        <w:autoSpaceDN w:val="0"/>
        <w:adjustRightInd w:val="0"/>
        <w:spacing w:after="0"/>
        <w:ind w:left="720" w:right="720"/>
        <w:rPr>
          <w:rFonts w:ascii="Times New Roman" w:hAnsi="Times New Roman"/>
          <w:sz w:val="24"/>
          <w:szCs w:val="24"/>
        </w:rPr>
      </w:pPr>
      <w:r w:rsidRPr="00D63A42">
        <w:rPr>
          <w:rFonts w:ascii="Times New Roman" w:hAnsi="Times New Roman"/>
          <w:sz w:val="24"/>
          <w:szCs w:val="24"/>
        </w:rPr>
        <w:t xml:space="preserve">A little reflection will </w:t>
      </w:r>
      <w:r>
        <w:rPr>
          <w:rFonts w:ascii="Times New Roman" w:hAnsi="Times New Roman"/>
          <w:sz w:val="24"/>
          <w:szCs w:val="24"/>
        </w:rPr>
        <w:t>show that the</w:t>
      </w:r>
      <w:r w:rsidRPr="00D63A42">
        <w:rPr>
          <w:rFonts w:ascii="Times New Roman" w:hAnsi="Times New Roman"/>
          <w:sz w:val="24"/>
          <w:szCs w:val="24"/>
        </w:rPr>
        <w:t>re is beyond question a body of</w:t>
      </w:r>
      <w:r>
        <w:rPr>
          <w:rFonts w:ascii="Times New Roman" w:hAnsi="Times New Roman"/>
          <w:sz w:val="24"/>
          <w:szCs w:val="24"/>
        </w:rPr>
        <w:t xml:space="preserve"> </w:t>
      </w:r>
      <w:r w:rsidRPr="00D63A42">
        <w:rPr>
          <w:rFonts w:ascii="Times New Roman" w:hAnsi="Times New Roman"/>
          <w:sz w:val="24"/>
          <w:szCs w:val="24"/>
        </w:rPr>
        <w:t>very important but unorganized knowledge which cannot possibly</w:t>
      </w:r>
      <w:r>
        <w:rPr>
          <w:rFonts w:ascii="Times New Roman" w:hAnsi="Times New Roman"/>
          <w:sz w:val="24"/>
          <w:szCs w:val="24"/>
        </w:rPr>
        <w:t xml:space="preserve"> be called scientific i</w:t>
      </w:r>
      <w:r w:rsidRPr="00D63A42">
        <w:rPr>
          <w:rFonts w:ascii="Times New Roman" w:hAnsi="Times New Roman"/>
          <w:sz w:val="24"/>
          <w:szCs w:val="24"/>
        </w:rPr>
        <w:t xml:space="preserve">n the </w:t>
      </w:r>
      <w:r>
        <w:rPr>
          <w:rFonts w:ascii="Times New Roman" w:hAnsi="Times New Roman"/>
          <w:sz w:val="24"/>
          <w:szCs w:val="24"/>
        </w:rPr>
        <w:t>sense of knowledge of general ru</w:t>
      </w:r>
      <w:r w:rsidRPr="00D63A42">
        <w:rPr>
          <w:rFonts w:ascii="Times New Roman" w:hAnsi="Times New Roman"/>
          <w:sz w:val="24"/>
          <w:szCs w:val="24"/>
        </w:rPr>
        <w:t xml:space="preserve">les: </w:t>
      </w:r>
      <w:r>
        <w:rPr>
          <w:rFonts w:ascii="Times New Roman" w:hAnsi="Times New Roman"/>
          <w:i/>
          <w:iCs/>
          <w:sz w:val="24"/>
          <w:szCs w:val="24"/>
        </w:rPr>
        <w:t>the knowledge of the particular</w:t>
      </w:r>
      <w:r w:rsidRPr="00D63A42">
        <w:rPr>
          <w:rFonts w:ascii="Times New Roman" w:hAnsi="Times New Roman"/>
          <w:i/>
          <w:iCs/>
          <w:sz w:val="24"/>
          <w:szCs w:val="24"/>
        </w:rPr>
        <w:t xml:space="preserve"> circumstances of time and place. </w:t>
      </w:r>
      <w:r w:rsidRPr="00D63A42">
        <w:rPr>
          <w:rFonts w:ascii="Times New Roman" w:hAnsi="Times New Roman"/>
          <w:sz w:val="24"/>
          <w:szCs w:val="24"/>
        </w:rPr>
        <w:t>It is</w:t>
      </w:r>
      <w:r>
        <w:rPr>
          <w:rFonts w:ascii="Times New Roman" w:hAnsi="Times New Roman"/>
          <w:sz w:val="24"/>
          <w:szCs w:val="24"/>
        </w:rPr>
        <w:t xml:space="preserve"> with respect to this that practically every i</w:t>
      </w:r>
      <w:r w:rsidRPr="00D63A42">
        <w:rPr>
          <w:rFonts w:ascii="Times New Roman" w:hAnsi="Times New Roman"/>
          <w:sz w:val="24"/>
          <w:szCs w:val="24"/>
        </w:rPr>
        <w:t>ndividual has some advantage</w:t>
      </w:r>
      <w:r>
        <w:rPr>
          <w:rFonts w:ascii="Times New Roman" w:hAnsi="Times New Roman"/>
          <w:sz w:val="24"/>
          <w:szCs w:val="24"/>
        </w:rPr>
        <w:t xml:space="preserve"> </w:t>
      </w:r>
      <w:r w:rsidRPr="00D63A42">
        <w:rPr>
          <w:rFonts w:ascii="Times New Roman" w:hAnsi="Times New Roman"/>
          <w:sz w:val="24"/>
          <w:szCs w:val="24"/>
        </w:rPr>
        <w:t>over all others in that he possesses unique information of which</w:t>
      </w:r>
      <w:r>
        <w:rPr>
          <w:rFonts w:ascii="Times New Roman" w:hAnsi="Times New Roman"/>
          <w:sz w:val="24"/>
          <w:szCs w:val="24"/>
        </w:rPr>
        <w:t xml:space="preserve"> b</w:t>
      </w:r>
      <w:r w:rsidRPr="00D63A42">
        <w:rPr>
          <w:rFonts w:ascii="Times New Roman" w:hAnsi="Times New Roman"/>
          <w:sz w:val="24"/>
          <w:szCs w:val="24"/>
        </w:rPr>
        <w:t>en</w:t>
      </w:r>
      <w:r>
        <w:rPr>
          <w:rFonts w:ascii="Times New Roman" w:hAnsi="Times New Roman"/>
          <w:sz w:val="24"/>
          <w:szCs w:val="24"/>
        </w:rPr>
        <w:t xml:space="preserve">eficial use might be made, but </w:t>
      </w:r>
      <w:r w:rsidRPr="00D63A42">
        <w:rPr>
          <w:rFonts w:ascii="Times New Roman" w:hAnsi="Times New Roman"/>
          <w:sz w:val="24"/>
          <w:szCs w:val="24"/>
        </w:rPr>
        <w:t>of which use can be made only if</w:t>
      </w:r>
      <w:r>
        <w:rPr>
          <w:rFonts w:ascii="Times New Roman" w:hAnsi="Times New Roman"/>
          <w:sz w:val="24"/>
          <w:szCs w:val="24"/>
        </w:rPr>
        <w:t xml:space="preserve"> </w:t>
      </w:r>
      <w:r w:rsidRPr="00D63A42">
        <w:rPr>
          <w:rFonts w:ascii="Times New Roman" w:hAnsi="Times New Roman"/>
          <w:sz w:val="24"/>
          <w:szCs w:val="24"/>
        </w:rPr>
        <w:t>the decisions depending on it are left to him or are made with his</w:t>
      </w:r>
      <w:r>
        <w:rPr>
          <w:rFonts w:ascii="Times New Roman" w:hAnsi="Times New Roman"/>
          <w:sz w:val="24"/>
          <w:szCs w:val="24"/>
        </w:rPr>
        <w:t xml:space="preserve"> active coopera</w:t>
      </w:r>
      <w:r w:rsidRPr="00D63A42">
        <w:rPr>
          <w:rFonts w:ascii="Times New Roman" w:hAnsi="Times New Roman"/>
          <w:sz w:val="24"/>
          <w:szCs w:val="24"/>
        </w:rPr>
        <w:t xml:space="preserve">tion. We need </w:t>
      </w:r>
      <w:r>
        <w:rPr>
          <w:rFonts w:ascii="Times New Roman" w:hAnsi="Times New Roman"/>
          <w:sz w:val="24"/>
          <w:szCs w:val="24"/>
        </w:rPr>
        <w:t>to</w:t>
      </w:r>
      <w:r w:rsidRPr="00D63A42">
        <w:rPr>
          <w:rFonts w:ascii="Times New Roman" w:hAnsi="Times New Roman"/>
          <w:sz w:val="24"/>
          <w:szCs w:val="24"/>
        </w:rPr>
        <w:t xml:space="preserve"> remember only how much we have</w:t>
      </w:r>
      <w:r>
        <w:rPr>
          <w:rFonts w:ascii="Times New Roman" w:hAnsi="Times New Roman"/>
          <w:sz w:val="24"/>
          <w:szCs w:val="24"/>
        </w:rPr>
        <w:t xml:space="preserve"> </w:t>
      </w:r>
      <w:r w:rsidRPr="00D63A42">
        <w:rPr>
          <w:rFonts w:ascii="Times New Roman" w:hAnsi="Times New Roman"/>
          <w:sz w:val="24"/>
          <w:szCs w:val="24"/>
        </w:rPr>
        <w:t>to learn in any occupation after our theoretical training, how big a</w:t>
      </w:r>
      <w:r>
        <w:rPr>
          <w:rFonts w:ascii="Times New Roman" w:hAnsi="Times New Roman"/>
          <w:sz w:val="24"/>
          <w:szCs w:val="24"/>
        </w:rPr>
        <w:t xml:space="preserve"> </w:t>
      </w:r>
      <w:r w:rsidRPr="00D63A42">
        <w:rPr>
          <w:rFonts w:ascii="Times New Roman" w:hAnsi="Times New Roman"/>
          <w:sz w:val="24"/>
          <w:szCs w:val="24"/>
        </w:rPr>
        <w:t>part of our w</w:t>
      </w:r>
      <w:r>
        <w:rPr>
          <w:rFonts w:ascii="Times New Roman" w:hAnsi="Times New Roman"/>
          <w:sz w:val="24"/>
          <w:szCs w:val="24"/>
        </w:rPr>
        <w:t>orking life we spend learning particular jobs, a</w:t>
      </w:r>
      <w:r w:rsidRPr="00D63A42">
        <w:rPr>
          <w:rFonts w:ascii="Times New Roman" w:hAnsi="Times New Roman"/>
          <w:sz w:val="24"/>
          <w:szCs w:val="24"/>
        </w:rPr>
        <w:t>nd how</w:t>
      </w:r>
      <w:r>
        <w:rPr>
          <w:rFonts w:ascii="Times New Roman" w:hAnsi="Times New Roman"/>
          <w:sz w:val="24"/>
          <w:szCs w:val="24"/>
        </w:rPr>
        <w:t xml:space="preserve"> valuable an asset</w:t>
      </w:r>
      <w:r w:rsidRPr="00D63A42">
        <w:rPr>
          <w:rFonts w:ascii="Times New Roman" w:hAnsi="Times New Roman"/>
          <w:sz w:val="24"/>
          <w:szCs w:val="24"/>
        </w:rPr>
        <w:t xml:space="preserve"> in all walks of life is knowledge of people, of local</w:t>
      </w:r>
      <w:r>
        <w:rPr>
          <w:rFonts w:ascii="Times New Roman" w:hAnsi="Times New Roman"/>
          <w:sz w:val="24"/>
          <w:szCs w:val="24"/>
        </w:rPr>
        <w:t xml:space="preserve"> conditions, and special circumst</w:t>
      </w:r>
      <w:r w:rsidRPr="00D63A42">
        <w:rPr>
          <w:rFonts w:ascii="Times New Roman" w:hAnsi="Times New Roman"/>
          <w:sz w:val="24"/>
          <w:szCs w:val="24"/>
        </w:rPr>
        <w:t>ances. To know of and put to use a</w:t>
      </w:r>
      <w:r>
        <w:rPr>
          <w:rFonts w:ascii="Times New Roman" w:hAnsi="Times New Roman"/>
          <w:sz w:val="24"/>
          <w:szCs w:val="24"/>
        </w:rPr>
        <w:t xml:space="preserve"> machine not fully employed </w:t>
      </w:r>
      <w:r w:rsidRPr="00D63A42">
        <w:rPr>
          <w:rFonts w:ascii="Times New Roman" w:hAnsi="Times New Roman"/>
          <w:sz w:val="24"/>
          <w:szCs w:val="24"/>
        </w:rPr>
        <w:t>or somebody'</w:t>
      </w:r>
      <w:r>
        <w:rPr>
          <w:rFonts w:ascii="Times New Roman" w:hAnsi="Times New Roman"/>
          <w:sz w:val="24"/>
          <w:szCs w:val="24"/>
        </w:rPr>
        <w:t>s skill which could be b</w:t>
      </w:r>
      <w:r w:rsidRPr="00D63A42">
        <w:rPr>
          <w:rFonts w:ascii="Times New Roman" w:hAnsi="Times New Roman"/>
          <w:sz w:val="24"/>
          <w:szCs w:val="24"/>
        </w:rPr>
        <w:t>etter</w:t>
      </w:r>
      <w:r>
        <w:rPr>
          <w:rFonts w:ascii="Times New Roman" w:hAnsi="Times New Roman"/>
          <w:sz w:val="24"/>
          <w:szCs w:val="24"/>
        </w:rPr>
        <w:t xml:space="preserve"> </w:t>
      </w:r>
      <w:r w:rsidRPr="00D63A42">
        <w:rPr>
          <w:rFonts w:ascii="Times New Roman" w:hAnsi="Times New Roman"/>
          <w:sz w:val="24"/>
          <w:szCs w:val="24"/>
        </w:rPr>
        <w:t xml:space="preserve">utilized, or to </w:t>
      </w:r>
      <w:r>
        <w:rPr>
          <w:rFonts w:ascii="Times New Roman" w:hAnsi="Times New Roman"/>
          <w:sz w:val="24"/>
          <w:szCs w:val="24"/>
        </w:rPr>
        <w:t>be aware of a surplus</w:t>
      </w:r>
      <w:r w:rsidRPr="00D63A42">
        <w:rPr>
          <w:rFonts w:ascii="Times New Roman" w:hAnsi="Times New Roman"/>
          <w:sz w:val="24"/>
          <w:szCs w:val="24"/>
        </w:rPr>
        <w:t xml:space="preserve"> stock which can be drawn</w:t>
      </w:r>
      <w:r>
        <w:rPr>
          <w:rFonts w:ascii="Times New Roman" w:hAnsi="Times New Roman"/>
          <w:sz w:val="24"/>
          <w:szCs w:val="24"/>
        </w:rPr>
        <w:t xml:space="preserve"> </w:t>
      </w:r>
      <w:r w:rsidRPr="00D63A42">
        <w:rPr>
          <w:rFonts w:ascii="Times New Roman" w:hAnsi="Times New Roman"/>
          <w:sz w:val="24"/>
          <w:szCs w:val="24"/>
        </w:rPr>
        <w:t>upon during an interruption of supplies, is socially quite as useful as</w:t>
      </w:r>
      <w:r>
        <w:rPr>
          <w:rFonts w:ascii="Times New Roman" w:hAnsi="Times New Roman"/>
          <w:sz w:val="24"/>
          <w:szCs w:val="24"/>
        </w:rPr>
        <w:t xml:space="preserve"> </w:t>
      </w:r>
      <w:r w:rsidRPr="00D63A42">
        <w:rPr>
          <w:rFonts w:ascii="Times New Roman" w:hAnsi="Times New Roman"/>
          <w:sz w:val="24"/>
          <w:szCs w:val="24"/>
        </w:rPr>
        <w:t>the knowledge of better alternativ</w:t>
      </w:r>
      <w:r>
        <w:rPr>
          <w:rFonts w:ascii="Times New Roman" w:hAnsi="Times New Roman"/>
          <w:sz w:val="24"/>
          <w:szCs w:val="24"/>
        </w:rPr>
        <w:t>e techniques. [Emphasis added.]</w:t>
      </w:r>
      <w:r>
        <w:rPr>
          <w:rStyle w:val="FootnoteReference"/>
          <w:rFonts w:ascii="Times New Roman" w:hAnsi="Times New Roman"/>
          <w:sz w:val="24"/>
          <w:szCs w:val="24"/>
        </w:rPr>
        <w:footnoteReference w:id="4"/>
      </w:r>
    </w:p>
    <w:p w:rsidR="00972C2E" w:rsidRDefault="00972C2E" w:rsidP="00972C2E">
      <w:pPr>
        <w:autoSpaceDE w:val="0"/>
        <w:autoSpaceDN w:val="0"/>
        <w:adjustRightInd w:val="0"/>
        <w:spacing w:after="0"/>
        <w:ind w:right="720"/>
        <w:rPr>
          <w:rFonts w:ascii="Times New Roman" w:hAnsi="Times New Roman"/>
          <w:sz w:val="24"/>
          <w:szCs w:val="24"/>
        </w:rPr>
      </w:pPr>
    </w:p>
    <w:p w:rsidR="00972C2E" w:rsidRDefault="00972C2E" w:rsidP="00972C2E">
      <w:pPr>
        <w:autoSpaceDE w:val="0"/>
        <w:autoSpaceDN w:val="0"/>
        <w:adjustRightInd w:val="0"/>
        <w:spacing w:after="0"/>
        <w:ind w:right="720"/>
        <w:rPr>
          <w:rFonts w:ascii="Times New Roman" w:hAnsi="Times New Roman"/>
          <w:sz w:val="24"/>
          <w:szCs w:val="24"/>
        </w:rPr>
      </w:pPr>
      <w:r>
        <w:rPr>
          <w:rFonts w:ascii="Times New Roman" w:hAnsi="Times New Roman"/>
          <w:sz w:val="24"/>
          <w:szCs w:val="24"/>
        </w:rPr>
        <w:t xml:space="preserve">The </w:t>
      </w:r>
      <w:r w:rsidRPr="00996140">
        <w:rPr>
          <w:rFonts w:ascii="Times New Roman" w:hAnsi="Times New Roman"/>
          <w:sz w:val="24"/>
          <w:szCs w:val="24"/>
        </w:rPr>
        <w:t>spe</w:t>
      </w:r>
      <w:r>
        <w:rPr>
          <w:rFonts w:ascii="Times New Roman" w:hAnsi="Times New Roman"/>
          <w:sz w:val="24"/>
          <w:szCs w:val="24"/>
        </w:rPr>
        <w:t>cial knowledge of the chicken fa</w:t>
      </w:r>
      <w:r w:rsidRPr="00996140">
        <w:rPr>
          <w:rFonts w:ascii="Times New Roman" w:hAnsi="Times New Roman"/>
          <w:sz w:val="24"/>
          <w:szCs w:val="24"/>
        </w:rPr>
        <w:t>rmer is a sort of knowledge of the</w:t>
      </w:r>
      <w:r>
        <w:rPr>
          <w:rFonts w:ascii="Times New Roman" w:hAnsi="Times New Roman"/>
          <w:sz w:val="24"/>
          <w:szCs w:val="24"/>
        </w:rPr>
        <w:t xml:space="preserve"> </w:t>
      </w:r>
      <w:r w:rsidRPr="00996140">
        <w:rPr>
          <w:rFonts w:ascii="Times New Roman" w:hAnsi="Times New Roman"/>
          <w:sz w:val="24"/>
          <w:szCs w:val="24"/>
        </w:rPr>
        <w:t>particular circumstances of time and place. But Hayek is referring here to</w:t>
      </w:r>
      <w:r>
        <w:rPr>
          <w:rFonts w:ascii="Times New Roman" w:hAnsi="Times New Roman"/>
          <w:sz w:val="24"/>
          <w:szCs w:val="24"/>
        </w:rPr>
        <w:t xml:space="preserve"> </w:t>
      </w:r>
      <w:r w:rsidRPr="00996140">
        <w:rPr>
          <w:rFonts w:ascii="Times New Roman" w:hAnsi="Times New Roman"/>
          <w:sz w:val="24"/>
          <w:szCs w:val="24"/>
        </w:rPr>
        <w:t>knowledge even much more specialized (and inaccessible to the planner) than</w:t>
      </w:r>
      <w:r>
        <w:rPr>
          <w:rFonts w:ascii="Times New Roman" w:hAnsi="Times New Roman"/>
          <w:sz w:val="24"/>
          <w:szCs w:val="24"/>
        </w:rPr>
        <w:t xml:space="preserve"> </w:t>
      </w:r>
      <w:r w:rsidRPr="00996140">
        <w:rPr>
          <w:rFonts w:ascii="Times New Roman" w:hAnsi="Times New Roman"/>
          <w:sz w:val="24"/>
          <w:szCs w:val="24"/>
        </w:rPr>
        <w:t>that: the knowledge of the foreman that a leak in a certain machine can be</w:t>
      </w:r>
      <w:r>
        <w:rPr>
          <w:rFonts w:ascii="Times New Roman" w:hAnsi="Times New Roman"/>
          <w:sz w:val="24"/>
          <w:szCs w:val="24"/>
        </w:rPr>
        <w:t xml:space="preserve"> </w:t>
      </w:r>
      <w:r w:rsidRPr="00996140">
        <w:rPr>
          <w:rFonts w:ascii="Times New Roman" w:hAnsi="Times New Roman"/>
          <w:sz w:val="24"/>
          <w:szCs w:val="24"/>
        </w:rPr>
        <w:t>plugged with chewing gum; the knowledge of a manager that one of the file</w:t>
      </w:r>
      <w:r>
        <w:rPr>
          <w:rFonts w:ascii="Times New Roman" w:hAnsi="Times New Roman"/>
          <w:sz w:val="24"/>
          <w:szCs w:val="24"/>
        </w:rPr>
        <w:t xml:space="preserve"> </w:t>
      </w:r>
      <w:r w:rsidRPr="00996140">
        <w:rPr>
          <w:rFonts w:ascii="Times New Roman" w:hAnsi="Times New Roman"/>
          <w:sz w:val="24"/>
          <w:szCs w:val="24"/>
        </w:rPr>
        <w:t>clerks has a knack for plumbing repairs; the knowledge of a shipper that a particular</w:t>
      </w:r>
      <w:r>
        <w:rPr>
          <w:rFonts w:ascii="Times New Roman" w:hAnsi="Times New Roman"/>
          <w:sz w:val="24"/>
          <w:szCs w:val="24"/>
        </w:rPr>
        <w:t xml:space="preserve"> </w:t>
      </w:r>
      <w:r w:rsidRPr="00996140">
        <w:rPr>
          <w:rFonts w:ascii="Times New Roman" w:hAnsi="Times New Roman"/>
          <w:sz w:val="24"/>
          <w:szCs w:val="24"/>
        </w:rPr>
        <w:t>tramp steamer is half-full. No planner can have access to this knowledge:</w:t>
      </w:r>
      <w:r>
        <w:rPr>
          <w:rFonts w:ascii="Times New Roman" w:hAnsi="Times New Roman"/>
          <w:sz w:val="24"/>
          <w:szCs w:val="24"/>
        </w:rPr>
        <w:t xml:space="preserve"> </w:t>
      </w:r>
    </w:p>
    <w:p w:rsidR="00972C2E" w:rsidRDefault="00972C2E" w:rsidP="00972C2E">
      <w:pPr>
        <w:autoSpaceDE w:val="0"/>
        <w:autoSpaceDN w:val="0"/>
        <w:adjustRightInd w:val="0"/>
        <w:spacing w:after="0"/>
        <w:ind w:right="720"/>
        <w:rPr>
          <w:rFonts w:ascii="Times New Roman" w:hAnsi="Times New Roman"/>
          <w:sz w:val="24"/>
          <w:szCs w:val="24"/>
        </w:rPr>
      </w:pPr>
    </w:p>
    <w:p w:rsidR="00972C2E" w:rsidRDefault="00972C2E" w:rsidP="00972C2E">
      <w:pPr>
        <w:autoSpaceDE w:val="0"/>
        <w:autoSpaceDN w:val="0"/>
        <w:adjustRightInd w:val="0"/>
        <w:spacing w:after="0"/>
        <w:ind w:left="720" w:right="1440"/>
        <w:rPr>
          <w:rFonts w:ascii="Times New Roman" w:hAnsi="Times New Roman"/>
          <w:sz w:val="24"/>
          <w:szCs w:val="24"/>
        </w:rPr>
      </w:pPr>
      <w:r w:rsidRPr="00996140">
        <w:rPr>
          <w:rFonts w:ascii="Times New Roman" w:hAnsi="Times New Roman"/>
          <w:sz w:val="24"/>
          <w:szCs w:val="24"/>
        </w:rPr>
        <w:t>The sort of knowledge with which I have been concern</w:t>
      </w:r>
      <w:r>
        <w:rPr>
          <w:rFonts w:ascii="Times New Roman" w:hAnsi="Times New Roman"/>
          <w:sz w:val="24"/>
          <w:szCs w:val="24"/>
        </w:rPr>
        <w:t>ed is knowled</w:t>
      </w:r>
      <w:r w:rsidRPr="00996140">
        <w:rPr>
          <w:rFonts w:ascii="Times New Roman" w:hAnsi="Times New Roman"/>
          <w:sz w:val="24"/>
          <w:szCs w:val="24"/>
        </w:rPr>
        <w:t>ge</w:t>
      </w:r>
      <w:r>
        <w:rPr>
          <w:rFonts w:ascii="Times New Roman" w:hAnsi="Times New Roman"/>
          <w:sz w:val="24"/>
          <w:szCs w:val="24"/>
        </w:rPr>
        <w:t xml:space="preserve"> </w:t>
      </w:r>
      <w:r w:rsidRPr="00996140">
        <w:rPr>
          <w:rFonts w:ascii="Times New Roman" w:hAnsi="Times New Roman"/>
          <w:sz w:val="24"/>
          <w:szCs w:val="24"/>
        </w:rPr>
        <w:t>of the kind which by its nature cannot enter into statistics and</w:t>
      </w:r>
      <w:r>
        <w:rPr>
          <w:rFonts w:ascii="Times New Roman" w:hAnsi="Times New Roman"/>
          <w:sz w:val="24"/>
          <w:szCs w:val="24"/>
        </w:rPr>
        <w:t xml:space="preserve"> </w:t>
      </w:r>
      <w:r w:rsidRPr="00996140">
        <w:rPr>
          <w:rFonts w:ascii="Times New Roman" w:hAnsi="Times New Roman"/>
          <w:sz w:val="24"/>
          <w:szCs w:val="24"/>
        </w:rPr>
        <w:t>therefore cannot be conveyed to any central authority in statistical</w:t>
      </w:r>
      <w:r>
        <w:rPr>
          <w:rFonts w:ascii="Times New Roman" w:hAnsi="Times New Roman"/>
          <w:sz w:val="24"/>
          <w:szCs w:val="24"/>
        </w:rPr>
        <w:t xml:space="preserve"> form. The statistics w</w:t>
      </w:r>
      <w:r w:rsidRPr="00996140">
        <w:rPr>
          <w:rFonts w:ascii="Times New Roman" w:hAnsi="Times New Roman"/>
          <w:sz w:val="24"/>
          <w:szCs w:val="24"/>
        </w:rPr>
        <w:t>hich such a cen</w:t>
      </w:r>
      <w:r>
        <w:rPr>
          <w:rFonts w:ascii="Times New Roman" w:hAnsi="Times New Roman"/>
          <w:sz w:val="24"/>
          <w:szCs w:val="24"/>
        </w:rPr>
        <w:t xml:space="preserve">tral authority would have to use </w:t>
      </w:r>
      <w:r w:rsidRPr="00996140">
        <w:rPr>
          <w:rFonts w:ascii="Times New Roman" w:hAnsi="Times New Roman"/>
          <w:sz w:val="24"/>
          <w:szCs w:val="24"/>
        </w:rPr>
        <w:t>would have to be arrived at precisel</w:t>
      </w:r>
      <w:r>
        <w:rPr>
          <w:rFonts w:ascii="Times New Roman" w:hAnsi="Times New Roman"/>
          <w:sz w:val="24"/>
          <w:szCs w:val="24"/>
        </w:rPr>
        <w:t>y by abstracting from minor dif</w:t>
      </w:r>
      <w:r w:rsidRPr="00996140">
        <w:rPr>
          <w:rFonts w:ascii="Times New Roman" w:hAnsi="Times New Roman"/>
          <w:sz w:val="24"/>
          <w:szCs w:val="24"/>
        </w:rPr>
        <w:t>ferences between the things, by lumping together, as resources of one</w:t>
      </w:r>
      <w:r>
        <w:rPr>
          <w:rFonts w:ascii="Times New Roman" w:hAnsi="Times New Roman"/>
          <w:sz w:val="24"/>
          <w:szCs w:val="24"/>
        </w:rPr>
        <w:t xml:space="preserve"> </w:t>
      </w:r>
      <w:r w:rsidRPr="00996140">
        <w:rPr>
          <w:rFonts w:ascii="Times New Roman" w:hAnsi="Times New Roman"/>
          <w:sz w:val="24"/>
          <w:szCs w:val="24"/>
        </w:rPr>
        <w:t>kind, items which differ as regards location, quality, and other particulars,</w:t>
      </w:r>
      <w:r>
        <w:rPr>
          <w:rFonts w:ascii="Times New Roman" w:hAnsi="Times New Roman"/>
          <w:sz w:val="24"/>
          <w:szCs w:val="24"/>
        </w:rPr>
        <w:t xml:space="preserve"> </w:t>
      </w:r>
      <w:r w:rsidRPr="00996140">
        <w:rPr>
          <w:rFonts w:ascii="Times New Roman" w:hAnsi="Times New Roman"/>
          <w:sz w:val="24"/>
          <w:szCs w:val="24"/>
        </w:rPr>
        <w:t>in a way which may be very signif</w:t>
      </w:r>
      <w:r>
        <w:rPr>
          <w:rFonts w:ascii="Times New Roman" w:hAnsi="Times New Roman"/>
          <w:sz w:val="24"/>
          <w:szCs w:val="24"/>
        </w:rPr>
        <w:t>icant for the specific decision.</w:t>
      </w:r>
      <w:r>
        <w:rPr>
          <w:rStyle w:val="FootnoteReference"/>
          <w:rFonts w:ascii="Times New Roman" w:hAnsi="Times New Roman"/>
          <w:sz w:val="24"/>
          <w:szCs w:val="24"/>
        </w:rPr>
        <w:footnoteReference w:id="5"/>
      </w:r>
      <w:r>
        <w:rPr>
          <w:rFonts w:ascii="Times New Roman" w:hAnsi="Times New Roman"/>
          <w:sz w:val="24"/>
          <w:szCs w:val="24"/>
        </w:rPr>
        <w:t xml:space="preserve"> </w:t>
      </w:r>
    </w:p>
    <w:p w:rsidR="00972C2E" w:rsidRDefault="00972C2E" w:rsidP="00972C2E">
      <w:pPr>
        <w:autoSpaceDE w:val="0"/>
        <w:autoSpaceDN w:val="0"/>
        <w:adjustRightInd w:val="0"/>
        <w:spacing w:after="0"/>
        <w:ind w:right="720"/>
        <w:rPr>
          <w:rFonts w:ascii="Times New Roman" w:hAnsi="Times New Roman"/>
          <w:sz w:val="24"/>
          <w:szCs w:val="24"/>
        </w:rPr>
      </w:pPr>
    </w:p>
    <w:p w:rsidR="00972C2E" w:rsidRDefault="00972C2E" w:rsidP="00972C2E">
      <w:pPr>
        <w:autoSpaceDE w:val="0"/>
        <w:autoSpaceDN w:val="0"/>
        <w:adjustRightInd w:val="0"/>
        <w:spacing w:after="0"/>
        <w:ind w:right="720"/>
        <w:rPr>
          <w:rFonts w:ascii="Times New Roman" w:hAnsi="Times New Roman"/>
          <w:sz w:val="24"/>
          <w:szCs w:val="24"/>
        </w:rPr>
      </w:pPr>
      <w:r w:rsidRPr="00996140">
        <w:rPr>
          <w:rFonts w:ascii="Times New Roman" w:hAnsi="Times New Roman"/>
          <w:sz w:val="24"/>
          <w:szCs w:val="24"/>
        </w:rPr>
        <w:lastRenderedPageBreak/>
        <w:t>Suppose that you and your f</w:t>
      </w:r>
      <w:r>
        <w:rPr>
          <w:rFonts w:ascii="Times New Roman" w:hAnsi="Times New Roman"/>
          <w:sz w:val="24"/>
          <w:szCs w:val="24"/>
        </w:rPr>
        <w:t>riends discover a new science fiction</w:t>
      </w:r>
      <w:r w:rsidRPr="00996140">
        <w:rPr>
          <w:rFonts w:ascii="Times New Roman" w:hAnsi="Times New Roman"/>
          <w:sz w:val="24"/>
          <w:szCs w:val="24"/>
        </w:rPr>
        <w:t xml:space="preserve"> writer</w:t>
      </w:r>
      <w:r>
        <w:rPr>
          <w:rFonts w:ascii="Times New Roman" w:hAnsi="Times New Roman"/>
          <w:sz w:val="24"/>
          <w:szCs w:val="24"/>
        </w:rPr>
        <w:t xml:space="preserve"> whose works you all rush o</w:t>
      </w:r>
      <w:r w:rsidRPr="00996140">
        <w:rPr>
          <w:rFonts w:ascii="Times New Roman" w:hAnsi="Times New Roman"/>
          <w:sz w:val="24"/>
          <w:szCs w:val="24"/>
        </w:rPr>
        <w:t xml:space="preserve">ut to buy. It </w:t>
      </w:r>
      <w:r>
        <w:rPr>
          <w:rFonts w:ascii="Times New Roman" w:hAnsi="Times New Roman"/>
          <w:sz w:val="24"/>
          <w:szCs w:val="24"/>
        </w:rPr>
        <w:t>may not occur to you that this requi</w:t>
      </w:r>
      <w:r w:rsidRPr="00996140">
        <w:rPr>
          <w:rFonts w:ascii="Times New Roman" w:hAnsi="Times New Roman"/>
          <w:sz w:val="24"/>
          <w:szCs w:val="24"/>
        </w:rPr>
        <w:t>res</w:t>
      </w:r>
      <w:r>
        <w:rPr>
          <w:rFonts w:ascii="Times New Roman" w:hAnsi="Times New Roman"/>
          <w:sz w:val="24"/>
          <w:szCs w:val="24"/>
        </w:rPr>
        <w:t xml:space="preserve"> </w:t>
      </w:r>
      <w:r w:rsidRPr="00996140">
        <w:rPr>
          <w:rFonts w:ascii="Times New Roman" w:hAnsi="Times New Roman"/>
          <w:sz w:val="24"/>
          <w:szCs w:val="24"/>
        </w:rPr>
        <w:t>more linseed plants to be grown in Asia, but it does, because the oil from those</w:t>
      </w:r>
      <w:r>
        <w:rPr>
          <w:rFonts w:ascii="Times New Roman" w:hAnsi="Times New Roman"/>
          <w:sz w:val="24"/>
          <w:szCs w:val="24"/>
        </w:rPr>
        <w:t xml:space="preserve"> </w:t>
      </w:r>
      <w:r w:rsidRPr="00996140">
        <w:rPr>
          <w:rFonts w:ascii="Times New Roman" w:hAnsi="Times New Roman"/>
          <w:sz w:val="24"/>
          <w:szCs w:val="24"/>
        </w:rPr>
        <w:t>plants is used to make the ink to print the books that the stores now want to</w:t>
      </w:r>
      <w:r>
        <w:rPr>
          <w:rFonts w:ascii="Times New Roman" w:hAnsi="Times New Roman"/>
          <w:sz w:val="24"/>
          <w:szCs w:val="24"/>
        </w:rPr>
        <w:t xml:space="preserve"> </w:t>
      </w:r>
      <w:r w:rsidRPr="00996140">
        <w:rPr>
          <w:rFonts w:ascii="Times New Roman" w:hAnsi="Times New Roman"/>
          <w:sz w:val="24"/>
          <w:szCs w:val="24"/>
        </w:rPr>
        <w:t>restock. The Asian linseed farmer is no more aware of the change in your reading</w:t>
      </w:r>
      <w:r>
        <w:rPr>
          <w:rFonts w:ascii="Times New Roman" w:hAnsi="Times New Roman"/>
          <w:sz w:val="24"/>
          <w:szCs w:val="24"/>
        </w:rPr>
        <w:t xml:space="preserve"> </w:t>
      </w:r>
      <w:r w:rsidRPr="00996140">
        <w:rPr>
          <w:rFonts w:ascii="Times New Roman" w:hAnsi="Times New Roman"/>
          <w:sz w:val="24"/>
          <w:szCs w:val="24"/>
        </w:rPr>
        <w:t>habits than you ar</w:t>
      </w:r>
      <w:r>
        <w:rPr>
          <w:rFonts w:ascii="Times New Roman" w:hAnsi="Times New Roman"/>
          <w:sz w:val="24"/>
          <w:szCs w:val="24"/>
        </w:rPr>
        <w:t>e of your need for his services,</w:t>
      </w:r>
      <w:r w:rsidRPr="00996140">
        <w:rPr>
          <w:rFonts w:ascii="Times New Roman" w:hAnsi="Times New Roman"/>
          <w:sz w:val="24"/>
          <w:szCs w:val="24"/>
        </w:rPr>
        <w:t xml:space="preserve"> but he nevertheless responds</w:t>
      </w:r>
      <w:r>
        <w:rPr>
          <w:rFonts w:ascii="Times New Roman" w:hAnsi="Times New Roman"/>
          <w:sz w:val="24"/>
          <w:szCs w:val="24"/>
        </w:rPr>
        <w:t xml:space="preserve"> </w:t>
      </w:r>
      <w:r w:rsidRPr="00996140">
        <w:rPr>
          <w:rFonts w:ascii="Times New Roman" w:hAnsi="Times New Roman"/>
          <w:sz w:val="24"/>
          <w:szCs w:val="24"/>
        </w:rPr>
        <w:t>by increasing his output. Your increased demand for books causes a</w:t>
      </w:r>
      <w:r>
        <w:rPr>
          <w:rFonts w:ascii="Times New Roman" w:hAnsi="Times New Roman"/>
          <w:sz w:val="24"/>
          <w:szCs w:val="24"/>
        </w:rPr>
        <w:t xml:space="preserve"> </w:t>
      </w:r>
      <w:r w:rsidRPr="00996140">
        <w:rPr>
          <w:rFonts w:ascii="Times New Roman" w:hAnsi="Times New Roman"/>
          <w:sz w:val="24"/>
          <w:szCs w:val="24"/>
        </w:rPr>
        <w:t>rise in the price of linseed and informs the</w:t>
      </w:r>
      <w:r>
        <w:rPr>
          <w:rFonts w:ascii="Times New Roman" w:hAnsi="Times New Roman"/>
          <w:sz w:val="24"/>
          <w:szCs w:val="24"/>
        </w:rPr>
        <w:t xml:space="preserve"> farmer that someone, somewhere, </w:t>
      </w:r>
      <w:r w:rsidRPr="00996140">
        <w:rPr>
          <w:rFonts w:ascii="Times New Roman" w:hAnsi="Times New Roman"/>
          <w:sz w:val="24"/>
          <w:szCs w:val="24"/>
        </w:rPr>
        <w:t>wants more linseed for some reason.</w:t>
      </w:r>
      <w:r>
        <w:rPr>
          <w:rFonts w:ascii="Times New Roman" w:hAnsi="Times New Roman"/>
          <w:sz w:val="24"/>
          <w:szCs w:val="24"/>
        </w:rPr>
        <w:t xml:space="preserve"> </w:t>
      </w:r>
    </w:p>
    <w:p w:rsidR="00972C2E" w:rsidRDefault="00972C2E" w:rsidP="00972C2E">
      <w:pPr>
        <w:autoSpaceDE w:val="0"/>
        <w:autoSpaceDN w:val="0"/>
        <w:adjustRightInd w:val="0"/>
        <w:spacing w:after="0"/>
        <w:ind w:right="720"/>
        <w:rPr>
          <w:rFonts w:ascii="Times New Roman" w:hAnsi="Times New Roman"/>
          <w:sz w:val="24"/>
          <w:szCs w:val="24"/>
        </w:rPr>
      </w:pPr>
    </w:p>
    <w:p w:rsidR="00972C2E" w:rsidRDefault="00972C2E" w:rsidP="00972C2E">
      <w:pPr>
        <w:autoSpaceDE w:val="0"/>
        <w:autoSpaceDN w:val="0"/>
        <w:adjustRightInd w:val="0"/>
        <w:spacing w:after="0"/>
        <w:ind w:right="720"/>
        <w:rPr>
          <w:rFonts w:ascii="Times New Roman" w:hAnsi="Times New Roman"/>
          <w:sz w:val="24"/>
          <w:szCs w:val="24"/>
        </w:rPr>
      </w:pPr>
      <w:r w:rsidRPr="00996140">
        <w:rPr>
          <w:rFonts w:ascii="Times New Roman" w:hAnsi="Times New Roman"/>
          <w:sz w:val="24"/>
          <w:szCs w:val="24"/>
        </w:rPr>
        <w:t>A competing economics textbook begins its first chapter by observing</w:t>
      </w:r>
      <w:r>
        <w:rPr>
          <w:rFonts w:ascii="Times New Roman" w:hAnsi="Times New Roman"/>
          <w:sz w:val="24"/>
          <w:szCs w:val="24"/>
        </w:rPr>
        <w:t xml:space="preserve"> </w:t>
      </w:r>
      <w:r w:rsidRPr="00996140">
        <w:rPr>
          <w:rFonts w:ascii="Times New Roman" w:hAnsi="Times New Roman"/>
          <w:sz w:val="24"/>
          <w:szCs w:val="24"/>
        </w:rPr>
        <w:t xml:space="preserve">that </w:t>
      </w:r>
      <w:r>
        <w:rPr>
          <w:rFonts w:ascii="Times New Roman" w:eastAsia="HiddenHorzOCR" w:hAnsi="Times New Roman"/>
          <w:sz w:val="24"/>
          <w:szCs w:val="24"/>
        </w:rPr>
        <w:t>“</w:t>
      </w:r>
      <w:r w:rsidRPr="00996140">
        <w:rPr>
          <w:rFonts w:ascii="Times New Roman" w:eastAsia="HiddenHorzOCR" w:hAnsi="Times New Roman"/>
          <w:sz w:val="24"/>
          <w:szCs w:val="24"/>
        </w:rPr>
        <w:t xml:space="preserve">the </w:t>
      </w:r>
      <w:r w:rsidRPr="00996140">
        <w:rPr>
          <w:rFonts w:ascii="Times New Roman" w:hAnsi="Times New Roman"/>
          <w:sz w:val="24"/>
          <w:szCs w:val="24"/>
        </w:rPr>
        <w:t>rest of us people" (together with nature) "dominate your life and prevent</w:t>
      </w:r>
      <w:r>
        <w:rPr>
          <w:rFonts w:ascii="Times New Roman" w:hAnsi="Times New Roman"/>
          <w:sz w:val="24"/>
          <w:szCs w:val="24"/>
        </w:rPr>
        <w:t xml:space="preserve"> you from having all you want.”</w:t>
      </w:r>
      <w:r w:rsidRPr="00641597">
        <w:rPr>
          <w:rStyle w:val="FootnoteReference"/>
          <w:rFonts w:ascii="Times New Roman" w:hAnsi="Times New Roman"/>
          <w:sz w:val="24"/>
          <w:szCs w:val="24"/>
        </w:rPr>
        <w:t xml:space="preserve"> </w:t>
      </w:r>
      <w:r>
        <w:rPr>
          <w:rStyle w:val="FootnoteReference"/>
          <w:rFonts w:ascii="Times New Roman" w:hAnsi="Times New Roman"/>
          <w:sz w:val="24"/>
          <w:szCs w:val="24"/>
        </w:rPr>
        <w:footnoteReference w:id="6"/>
      </w:r>
      <w:r w:rsidRPr="00996140">
        <w:rPr>
          <w:rFonts w:ascii="Times New Roman" w:hAnsi="Times New Roman"/>
          <w:sz w:val="24"/>
          <w:szCs w:val="24"/>
        </w:rPr>
        <w:t xml:space="preserve"> However, the authors warn:</w:t>
      </w:r>
      <w:r>
        <w:rPr>
          <w:rFonts w:ascii="Times New Roman" w:hAnsi="Times New Roman"/>
          <w:sz w:val="24"/>
          <w:szCs w:val="24"/>
        </w:rPr>
        <w:t xml:space="preserve"> </w:t>
      </w:r>
    </w:p>
    <w:p w:rsidR="00972C2E" w:rsidRDefault="00972C2E" w:rsidP="00972C2E">
      <w:pPr>
        <w:autoSpaceDE w:val="0"/>
        <w:autoSpaceDN w:val="0"/>
        <w:adjustRightInd w:val="0"/>
        <w:spacing w:after="0"/>
        <w:ind w:right="720"/>
        <w:rPr>
          <w:rFonts w:ascii="Times New Roman" w:hAnsi="Times New Roman"/>
          <w:sz w:val="24"/>
          <w:szCs w:val="24"/>
        </w:rPr>
      </w:pPr>
    </w:p>
    <w:p w:rsidR="00972C2E" w:rsidRDefault="00972C2E" w:rsidP="00972C2E">
      <w:pPr>
        <w:autoSpaceDE w:val="0"/>
        <w:autoSpaceDN w:val="0"/>
        <w:adjustRightInd w:val="0"/>
        <w:spacing w:after="0"/>
        <w:ind w:left="720" w:right="1440"/>
        <w:rPr>
          <w:rFonts w:ascii="Times New Roman" w:hAnsi="Times New Roman"/>
          <w:sz w:val="24"/>
          <w:szCs w:val="24"/>
        </w:rPr>
      </w:pPr>
      <w:r w:rsidRPr="00996140">
        <w:rPr>
          <w:rFonts w:ascii="Times New Roman" w:hAnsi="Times New Roman"/>
          <w:sz w:val="24"/>
          <w:szCs w:val="24"/>
        </w:rPr>
        <w:t>Do not suppose that if we were less greedy, more would be within</w:t>
      </w:r>
      <w:r>
        <w:rPr>
          <w:rFonts w:ascii="Times New Roman" w:hAnsi="Times New Roman"/>
          <w:sz w:val="24"/>
          <w:szCs w:val="24"/>
        </w:rPr>
        <w:t xml:space="preserve"> </w:t>
      </w:r>
      <w:r w:rsidRPr="00996140">
        <w:rPr>
          <w:rFonts w:ascii="Times New Roman" w:hAnsi="Times New Roman"/>
          <w:sz w:val="24"/>
          <w:szCs w:val="24"/>
        </w:rPr>
        <w:t>your grasp. F</w:t>
      </w:r>
      <w:r>
        <w:rPr>
          <w:rFonts w:ascii="Times New Roman" w:hAnsi="Times New Roman"/>
          <w:sz w:val="24"/>
          <w:szCs w:val="24"/>
        </w:rPr>
        <w:t>or greed impels us to produce m</w:t>
      </w:r>
      <w:r w:rsidRPr="00996140">
        <w:rPr>
          <w:rFonts w:ascii="Times New Roman" w:hAnsi="Times New Roman"/>
          <w:sz w:val="24"/>
          <w:szCs w:val="24"/>
        </w:rPr>
        <w:t>ore, not only for ourselves,</w:t>
      </w:r>
      <w:r>
        <w:rPr>
          <w:rFonts w:ascii="Times New Roman" w:hAnsi="Times New Roman"/>
          <w:sz w:val="24"/>
          <w:szCs w:val="24"/>
        </w:rPr>
        <w:t xml:space="preserve"> </w:t>
      </w:r>
      <w:r w:rsidRPr="00996140">
        <w:rPr>
          <w:rFonts w:ascii="Times New Roman" w:hAnsi="Times New Roman"/>
          <w:sz w:val="24"/>
          <w:szCs w:val="24"/>
        </w:rPr>
        <w:t>but,</w:t>
      </w:r>
      <w:r>
        <w:rPr>
          <w:rFonts w:ascii="Times New Roman" w:hAnsi="Times New Roman"/>
          <w:sz w:val="24"/>
          <w:szCs w:val="24"/>
        </w:rPr>
        <w:t xml:space="preserve"> miraculously, more for you too</w:t>
      </w:r>
      <w:r w:rsidRPr="00996140">
        <w:rPr>
          <w:rFonts w:ascii="Times New Roman" w:hAnsi="Times New Roman"/>
          <w:sz w:val="24"/>
          <w:szCs w:val="24"/>
        </w:rPr>
        <w:t>.</w:t>
      </w:r>
    </w:p>
    <w:p w:rsidR="00972C2E" w:rsidRDefault="00972C2E" w:rsidP="00972C2E">
      <w:pPr>
        <w:autoSpaceDE w:val="0"/>
        <w:autoSpaceDN w:val="0"/>
        <w:adjustRightInd w:val="0"/>
        <w:spacing w:after="0"/>
        <w:ind w:right="720"/>
        <w:rPr>
          <w:rFonts w:ascii="Times New Roman" w:hAnsi="Times New Roman"/>
          <w:sz w:val="24"/>
          <w:szCs w:val="24"/>
        </w:rPr>
      </w:pPr>
    </w:p>
    <w:p w:rsidR="00972C2E" w:rsidRDefault="00972C2E" w:rsidP="00972C2E">
      <w:pPr>
        <w:autoSpaceDE w:val="0"/>
        <w:autoSpaceDN w:val="0"/>
        <w:adjustRightInd w:val="0"/>
        <w:spacing w:after="0"/>
        <w:ind w:right="720"/>
        <w:rPr>
          <w:rFonts w:ascii="Times New Roman" w:hAnsi="Times New Roman"/>
          <w:sz w:val="24"/>
          <w:szCs w:val="24"/>
        </w:rPr>
      </w:pPr>
      <w:r w:rsidRPr="00996140">
        <w:rPr>
          <w:rFonts w:ascii="Times New Roman" w:hAnsi="Times New Roman"/>
          <w:sz w:val="24"/>
          <w:szCs w:val="24"/>
        </w:rPr>
        <w:t>What the authors have in mind is that other people's greed enables you</w:t>
      </w:r>
      <w:r>
        <w:rPr>
          <w:rFonts w:ascii="Times New Roman" w:hAnsi="Times New Roman"/>
          <w:sz w:val="24"/>
          <w:szCs w:val="24"/>
        </w:rPr>
        <w:t xml:space="preserve"> </w:t>
      </w:r>
      <w:r w:rsidRPr="00996140">
        <w:rPr>
          <w:rFonts w:ascii="Times New Roman" w:hAnsi="Times New Roman"/>
          <w:sz w:val="24"/>
          <w:szCs w:val="24"/>
        </w:rPr>
        <w:t>to offer them incentives to act as you want. It is because the carpenter is</w:t>
      </w:r>
      <w:r>
        <w:rPr>
          <w:rFonts w:ascii="Times New Roman" w:hAnsi="Times New Roman"/>
          <w:sz w:val="24"/>
          <w:szCs w:val="24"/>
        </w:rPr>
        <w:t xml:space="preserve"> </w:t>
      </w:r>
      <w:r>
        <w:rPr>
          <w:rFonts w:ascii="Times New Roman" w:eastAsia="HiddenHorzOCR" w:hAnsi="Times New Roman"/>
          <w:sz w:val="24"/>
          <w:szCs w:val="24"/>
        </w:rPr>
        <w:t>“</w:t>
      </w:r>
      <w:r w:rsidRPr="00996140">
        <w:rPr>
          <w:rFonts w:ascii="Times New Roman" w:eastAsia="HiddenHorzOCR" w:hAnsi="Times New Roman"/>
          <w:sz w:val="24"/>
          <w:szCs w:val="24"/>
        </w:rPr>
        <w:t xml:space="preserve">greedy" </w:t>
      </w:r>
      <w:r w:rsidRPr="00996140">
        <w:rPr>
          <w:rFonts w:ascii="Times New Roman" w:hAnsi="Times New Roman"/>
          <w:sz w:val="24"/>
          <w:szCs w:val="24"/>
        </w:rPr>
        <w:t>that you can hire him to build your house.</w:t>
      </w:r>
      <w:r>
        <w:rPr>
          <w:rStyle w:val="FootnoteReference"/>
          <w:rFonts w:ascii="Times New Roman" w:hAnsi="Times New Roman"/>
          <w:sz w:val="24"/>
          <w:szCs w:val="24"/>
        </w:rPr>
        <w:footnoteReference w:id="7"/>
      </w:r>
      <w:r w:rsidRPr="00996140">
        <w:rPr>
          <w:rFonts w:ascii="Times New Roman" w:hAnsi="Times New Roman"/>
          <w:sz w:val="24"/>
          <w:szCs w:val="24"/>
        </w:rPr>
        <w:t xml:space="preserve"> In fact, we can say more.</w:t>
      </w:r>
      <w:r>
        <w:rPr>
          <w:rFonts w:ascii="Times New Roman" w:hAnsi="Times New Roman"/>
          <w:sz w:val="24"/>
          <w:szCs w:val="24"/>
        </w:rPr>
        <w:t xml:space="preserve"> </w:t>
      </w:r>
      <w:r w:rsidRPr="00996140">
        <w:rPr>
          <w:rFonts w:ascii="Times New Roman" w:hAnsi="Times New Roman"/>
          <w:sz w:val="24"/>
          <w:szCs w:val="24"/>
        </w:rPr>
        <w:t>While greedy neighbors are more likely than apathetic neighbors to respond</w:t>
      </w:r>
      <w:r>
        <w:rPr>
          <w:rFonts w:ascii="Times New Roman" w:hAnsi="Times New Roman"/>
          <w:sz w:val="24"/>
          <w:szCs w:val="24"/>
        </w:rPr>
        <w:t xml:space="preserve"> </w:t>
      </w:r>
      <w:r w:rsidRPr="00996140">
        <w:rPr>
          <w:rFonts w:ascii="Times New Roman" w:hAnsi="Times New Roman"/>
          <w:sz w:val="24"/>
          <w:szCs w:val="24"/>
        </w:rPr>
        <w:t>to your desires, you might imagine that the best possibility is a third one that</w:t>
      </w:r>
      <w:r>
        <w:rPr>
          <w:rFonts w:ascii="Times New Roman" w:hAnsi="Times New Roman"/>
          <w:sz w:val="24"/>
          <w:szCs w:val="24"/>
        </w:rPr>
        <w:t xml:space="preserve"> </w:t>
      </w:r>
      <w:r w:rsidRPr="00996140">
        <w:rPr>
          <w:rFonts w:ascii="Times New Roman" w:hAnsi="Times New Roman"/>
          <w:sz w:val="24"/>
          <w:szCs w:val="24"/>
        </w:rPr>
        <w:t>the authors did not consider</w:t>
      </w:r>
      <w:r>
        <w:rPr>
          <w:rFonts w:ascii="Times New Roman" w:hAnsi="Times New Roman"/>
          <w:sz w:val="24"/>
          <w:szCs w:val="24"/>
        </w:rPr>
        <w:t xml:space="preserve">: What if the rest of the world </w:t>
      </w:r>
      <w:r w:rsidRPr="00996140">
        <w:rPr>
          <w:rFonts w:ascii="Times New Roman" w:hAnsi="Times New Roman"/>
          <w:sz w:val="24"/>
          <w:szCs w:val="24"/>
        </w:rPr>
        <w:t>were neither greedy</w:t>
      </w:r>
      <w:r>
        <w:rPr>
          <w:rFonts w:ascii="Times New Roman" w:hAnsi="Times New Roman"/>
          <w:sz w:val="24"/>
          <w:szCs w:val="24"/>
        </w:rPr>
        <w:t xml:space="preserve"> nor apathetic, bur actively altru</w:t>
      </w:r>
      <w:r w:rsidRPr="00996140">
        <w:rPr>
          <w:rFonts w:ascii="Times New Roman" w:hAnsi="Times New Roman"/>
          <w:sz w:val="24"/>
          <w:szCs w:val="24"/>
        </w:rPr>
        <w:t>istic, attempting to cater to all of your wishes?</w:t>
      </w:r>
      <w:r>
        <w:rPr>
          <w:rFonts w:ascii="Times New Roman" w:hAnsi="Times New Roman"/>
          <w:sz w:val="24"/>
          <w:szCs w:val="24"/>
        </w:rPr>
        <w:t xml:space="preserve"> </w:t>
      </w:r>
      <w:r w:rsidRPr="00996140">
        <w:rPr>
          <w:rFonts w:ascii="Times New Roman" w:hAnsi="Times New Roman"/>
          <w:sz w:val="24"/>
          <w:szCs w:val="24"/>
        </w:rPr>
        <w:t>While such a world would have obvious advantages, it would also have a</w:t>
      </w:r>
      <w:r>
        <w:rPr>
          <w:rFonts w:ascii="Times New Roman" w:hAnsi="Times New Roman"/>
          <w:sz w:val="24"/>
          <w:szCs w:val="24"/>
        </w:rPr>
        <w:t xml:space="preserve"> </w:t>
      </w:r>
      <w:r w:rsidRPr="00996140">
        <w:rPr>
          <w:rFonts w:ascii="Times New Roman" w:hAnsi="Times New Roman"/>
          <w:sz w:val="24"/>
          <w:szCs w:val="24"/>
        </w:rPr>
        <w:t>less obvious disadvantage: In the absence of a price system, you would be severely</w:t>
      </w:r>
      <w:r>
        <w:rPr>
          <w:rFonts w:ascii="Times New Roman" w:hAnsi="Times New Roman"/>
          <w:sz w:val="24"/>
          <w:szCs w:val="24"/>
        </w:rPr>
        <w:t xml:space="preserve"> </w:t>
      </w:r>
      <w:r w:rsidRPr="00996140">
        <w:rPr>
          <w:rFonts w:ascii="Times New Roman" w:hAnsi="Times New Roman"/>
          <w:sz w:val="24"/>
          <w:szCs w:val="24"/>
        </w:rPr>
        <w:t>limited in your ability to communicate your desires. The farmer in Asia,</w:t>
      </w:r>
      <w:r>
        <w:rPr>
          <w:rFonts w:ascii="Times New Roman" w:hAnsi="Times New Roman"/>
          <w:sz w:val="24"/>
          <w:szCs w:val="24"/>
        </w:rPr>
        <w:t xml:space="preserve"> </w:t>
      </w:r>
      <w:r w:rsidRPr="00996140">
        <w:rPr>
          <w:rFonts w:ascii="Times New Roman" w:hAnsi="Times New Roman"/>
          <w:sz w:val="24"/>
          <w:szCs w:val="24"/>
        </w:rPr>
        <w:t>wanting only to make your life more pl</w:t>
      </w:r>
      <w:r>
        <w:rPr>
          <w:rFonts w:ascii="Times New Roman" w:hAnsi="Times New Roman"/>
          <w:sz w:val="24"/>
          <w:szCs w:val="24"/>
        </w:rPr>
        <w:t>easant, has no c</w:t>
      </w:r>
      <w:r w:rsidRPr="00996140">
        <w:rPr>
          <w:rFonts w:ascii="Times New Roman" w:hAnsi="Times New Roman"/>
          <w:sz w:val="24"/>
          <w:szCs w:val="24"/>
        </w:rPr>
        <w:t>riterion by which to</w:t>
      </w:r>
      <w:r>
        <w:rPr>
          <w:rFonts w:ascii="Times New Roman" w:hAnsi="Times New Roman"/>
          <w:sz w:val="24"/>
          <w:szCs w:val="24"/>
        </w:rPr>
        <w:t xml:space="preserve"> </w:t>
      </w:r>
      <w:r w:rsidRPr="00996140">
        <w:rPr>
          <w:rFonts w:ascii="Times New Roman" w:hAnsi="Times New Roman"/>
          <w:sz w:val="24"/>
          <w:szCs w:val="24"/>
        </w:rPr>
        <w:t xml:space="preserve">choose between producing more linseed </w:t>
      </w:r>
      <w:r>
        <w:rPr>
          <w:rFonts w:ascii="Times New Roman" w:hAnsi="Times New Roman"/>
          <w:sz w:val="24"/>
          <w:szCs w:val="24"/>
        </w:rPr>
        <w:t>or more of some other crop. You</w:t>
      </w:r>
      <w:r w:rsidRPr="00996140">
        <w:rPr>
          <w:rFonts w:ascii="Times New Roman" w:hAnsi="Times New Roman"/>
          <w:sz w:val="24"/>
          <w:szCs w:val="24"/>
        </w:rPr>
        <w:t xml:space="preserve"> have</w:t>
      </w:r>
      <w:r>
        <w:rPr>
          <w:rFonts w:ascii="Times New Roman" w:hAnsi="Times New Roman"/>
          <w:sz w:val="24"/>
          <w:szCs w:val="24"/>
        </w:rPr>
        <w:t xml:space="preserve"> </w:t>
      </w:r>
      <w:r w:rsidRPr="00996140">
        <w:rPr>
          <w:rFonts w:ascii="Times New Roman" w:hAnsi="Times New Roman"/>
          <w:sz w:val="24"/>
          <w:szCs w:val="24"/>
        </w:rPr>
        <w:t>no wa</w:t>
      </w:r>
      <w:r>
        <w:rPr>
          <w:rFonts w:ascii="Times New Roman" w:hAnsi="Times New Roman"/>
          <w:sz w:val="24"/>
          <w:szCs w:val="24"/>
        </w:rPr>
        <w:t>y of informing him, because you don't realize that a yen for science fic</w:t>
      </w:r>
      <w:r w:rsidRPr="00996140">
        <w:rPr>
          <w:rFonts w:ascii="Times New Roman" w:hAnsi="Times New Roman"/>
          <w:sz w:val="24"/>
          <w:szCs w:val="24"/>
        </w:rPr>
        <w:t>tion creates a need for more linseed oil</w:t>
      </w:r>
      <w:r>
        <w:rPr>
          <w:rFonts w:ascii="Times New Roman" w:hAnsi="Times New Roman"/>
          <w:sz w:val="24"/>
          <w:szCs w:val="24"/>
        </w:rPr>
        <w:t>—</w:t>
      </w:r>
      <w:r w:rsidRPr="00996140">
        <w:rPr>
          <w:rFonts w:ascii="Times New Roman" w:hAnsi="Times New Roman"/>
          <w:sz w:val="24"/>
          <w:szCs w:val="24"/>
        </w:rPr>
        <w:t>or</w:t>
      </w:r>
      <w:r>
        <w:rPr>
          <w:rFonts w:ascii="Times New Roman" w:hAnsi="Times New Roman"/>
          <w:sz w:val="24"/>
          <w:szCs w:val="24"/>
        </w:rPr>
        <w:t>, if you</w:t>
      </w:r>
      <w:r w:rsidRPr="00996140">
        <w:rPr>
          <w:rFonts w:ascii="Times New Roman" w:hAnsi="Times New Roman"/>
          <w:sz w:val="24"/>
          <w:szCs w:val="24"/>
        </w:rPr>
        <w:t xml:space="preserve"> do realize this, then you</w:t>
      </w:r>
      <w:r>
        <w:rPr>
          <w:rFonts w:ascii="Times New Roman" w:hAnsi="Times New Roman"/>
          <w:sz w:val="24"/>
          <w:szCs w:val="24"/>
        </w:rPr>
        <w:t xml:space="preserve"> </w:t>
      </w:r>
      <w:r w:rsidRPr="00996140">
        <w:rPr>
          <w:rFonts w:ascii="Times New Roman" w:hAnsi="Times New Roman"/>
          <w:sz w:val="24"/>
          <w:szCs w:val="24"/>
        </w:rPr>
        <w:t>don't realize that you also need more glycerin, to make the glue with which</w:t>
      </w:r>
      <w:r>
        <w:rPr>
          <w:rFonts w:ascii="Times New Roman" w:hAnsi="Times New Roman"/>
          <w:sz w:val="24"/>
          <w:szCs w:val="24"/>
        </w:rPr>
        <w:t xml:space="preserve"> </w:t>
      </w:r>
      <w:r w:rsidRPr="00996140">
        <w:rPr>
          <w:rFonts w:ascii="Times New Roman" w:hAnsi="Times New Roman"/>
          <w:sz w:val="24"/>
          <w:szCs w:val="24"/>
        </w:rPr>
        <w:t>the books are bound.</w:t>
      </w:r>
      <w:r>
        <w:rPr>
          <w:rFonts w:ascii="Times New Roman" w:hAnsi="Times New Roman"/>
          <w:sz w:val="24"/>
          <w:szCs w:val="24"/>
        </w:rPr>
        <w:t xml:space="preserve"> </w:t>
      </w:r>
    </w:p>
    <w:p w:rsidR="00972C2E" w:rsidRDefault="00972C2E" w:rsidP="00972C2E">
      <w:pPr>
        <w:autoSpaceDE w:val="0"/>
        <w:autoSpaceDN w:val="0"/>
        <w:adjustRightInd w:val="0"/>
        <w:spacing w:after="0"/>
        <w:ind w:right="720"/>
        <w:rPr>
          <w:rFonts w:ascii="Times New Roman" w:hAnsi="Times New Roman"/>
          <w:sz w:val="24"/>
          <w:szCs w:val="24"/>
        </w:rPr>
      </w:pPr>
    </w:p>
    <w:p w:rsidR="006D5E85" w:rsidRPr="00BC2B66" w:rsidRDefault="00972C2E" w:rsidP="00BC2B66">
      <w:pPr>
        <w:autoSpaceDE w:val="0"/>
        <w:autoSpaceDN w:val="0"/>
        <w:adjustRightInd w:val="0"/>
        <w:spacing w:after="0"/>
        <w:ind w:right="720"/>
        <w:rPr>
          <w:rFonts w:ascii="Times New Roman" w:hAnsi="Times New Roman"/>
          <w:sz w:val="24"/>
          <w:szCs w:val="24"/>
        </w:rPr>
      </w:pPr>
      <w:r w:rsidRPr="00996140">
        <w:rPr>
          <w:rFonts w:ascii="Times New Roman" w:hAnsi="Times New Roman"/>
          <w:sz w:val="24"/>
          <w:szCs w:val="24"/>
        </w:rPr>
        <w:t xml:space="preserve">Your need </w:t>
      </w:r>
      <w:r>
        <w:rPr>
          <w:rFonts w:ascii="Times New Roman" w:hAnsi="Times New Roman"/>
          <w:sz w:val="24"/>
          <w:szCs w:val="24"/>
        </w:rPr>
        <w:t>for the selfishness of others stems not just from t</w:t>
      </w:r>
      <w:r w:rsidRPr="00996140">
        <w:rPr>
          <w:rFonts w:ascii="Times New Roman" w:hAnsi="Times New Roman"/>
          <w:sz w:val="24"/>
          <w:szCs w:val="24"/>
        </w:rPr>
        <w:t>he fact that</w:t>
      </w:r>
      <w:r>
        <w:rPr>
          <w:rFonts w:ascii="Times New Roman" w:hAnsi="Times New Roman"/>
          <w:sz w:val="24"/>
          <w:szCs w:val="24"/>
        </w:rPr>
        <w:t xml:space="preserve"> </w:t>
      </w:r>
      <w:r w:rsidRPr="00996140">
        <w:rPr>
          <w:rFonts w:ascii="Times New Roman" w:hAnsi="Times New Roman"/>
          <w:sz w:val="24"/>
          <w:szCs w:val="24"/>
        </w:rPr>
        <w:t>it motivates them to respond to your desires</w:t>
      </w:r>
      <w:r>
        <w:rPr>
          <w:rFonts w:ascii="Times New Roman" w:hAnsi="Times New Roman"/>
          <w:sz w:val="24"/>
          <w:szCs w:val="24"/>
        </w:rPr>
        <w:t>—altru</w:t>
      </w:r>
      <w:r w:rsidRPr="00996140">
        <w:rPr>
          <w:rFonts w:ascii="Times New Roman" w:hAnsi="Times New Roman"/>
          <w:sz w:val="24"/>
          <w:szCs w:val="24"/>
        </w:rPr>
        <w:t>ism on their part would</w:t>
      </w:r>
      <w:r>
        <w:rPr>
          <w:rFonts w:ascii="Times New Roman" w:hAnsi="Times New Roman"/>
          <w:sz w:val="24"/>
          <w:szCs w:val="24"/>
        </w:rPr>
        <w:t xml:space="preserve"> </w:t>
      </w:r>
      <w:r w:rsidRPr="00996140">
        <w:rPr>
          <w:rFonts w:ascii="Times New Roman" w:hAnsi="Times New Roman"/>
          <w:sz w:val="24"/>
          <w:szCs w:val="24"/>
        </w:rPr>
        <w:t xml:space="preserve">serve that purpose even better. It </w:t>
      </w:r>
      <w:r>
        <w:rPr>
          <w:rFonts w:ascii="Times New Roman" w:hAnsi="Times New Roman"/>
          <w:sz w:val="24"/>
          <w:szCs w:val="24"/>
        </w:rPr>
        <w:t>also st</w:t>
      </w:r>
      <w:r w:rsidRPr="00996140">
        <w:rPr>
          <w:rFonts w:ascii="Times New Roman" w:hAnsi="Times New Roman"/>
          <w:sz w:val="24"/>
          <w:szCs w:val="24"/>
        </w:rPr>
        <w:t xml:space="preserve">ems from your need to </w:t>
      </w:r>
      <w:r w:rsidRPr="00996140">
        <w:rPr>
          <w:rFonts w:ascii="Times New Roman" w:hAnsi="Times New Roman"/>
          <w:i/>
          <w:iCs/>
          <w:sz w:val="24"/>
          <w:szCs w:val="24"/>
        </w:rPr>
        <w:t>communicate</w:t>
      </w:r>
      <w:r>
        <w:rPr>
          <w:rFonts w:ascii="Times New Roman" w:hAnsi="Times New Roman"/>
          <w:i/>
          <w:iCs/>
          <w:sz w:val="24"/>
          <w:szCs w:val="24"/>
        </w:rPr>
        <w:t xml:space="preserve"> </w:t>
      </w:r>
      <w:r w:rsidRPr="00996140">
        <w:rPr>
          <w:rFonts w:ascii="Times New Roman" w:hAnsi="Times New Roman"/>
          <w:sz w:val="24"/>
          <w:szCs w:val="24"/>
        </w:rPr>
        <w:t>those desires. Students</w:t>
      </w:r>
      <w:r>
        <w:rPr>
          <w:rFonts w:ascii="Times New Roman" w:hAnsi="Times New Roman"/>
          <w:sz w:val="24"/>
          <w:szCs w:val="24"/>
        </w:rPr>
        <w:t>—</w:t>
      </w:r>
      <w:r w:rsidRPr="00996140">
        <w:rPr>
          <w:rFonts w:ascii="Times New Roman" w:hAnsi="Times New Roman"/>
          <w:sz w:val="24"/>
          <w:szCs w:val="24"/>
        </w:rPr>
        <w:t>and others who have not previously encountered the</w:t>
      </w:r>
      <w:r>
        <w:rPr>
          <w:rFonts w:ascii="Times New Roman" w:hAnsi="Times New Roman"/>
          <w:sz w:val="24"/>
          <w:szCs w:val="24"/>
        </w:rPr>
        <w:t xml:space="preserve"> </w:t>
      </w:r>
      <w:r w:rsidRPr="00996140">
        <w:rPr>
          <w:rFonts w:ascii="Times New Roman" w:hAnsi="Times New Roman"/>
          <w:sz w:val="24"/>
          <w:szCs w:val="24"/>
        </w:rPr>
        <w:t>idea</w:t>
      </w:r>
      <w:r>
        <w:rPr>
          <w:rFonts w:ascii="Times New Roman" w:hAnsi="Times New Roman"/>
          <w:sz w:val="24"/>
          <w:szCs w:val="24"/>
        </w:rPr>
        <w:t>—</w:t>
      </w:r>
      <w:r w:rsidRPr="00996140">
        <w:rPr>
          <w:rFonts w:ascii="Times New Roman" w:hAnsi="Times New Roman"/>
          <w:sz w:val="24"/>
          <w:szCs w:val="24"/>
        </w:rPr>
        <w:t>generally find it quite surprising that a major role of prices in society is</w:t>
      </w:r>
      <w:r>
        <w:rPr>
          <w:rFonts w:ascii="Times New Roman" w:hAnsi="Times New Roman"/>
          <w:sz w:val="24"/>
          <w:szCs w:val="24"/>
        </w:rPr>
        <w:t xml:space="preserve"> </w:t>
      </w:r>
      <w:r w:rsidRPr="00996140">
        <w:rPr>
          <w:rFonts w:ascii="Times New Roman" w:hAnsi="Times New Roman"/>
          <w:sz w:val="24"/>
          <w:szCs w:val="24"/>
        </w:rPr>
        <w:t>to fulfill this need.</w:t>
      </w:r>
      <w:r>
        <w:rPr>
          <w:rFonts w:ascii="Times New Roman" w:hAnsi="Times New Roman"/>
          <w:sz w:val="24"/>
          <w:szCs w:val="24"/>
        </w:rPr>
        <w:t xml:space="preserve"> </w:t>
      </w:r>
    </w:p>
    <w:sectPr w:rsidR="006D5E85" w:rsidRPr="00BC2B66" w:rsidSect="00972C2E">
      <w:footerReference w:type="default" r:id="rId14"/>
      <w:pgSz w:w="12240" w:h="15840"/>
      <w:pgMar w:top="720" w:right="1008"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C2E" w:rsidRDefault="00972C2E" w:rsidP="00972C2E">
      <w:pPr>
        <w:spacing w:after="0" w:line="240" w:lineRule="auto"/>
      </w:pPr>
      <w:r>
        <w:separator/>
      </w:r>
    </w:p>
  </w:endnote>
  <w:endnote w:type="continuationSeparator" w:id="0">
    <w:p w:rsidR="00972C2E" w:rsidRDefault="00972C2E" w:rsidP="00972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iddenHorzOCR">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351776"/>
      <w:docPartObj>
        <w:docPartGallery w:val="Page Numbers (Bottom of Page)"/>
        <w:docPartUnique/>
      </w:docPartObj>
    </w:sdtPr>
    <w:sdtEndPr/>
    <w:sdtContent>
      <w:sdt>
        <w:sdtPr>
          <w:id w:val="1728636285"/>
          <w:docPartObj>
            <w:docPartGallery w:val="Page Numbers (Top of Page)"/>
            <w:docPartUnique/>
          </w:docPartObj>
        </w:sdtPr>
        <w:sdtEndPr/>
        <w:sdtContent>
          <w:p w:rsidR="00972C2E" w:rsidRDefault="00972C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34FF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34FF7">
              <w:rPr>
                <w:b/>
                <w:bCs/>
                <w:noProof/>
              </w:rPr>
              <w:t>5</w:t>
            </w:r>
            <w:r>
              <w:rPr>
                <w:b/>
                <w:bCs/>
                <w:sz w:val="24"/>
                <w:szCs w:val="24"/>
              </w:rPr>
              <w:fldChar w:fldCharType="end"/>
            </w:r>
          </w:p>
        </w:sdtContent>
      </w:sdt>
    </w:sdtContent>
  </w:sdt>
  <w:p w:rsidR="00972C2E" w:rsidRDefault="00972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C2E" w:rsidRDefault="00972C2E" w:rsidP="00972C2E">
      <w:pPr>
        <w:spacing w:after="0" w:line="240" w:lineRule="auto"/>
      </w:pPr>
      <w:r>
        <w:separator/>
      </w:r>
    </w:p>
  </w:footnote>
  <w:footnote w:type="continuationSeparator" w:id="0">
    <w:p w:rsidR="00972C2E" w:rsidRDefault="00972C2E" w:rsidP="00972C2E">
      <w:pPr>
        <w:spacing w:after="0" w:line="240" w:lineRule="auto"/>
      </w:pPr>
      <w:r>
        <w:continuationSeparator/>
      </w:r>
    </w:p>
  </w:footnote>
  <w:footnote w:id="1">
    <w:p w:rsidR="00972C2E" w:rsidRDefault="00972C2E" w:rsidP="00972C2E">
      <w:pPr>
        <w:pStyle w:val="FootnoteText"/>
      </w:pPr>
      <w:r>
        <w:rPr>
          <w:rStyle w:val="FootnoteReference"/>
        </w:rPr>
        <w:footnoteRef/>
      </w:r>
      <w:r>
        <w:t xml:space="preserve"> </w:t>
      </w:r>
      <w:r w:rsidRPr="00D63A42">
        <w:rPr>
          <w:rFonts w:ascii="Times New Roman" w:eastAsia="HiddenHorzOCR" w:hAnsi="Times New Roman"/>
          <w:sz w:val="24"/>
          <w:szCs w:val="24"/>
        </w:rPr>
        <w:t xml:space="preserve">From </w:t>
      </w:r>
      <w:r>
        <w:rPr>
          <w:rFonts w:ascii="Times New Roman" w:hAnsi="Times New Roman"/>
          <w:i/>
          <w:iCs/>
          <w:sz w:val="24"/>
          <w:szCs w:val="24"/>
        </w:rPr>
        <w:t>Scien</w:t>
      </w:r>
      <w:r w:rsidRPr="00D63A42">
        <w:rPr>
          <w:rFonts w:ascii="Times New Roman" w:hAnsi="Times New Roman"/>
          <w:i/>
          <w:iCs/>
          <w:sz w:val="24"/>
          <w:szCs w:val="24"/>
        </w:rPr>
        <w:t xml:space="preserve">ce, </w:t>
      </w:r>
      <w:r w:rsidRPr="00D63A42">
        <w:rPr>
          <w:rFonts w:ascii="Times New Roman" w:hAnsi="Times New Roman"/>
          <w:sz w:val="24"/>
          <w:szCs w:val="24"/>
        </w:rPr>
        <w:t>letter to editor by R. Dorfman, 1976.</w:t>
      </w:r>
    </w:p>
  </w:footnote>
  <w:footnote w:id="2">
    <w:p w:rsidR="00972C2E" w:rsidRPr="00483A0D" w:rsidRDefault="00972C2E" w:rsidP="00972C2E">
      <w:pPr>
        <w:autoSpaceDE w:val="0"/>
        <w:autoSpaceDN w:val="0"/>
        <w:adjustRightInd w:val="0"/>
        <w:spacing w:after="0"/>
        <w:rPr>
          <w:rFonts w:ascii="Times New Roman" w:hAnsi="Times New Roman"/>
          <w:sz w:val="24"/>
          <w:szCs w:val="24"/>
        </w:rPr>
      </w:pPr>
      <w:r>
        <w:rPr>
          <w:rStyle w:val="FootnoteReference"/>
        </w:rPr>
        <w:footnoteRef/>
      </w:r>
      <w:r>
        <w:t xml:space="preserve"> </w:t>
      </w:r>
      <w:r>
        <w:rPr>
          <w:rFonts w:ascii="Times New Roman" w:hAnsi="Times New Roman"/>
          <w:sz w:val="24"/>
          <w:szCs w:val="24"/>
        </w:rPr>
        <w:t>Chickens use calorie</w:t>
      </w:r>
      <w:r w:rsidRPr="00D63A42">
        <w:rPr>
          <w:rFonts w:ascii="Times New Roman" w:hAnsi="Times New Roman"/>
          <w:sz w:val="24"/>
          <w:szCs w:val="24"/>
        </w:rPr>
        <w:t xml:space="preserve">s from feed to produce both eggs and body warmth. A </w:t>
      </w:r>
      <w:r>
        <w:rPr>
          <w:rFonts w:ascii="Times New Roman" w:hAnsi="Times New Roman"/>
          <w:sz w:val="24"/>
          <w:szCs w:val="24"/>
        </w:rPr>
        <w:t>chicken in a heate</w:t>
      </w:r>
      <w:r w:rsidRPr="00D63A42">
        <w:rPr>
          <w:rFonts w:ascii="Times New Roman" w:hAnsi="Times New Roman"/>
          <w:sz w:val="24"/>
          <w:szCs w:val="24"/>
        </w:rPr>
        <w:t>d</w:t>
      </w:r>
      <w:r>
        <w:rPr>
          <w:rFonts w:ascii="Times New Roman" w:hAnsi="Times New Roman"/>
          <w:sz w:val="24"/>
          <w:szCs w:val="24"/>
        </w:rPr>
        <w:t xml:space="preserve"> </w:t>
      </w:r>
      <w:r w:rsidRPr="00D63A42">
        <w:rPr>
          <w:rFonts w:ascii="Times New Roman" w:hAnsi="Times New Roman"/>
          <w:sz w:val="24"/>
          <w:szCs w:val="24"/>
        </w:rPr>
        <w:t>henhouse can divert more calories to egg production.</w:t>
      </w:r>
      <w:r>
        <w:rPr>
          <w:rFonts w:ascii="Times New Roman" w:hAnsi="Times New Roman"/>
          <w:sz w:val="24"/>
          <w:szCs w:val="24"/>
        </w:rPr>
        <w:t xml:space="preserve"> </w:t>
      </w:r>
    </w:p>
  </w:footnote>
  <w:footnote w:id="3">
    <w:p w:rsidR="00972C2E" w:rsidRDefault="00972C2E" w:rsidP="00972C2E">
      <w:pPr>
        <w:pStyle w:val="FootnoteText"/>
      </w:pPr>
      <w:r>
        <w:rPr>
          <w:rStyle w:val="FootnoteReference"/>
        </w:rPr>
        <w:footnoteRef/>
      </w:r>
      <w:r>
        <w:t xml:space="preserve"> </w:t>
      </w:r>
      <w:r w:rsidRPr="00483A0D">
        <w:rPr>
          <w:rFonts w:ascii="Times New Roman" w:hAnsi="Times New Roman"/>
          <w:sz w:val="24"/>
          <w:szCs w:val="24"/>
        </w:rPr>
        <w:t xml:space="preserve">Economist, financial planner, and chicken expert Dan </w:t>
      </w:r>
      <w:proofErr w:type="spellStart"/>
      <w:r w:rsidRPr="00483A0D">
        <w:rPr>
          <w:rFonts w:ascii="Times New Roman" w:hAnsi="Times New Roman"/>
          <w:sz w:val="24"/>
          <w:szCs w:val="24"/>
        </w:rPr>
        <w:t>Gressell</w:t>
      </w:r>
      <w:proofErr w:type="spellEnd"/>
      <w:r w:rsidRPr="00483A0D">
        <w:rPr>
          <w:rFonts w:ascii="Times New Roman" w:hAnsi="Times New Roman"/>
          <w:sz w:val="24"/>
          <w:szCs w:val="24"/>
        </w:rPr>
        <w:t xml:space="preserve"> reports that when natural gas prices were controlled in the 1970s, chicken farmers routinely consumed large and socially inefficient quantities of natural gas. When the controls were lifted and prices rose, farmers switched to chicken feed.</w:t>
      </w:r>
    </w:p>
  </w:footnote>
  <w:footnote w:id="4">
    <w:p w:rsidR="00972C2E" w:rsidRPr="00483A0D" w:rsidRDefault="00972C2E" w:rsidP="00972C2E">
      <w:pPr>
        <w:autoSpaceDE w:val="0"/>
        <w:autoSpaceDN w:val="0"/>
        <w:adjustRightInd w:val="0"/>
        <w:spacing w:after="0"/>
        <w:rPr>
          <w:rFonts w:ascii="Times New Roman" w:hAnsi="Times New Roman"/>
          <w:sz w:val="24"/>
          <w:szCs w:val="24"/>
        </w:rPr>
      </w:pPr>
      <w:r>
        <w:rPr>
          <w:rStyle w:val="FootnoteReference"/>
        </w:rPr>
        <w:footnoteRef/>
      </w:r>
      <w:r>
        <w:t xml:space="preserve"> </w:t>
      </w:r>
      <w:r w:rsidRPr="00D63A42">
        <w:rPr>
          <w:rFonts w:ascii="Times New Roman" w:hAnsi="Times New Roman"/>
          <w:sz w:val="24"/>
          <w:szCs w:val="24"/>
        </w:rPr>
        <w:t>A. Hayek,</w:t>
      </w:r>
      <w:r>
        <w:rPr>
          <w:rFonts w:ascii="Times New Roman" w:hAnsi="Times New Roman"/>
          <w:sz w:val="24"/>
          <w:szCs w:val="24"/>
        </w:rPr>
        <w:t xml:space="preserve"> </w:t>
      </w:r>
      <w:r w:rsidRPr="00D63A42">
        <w:rPr>
          <w:rFonts w:ascii="Times New Roman" w:hAnsi="Times New Roman"/>
          <w:sz w:val="24"/>
          <w:szCs w:val="24"/>
        </w:rPr>
        <w:t>"</w:t>
      </w:r>
      <w:r>
        <w:rPr>
          <w:rFonts w:ascii="Times New Roman" w:hAnsi="Times New Roman"/>
          <w:sz w:val="24"/>
          <w:szCs w:val="24"/>
        </w:rPr>
        <w:t xml:space="preserve">The Use of Knowledge in Society,” </w:t>
      </w:r>
      <w:r w:rsidRPr="00D63A42">
        <w:rPr>
          <w:rFonts w:ascii="Times New Roman" w:hAnsi="Times New Roman"/>
          <w:i/>
          <w:iCs/>
          <w:sz w:val="24"/>
          <w:szCs w:val="24"/>
        </w:rPr>
        <w:t xml:space="preserve">American Economic Review </w:t>
      </w:r>
      <w:r w:rsidRPr="00D63A42">
        <w:rPr>
          <w:rFonts w:ascii="Times New Roman" w:hAnsi="Times New Roman"/>
          <w:sz w:val="24"/>
          <w:szCs w:val="24"/>
        </w:rPr>
        <w:t xml:space="preserve">35 (September </w:t>
      </w:r>
      <w:r>
        <w:rPr>
          <w:rFonts w:ascii="Times New Roman" w:hAnsi="Times New Roman"/>
          <w:sz w:val="24"/>
          <w:szCs w:val="24"/>
        </w:rPr>
        <w:t>1945</w:t>
      </w:r>
      <w:r w:rsidRPr="00D63A42">
        <w:rPr>
          <w:rFonts w:ascii="Times New Roman" w:hAnsi="Times New Roman"/>
          <w:sz w:val="24"/>
          <w:szCs w:val="24"/>
        </w:rPr>
        <w:t>):</w:t>
      </w:r>
      <w:r>
        <w:rPr>
          <w:rFonts w:ascii="Times New Roman" w:hAnsi="Times New Roman"/>
          <w:sz w:val="24"/>
          <w:szCs w:val="24"/>
        </w:rPr>
        <w:t xml:space="preserve"> </w:t>
      </w:r>
      <w:r w:rsidRPr="00D63A42">
        <w:rPr>
          <w:rFonts w:ascii="Times New Roman" w:hAnsi="Times New Roman"/>
          <w:sz w:val="24"/>
          <w:szCs w:val="24"/>
        </w:rPr>
        <w:t>519-530.</w:t>
      </w:r>
      <w:r>
        <w:rPr>
          <w:rFonts w:ascii="Times New Roman" w:hAnsi="Times New Roman"/>
          <w:sz w:val="24"/>
          <w:szCs w:val="24"/>
        </w:rPr>
        <w:t xml:space="preserve"> </w:t>
      </w:r>
    </w:p>
  </w:footnote>
  <w:footnote w:id="5">
    <w:p w:rsidR="00972C2E" w:rsidRDefault="00972C2E" w:rsidP="00972C2E">
      <w:pPr>
        <w:pStyle w:val="FootnoteText"/>
      </w:pPr>
      <w:r>
        <w:rPr>
          <w:rStyle w:val="FootnoteReference"/>
        </w:rPr>
        <w:footnoteRef/>
      </w:r>
      <w:r>
        <w:t xml:space="preserve"> </w:t>
      </w:r>
      <w:r w:rsidRPr="00996140">
        <w:rPr>
          <w:rFonts w:ascii="Times New Roman" w:hAnsi="Times New Roman"/>
          <w:sz w:val="24"/>
          <w:szCs w:val="24"/>
        </w:rPr>
        <w:t>Ibid.</w:t>
      </w:r>
    </w:p>
  </w:footnote>
  <w:footnote w:id="6">
    <w:p w:rsidR="00972C2E" w:rsidRDefault="00972C2E" w:rsidP="00972C2E">
      <w:pPr>
        <w:pStyle w:val="FootnoteText"/>
      </w:pPr>
      <w:r>
        <w:rPr>
          <w:rStyle w:val="FootnoteReference"/>
        </w:rPr>
        <w:footnoteRef/>
      </w:r>
      <w:r>
        <w:t xml:space="preserve"> </w:t>
      </w:r>
      <w:r>
        <w:rPr>
          <w:rFonts w:ascii="Times New Roman" w:hAnsi="Times New Roman"/>
          <w:sz w:val="24"/>
          <w:szCs w:val="24"/>
        </w:rPr>
        <w:t xml:space="preserve">A. </w:t>
      </w:r>
      <w:proofErr w:type="spellStart"/>
      <w:r>
        <w:rPr>
          <w:rFonts w:ascii="Times New Roman" w:hAnsi="Times New Roman"/>
          <w:sz w:val="24"/>
          <w:szCs w:val="24"/>
        </w:rPr>
        <w:t>Alchi</w:t>
      </w:r>
      <w:r w:rsidRPr="00996140">
        <w:rPr>
          <w:rFonts w:ascii="Times New Roman" w:hAnsi="Times New Roman"/>
          <w:sz w:val="24"/>
          <w:szCs w:val="24"/>
        </w:rPr>
        <w:t>an</w:t>
      </w:r>
      <w:proofErr w:type="spellEnd"/>
      <w:r w:rsidRPr="00996140">
        <w:rPr>
          <w:rFonts w:ascii="Times New Roman" w:hAnsi="Times New Roman"/>
          <w:sz w:val="24"/>
          <w:szCs w:val="24"/>
        </w:rPr>
        <w:t xml:space="preserve"> and </w:t>
      </w:r>
      <w:r>
        <w:rPr>
          <w:rFonts w:ascii="Times New Roman" w:hAnsi="Times New Roman"/>
          <w:sz w:val="24"/>
          <w:szCs w:val="24"/>
        </w:rPr>
        <w:t>W.</w:t>
      </w:r>
      <w:r w:rsidRPr="00996140">
        <w:rPr>
          <w:rFonts w:ascii="Times New Roman" w:hAnsi="Times New Roman"/>
          <w:sz w:val="24"/>
          <w:szCs w:val="24"/>
        </w:rPr>
        <w:t xml:space="preserve"> Allen, </w:t>
      </w:r>
      <w:r>
        <w:rPr>
          <w:rFonts w:ascii="Times New Roman" w:hAnsi="Times New Roman"/>
          <w:i/>
          <w:iCs/>
          <w:sz w:val="24"/>
          <w:szCs w:val="24"/>
        </w:rPr>
        <w:t>Exchange and</w:t>
      </w:r>
      <w:r w:rsidRPr="00996140">
        <w:rPr>
          <w:rFonts w:ascii="Times New Roman" w:hAnsi="Times New Roman"/>
          <w:i/>
          <w:iCs/>
          <w:sz w:val="24"/>
          <w:szCs w:val="24"/>
        </w:rPr>
        <w:t xml:space="preserve"> Production: Theory </w:t>
      </w:r>
      <w:proofErr w:type="gramStart"/>
      <w:r w:rsidRPr="00996140">
        <w:rPr>
          <w:rFonts w:ascii="Times New Roman" w:hAnsi="Times New Roman"/>
          <w:i/>
          <w:iCs/>
          <w:sz w:val="24"/>
          <w:szCs w:val="24"/>
        </w:rPr>
        <w:t>In</w:t>
      </w:r>
      <w:proofErr w:type="gramEnd"/>
      <w:r w:rsidRPr="00996140">
        <w:rPr>
          <w:rFonts w:ascii="Times New Roman" w:hAnsi="Times New Roman"/>
          <w:i/>
          <w:iCs/>
          <w:sz w:val="24"/>
          <w:szCs w:val="24"/>
        </w:rPr>
        <w:t xml:space="preserve"> Use </w:t>
      </w:r>
      <w:r w:rsidRPr="00996140">
        <w:rPr>
          <w:rFonts w:ascii="Times New Roman" w:hAnsi="Times New Roman"/>
          <w:sz w:val="24"/>
          <w:szCs w:val="24"/>
        </w:rPr>
        <w:t xml:space="preserve">(Belmont. CA: </w:t>
      </w:r>
      <w:r>
        <w:rPr>
          <w:rFonts w:ascii="Times New Roman" w:eastAsia="HiddenHorzOCR" w:hAnsi="Times New Roman"/>
          <w:sz w:val="24"/>
          <w:szCs w:val="24"/>
        </w:rPr>
        <w:t>Wads</w:t>
      </w:r>
      <w:r w:rsidRPr="00996140">
        <w:rPr>
          <w:rFonts w:ascii="Times New Roman" w:eastAsia="HiddenHorzOCR" w:hAnsi="Times New Roman"/>
          <w:sz w:val="24"/>
          <w:szCs w:val="24"/>
        </w:rPr>
        <w:t>worth,</w:t>
      </w:r>
      <w:r>
        <w:rPr>
          <w:rFonts w:ascii="Times New Roman" w:eastAsia="HiddenHorzOCR" w:hAnsi="Times New Roman"/>
          <w:sz w:val="24"/>
          <w:szCs w:val="24"/>
        </w:rPr>
        <w:t xml:space="preserve"> </w:t>
      </w:r>
      <w:r w:rsidRPr="00996140">
        <w:rPr>
          <w:rFonts w:ascii="Times New Roman" w:hAnsi="Times New Roman"/>
          <w:sz w:val="24"/>
          <w:szCs w:val="24"/>
        </w:rPr>
        <w:t>1969).</w:t>
      </w:r>
    </w:p>
  </w:footnote>
  <w:footnote w:id="7">
    <w:p w:rsidR="00972C2E" w:rsidRDefault="00972C2E" w:rsidP="00972C2E">
      <w:pPr>
        <w:pStyle w:val="FootnoteText"/>
      </w:pPr>
      <w:r>
        <w:rPr>
          <w:rStyle w:val="FootnoteReference"/>
        </w:rPr>
        <w:footnoteRef/>
      </w:r>
      <w:r>
        <w:t xml:space="preserve"> </w:t>
      </w:r>
      <w:r w:rsidRPr="00996140">
        <w:rPr>
          <w:rFonts w:ascii="Times New Roman" w:hAnsi="Times New Roman"/>
          <w:sz w:val="24"/>
          <w:szCs w:val="24"/>
        </w:rPr>
        <w:t xml:space="preserve">Adam Smith put </w:t>
      </w:r>
      <w:r>
        <w:rPr>
          <w:rFonts w:ascii="Times New Roman" w:eastAsia="HiddenHorzOCR" w:hAnsi="Times New Roman"/>
          <w:sz w:val="24"/>
          <w:szCs w:val="24"/>
        </w:rPr>
        <w:t>this</w:t>
      </w:r>
      <w:r w:rsidRPr="00996140">
        <w:rPr>
          <w:rFonts w:ascii="Times New Roman" w:eastAsia="HiddenHorzOCR" w:hAnsi="Times New Roman"/>
          <w:sz w:val="24"/>
          <w:szCs w:val="24"/>
        </w:rPr>
        <w:t xml:space="preserve"> </w:t>
      </w:r>
      <w:r w:rsidRPr="00996140">
        <w:rPr>
          <w:rFonts w:ascii="Times New Roman" w:hAnsi="Times New Roman"/>
          <w:sz w:val="24"/>
          <w:szCs w:val="24"/>
        </w:rPr>
        <w:t xml:space="preserve">very well. In </w:t>
      </w:r>
      <w:proofErr w:type="spellStart"/>
      <w:r>
        <w:rPr>
          <w:rFonts w:ascii="Times New Roman" w:hAnsi="Times New Roman"/>
          <w:i/>
          <w:iCs/>
          <w:sz w:val="24"/>
          <w:szCs w:val="24"/>
        </w:rPr>
        <w:t>Tbe</w:t>
      </w:r>
      <w:proofErr w:type="spellEnd"/>
      <w:r>
        <w:rPr>
          <w:rFonts w:ascii="Times New Roman" w:hAnsi="Times New Roman"/>
          <w:i/>
          <w:iCs/>
          <w:sz w:val="24"/>
          <w:szCs w:val="24"/>
        </w:rPr>
        <w:t xml:space="preserve"> Wealth of Nation,</w:t>
      </w:r>
      <w:r w:rsidRPr="00996140">
        <w:rPr>
          <w:rFonts w:ascii="Times New Roman" w:hAnsi="Times New Roman"/>
          <w:i/>
          <w:iCs/>
          <w:sz w:val="24"/>
          <w:szCs w:val="24"/>
        </w:rPr>
        <w:t xml:space="preserve"> </w:t>
      </w:r>
      <w:r w:rsidRPr="00996140">
        <w:rPr>
          <w:rFonts w:ascii="Times New Roman" w:hAnsi="Times New Roman"/>
          <w:sz w:val="24"/>
          <w:szCs w:val="24"/>
        </w:rPr>
        <w:t xml:space="preserve">he </w:t>
      </w:r>
      <w:r>
        <w:rPr>
          <w:rFonts w:ascii="Times New Roman" w:eastAsia="HiddenHorzOCR" w:hAnsi="Times New Roman"/>
          <w:sz w:val="24"/>
          <w:szCs w:val="24"/>
        </w:rPr>
        <w:t>said, “I</w:t>
      </w:r>
      <w:r w:rsidRPr="00996140">
        <w:rPr>
          <w:rFonts w:ascii="Times New Roman" w:eastAsia="HiddenHorzOCR" w:hAnsi="Times New Roman"/>
          <w:sz w:val="24"/>
          <w:szCs w:val="24"/>
        </w:rPr>
        <w:t xml:space="preserve">t </w:t>
      </w:r>
      <w:r>
        <w:rPr>
          <w:rFonts w:ascii="Times New Roman" w:hAnsi="Times New Roman"/>
          <w:sz w:val="24"/>
          <w:szCs w:val="24"/>
        </w:rPr>
        <w:t>is not from the benevolence of the butcher, the brewer, or the baker that we expect our dinner,</w:t>
      </w:r>
      <w:r w:rsidRPr="00996140">
        <w:rPr>
          <w:rFonts w:ascii="Times New Roman" w:hAnsi="Times New Roman"/>
          <w:sz w:val="24"/>
          <w:szCs w:val="24"/>
        </w:rPr>
        <w:t xml:space="preserve"> but from their regard to</w:t>
      </w:r>
      <w:r>
        <w:rPr>
          <w:rFonts w:ascii="Times New Roman" w:hAnsi="Times New Roman"/>
          <w:sz w:val="24"/>
          <w:szCs w:val="24"/>
        </w:rPr>
        <w:t xml:space="preserve"> </w:t>
      </w:r>
      <w:r w:rsidRPr="00996140">
        <w:rPr>
          <w:rFonts w:ascii="Times New Roman" w:hAnsi="Times New Roman"/>
          <w:sz w:val="24"/>
          <w:szCs w:val="24"/>
        </w:rPr>
        <w:t xml:space="preserve">their own interest. We address </w:t>
      </w:r>
      <w:r>
        <w:rPr>
          <w:rFonts w:ascii="Times New Roman" w:eastAsia="HiddenHorzOCR" w:hAnsi="Times New Roman"/>
          <w:sz w:val="24"/>
          <w:szCs w:val="24"/>
        </w:rPr>
        <w:t>ours</w:t>
      </w:r>
      <w:r w:rsidRPr="00996140">
        <w:rPr>
          <w:rFonts w:ascii="Times New Roman" w:eastAsia="HiddenHorzOCR" w:hAnsi="Times New Roman"/>
          <w:sz w:val="24"/>
          <w:szCs w:val="24"/>
        </w:rPr>
        <w:t xml:space="preserve">elves </w:t>
      </w:r>
      <w:r w:rsidRPr="00996140">
        <w:rPr>
          <w:rFonts w:ascii="Times New Roman" w:hAnsi="Times New Roman"/>
          <w:sz w:val="24"/>
          <w:szCs w:val="24"/>
        </w:rPr>
        <w:t xml:space="preserve">not to their humanity but to </w:t>
      </w:r>
      <w:r>
        <w:rPr>
          <w:rFonts w:ascii="Times New Roman" w:hAnsi="Times New Roman"/>
          <w:sz w:val="24"/>
          <w:szCs w:val="24"/>
        </w:rPr>
        <w:t>their self-love.”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176E7"/>
    <w:multiLevelType w:val="hybridMultilevel"/>
    <w:tmpl w:val="50F41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645CD"/>
    <w:multiLevelType w:val="hybridMultilevel"/>
    <w:tmpl w:val="61CEA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E85"/>
    <w:rsid w:val="0046325C"/>
    <w:rsid w:val="0053731E"/>
    <w:rsid w:val="005F0083"/>
    <w:rsid w:val="00634FF7"/>
    <w:rsid w:val="006D5E85"/>
    <w:rsid w:val="008F5EE8"/>
    <w:rsid w:val="00972C2E"/>
    <w:rsid w:val="00B83F9B"/>
    <w:rsid w:val="00BC2B66"/>
    <w:rsid w:val="00D1297E"/>
    <w:rsid w:val="00FE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6125"/>
  <w15:chartTrackingRefBased/>
  <w15:docId w15:val="{3080BB3C-9131-4BB7-A53D-34FA0F6B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E85"/>
    <w:pPr>
      <w:ind w:left="720"/>
      <w:contextualSpacing/>
    </w:pPr>
  </w:style>
  <w:style w:type="character" w:styleId="Hyperlink">
    <w:name w:val="Hyperlink"/>
    <w:uiPriority w:val="99"/>
    <w:unhideWhenUsed/>
    <w:rsid w:val="00972C2E"/>
    <w:rPr>
      <w:color w:val="0000FF"/>
      <w:u w:val="single"/>
    </w:rPr>
  </w:style>
  <w:style w:type="paragraph" w:styleId="FootnoteText">
    <w:name w:val="footnote text"/>
    <w:basedOn w:val="Normal"/>
    <w:link w:val="FootnoteTextChar"/>
    <w:uiPriority w:val="99"/>
    <w:semiHidden/>
    <w:unhideWhenUsed/>
    <w:rsid w:val="00972C2E"/>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972C2E"/>
    <w:rPr>
      <w:rFonts w:ascii="Calibri" w:eastAsia="Calibri" w:hAnsi="Calibri" w:cs="Times New Roman"/>
      <w:sz w:val="20"/>
      <w:szCs w:val="20"/>
    </w:rPr>
  </w:style>
  <w:style w:type="character" w:styleId="FootnoteReference">
    <w:name w:val="footnote reference"/>
    <w:uiPriority w:val="99"/>
    <w:semiHidden/>
    <w:unhideWhenUsed/>
    <w:rsid w:val="00972C2E"/>
    <w:rPr>
      <w:vertAlign w:val="superscript"/>
    </w:rPr>
  </w:style>
  <w:style w:type="paragraph" w:styleId="Header">
    <w:name w:val="header"/>
    <w:basedOn w:val="Normal"/>
    <w:link w:val="HeaderChar"/>
    <w:uiPriority w:val="99"/>
    <w:unhideWhenUsed/>
    <w:rsid w:val="00972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C2E"/>
  </w:style>
  <w:style w:type="paragraph" w:styleId="Footer">
    <w:name w:val="footer"/>
    <w:basedOn w:val="Normal"/>
    <w:link w:val="FooterChar"/>
    <w:uiPriority w:val="99"/>
    <w:unhideWhenUsed/>
    <w:rsid w:val="00972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C2E"/>
  </w:style>
  <w:style w:type="character" w:styleId="FollowedHyperlink">
    <w:name w:val="FollowedHyperlink"/>
    <w:basedOn w:val="DefaultParagraphFont"/>
    <w:uiPriority w:val="99"/>
    <w:semiHidden/>
    <w:unhideWhenUsed/>
    <w:rsid w:val="00D1297E"/>
    <w:rPr>
      <w:color w:val="954F72" w:themeColor="followedHyperlink"/>
      <w:u w:val="single"/>
    </w:rPr>
  </w:style>
  <w:style w:type="character" w:styleId="UnresolvedMention">
    <w:name w:val="Unresolved Mention"/>
    <w:basedOn w:val="DefaultParagraphFont"/>
    <w:uiPriority w:val="99"/>
    <w:semiHidden/>
    <w:unhideWhenUsed/>
    <w:rsid w:val="00D12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akonomics.com/podcast/why-does-the-most-monotonous-job-in-the-world-pay-1-million/" TargetMode="External"/><Relationship Id="rId13" Type="http://schemas.openxmlformats.org/officeDocument/2006/relationships/hyperlink" Target="https://link.springer.com/article/10.1007/s11138-019-00478-5"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tiny.cc/smithintere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onlib.org/library/Smith/smWN9.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vimeo.com/econexcel/latimesstock" TargetMode="External"/><Relationship Id="rId4" Type="http://schemas.openxmlformats.org/officeDocument/2006/relationships/webSettings" Target="webSettings.xml"/><Relationship Id="rId9" Type="http://schemas.openxmlformats.org/officeDocument/2006/relationships/hyperlink" Target="http://www.pbs.org/wgbh/pages/frontline/newswa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7</cp:revision>
  <dcterms:created xsi:type="dcterms:W3CDTF">2019-02-18T13:34:00Z</dcterms:created>
  <dcterms:modified xsi:type="dcterms:W3CDTF">2023-02-20T14:11:00Z</dcterms:modified>
</cp:coreProperties>
</file>