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70" w:rsidRDefault="00304149" w:rsidP="00F13825">
      <w:pPr>
        <w:spacing w:after="120"/>
        <w:ind w:left="720"/>
        <w:jc w:val="center"/>
      </w:pPr>
      <w:r>
        <w:t xml:space="preserve">Vocabulary from </w:t>
      </w:r>
      <w:proofErr w:type="spellStart"/>
      <w:r>
        <w:t>Heilbroner’s</w:t>
      </w:r>
      <w:proofErr w:type="spellEnd"/>
      <w:r>
        <w:t xml:space="preserve"> Chapter on Veblen</w:t>
      </w:r>
    </w:p>
    <w:p w:rsidR="00304149" w:rsidRDefault="000D10BF" w:rsidP="00F13825">
      <w:pPr>
        <w:spacing w:after="120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D1F99C" wp14:editId="1E61DFB1">
            <wp:simplePos x="0" y="0"/>
            <wp:positionH relativeFrom="column">
              <wp:posOffset>3438525</wp:posOffset>
            </wp:positionH>
            <wp:positionV relativeFrom="paragraph">
              <wp:posOffset>266700</wp:posOffset>
            </wp:positionV>
            <wp:extent cx="2018665" cy="2694940"/>
            <wp:effectExtent l="0" t="0" r="635" b="0"/>
            <wp:wrapTight wrapText="bothSides">
              <wp:wrapPolygon edited="0">
                <wp:start x="0" y="0"/>
                <wp:lineTo x="0" y="21376"/>
                <wp:lineTo x="21403" y="21376"/>
                <wp:lineTo x="214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149">
        <w:t>(</w:t>
      </w:r>
      <w:proofErr w:type="gramStart"/>
      <w:r w:rsidR="00304149">
        <w:t>in</w:t>
      </w:r>
      <w:proofErr w:type="gramEnd"/>
      <w:r w:rsidR="00304149">
        <w:t xml:space="preserve"> order of appearance)</w:t>
      </w:r>
      <w:r w:rsidRPr="000D10BF">
        <w:rPr>
          <w:noProof/>
        </w:rPr>
        <w:t xml:space="preserve"> </w:t>
      </w:r>
    </w:p>
    <w:p w:rsidR="000D10BF" w:rsidRDefault="000D10BF" w:rsidP="00F13825">
      <w:pPr>
        <w:spacing w:after="120"/>
        <w:ind w:left="720"/>
      </w:pPr>
      <w:r>
        <w:t>Modicum</w:t>
      </w:r>
    </w:p>
    <w:p w:rsidR="000D10BF" w:rsidRDefault="000D10BF" w:rsidP="00F13825">
      <w:pPr>
        <w:spacing w:after="120"/>
        <w:ind w:left="720"/>
      </w:pPr>
      <w:r>
        <w:t>Punctilio</w:t>
      </w:r>
    </w:p>
    <w:p w:rsidR="00304149" w:rsidRDefault="00304149" w:rsidP="00F13825">
      <w:pPr>
        <w:spacing w:after="120"/>
        <w:ind w:left="720"/>
      </w:pPr>
      <w:r>
        <w:t xml:space="preserve">Parvenus </w:t>
      </w:r>
    </w:p>
    <w:p w:rsidR="00304149" w:rsidRDefault="00304149" w:rsidP="00F13825">
      <w:pPr>
        <w:spacing w:after="120"/>
        <w:ind w:left="720"/>
      </w:pPr>
      <w:r>
        <w:t>Caveat</w:t>
      </w:r>
    </w:p>
    <w:p w:rsidR="00304149" w:rsidRDefault="00304149" w:rsidP="00F13825">
      <w:pPr>
        <w:spacing w:after="120"/>
        <w:ind w:left="720"/>
      </w:pPr>
      <w:r>
        <w:t>Melee</w:t>
      </w:r>
    </w:p>
    <w:p w:rsidR="00304149" w:rsidRDefault="00304149" w:rsidP="00F13825">
      <w:pPr>
        <w:spacing w:after="120"/>
        <w:ind w:left="720"/>
      </w:pPr>
      <w:r>
        <w:t xml:space="preserve">Physiognomy </w:t>
      </w:r>
    </w:p>
    <w:p w:rsidR="00304149" w:rsidRDefault="00304149" w:rsidP="00F13825">
      <w:pPr>
        <w:spacing w:after="120"/>
        <w:ind w:left="720"/>
      </w:pPr>
      <w:r>
        <w:t>Gulling</w:t>
      </w:r>
    </w:p>
    <w:p w:rsidR="00304149" w:rsidRDefault="00304149" w:rsidP="00F13825">
      <w:pPr>
        <w:spacing w:after="120"/>
        <w:ind w:left="720"/>
      </w:pPr>
      <w:r>
        <w:t xml:space="preserve">Callous </w:t>
      </w:r>
    </w:p>
    <w:p w:rsidR="00304149" w:rsidRDefault="00304149" w:rsidP="00F13825">
      <w:pPr>
        <w:spacing w:after="120"/>
        <w:ind w:left="720"/>
      </w:pPr>
      <w:proofErr w:type="spellStart"/>
      <w:r>
        <w:t>Défi</w:t>
      </w:r>
      <w:proofErr w:type="spellEnd"/>
      <w:r>
        <w:t xml:space="preserve"> </w:t>
      </w:r>
    </w:p>
    <w:p w:rsidR="00304149" w:rsidRDefault="00304149" w:rsidP="00F13825">
      <w:pPr>
        <w:spacing w:after="120"/>
        <w:ind w:left="720"/>
      </w:pPr>
      <w:r>
        <w:t>Hermetic</w:t>
      </w:r>
    </w:p>
    <w:p w:rsidR="00304149" w:rsidRDefault="00620FDB" w:rsidP="00F13825">
      <w:pPr>
        <w:spacing w:after="120"/>
        <w:ind w:left="720"/>
      </w:pPr>
      <w:r>
        <w:t>Piquant</w:t>
      </w:r>
    </w:p>
    <w:p w:rsidR="00620FDB" w:rsidRDefault="00620FDB" w:rsidP="00F13825">
      <w:pPr>
        <w:spacing w:after="120"/>
        <w:ind w:left="720"/>
      </w:pPr>
      <w:r>
        <w:t>Enigmatic</w:t>
      </w:r>
    </w:p>
    <w:p w:rsidR="00620FDB" w:rsidRDefault="00620FDB" w:rsidP="00F13825">
      <w:pPr>
        <w:spacing w:after="120"/>
        <w:ind w:left="720"/>
      </w:pPr>
      <w:proofErr w:type="spellStart"/>
      <w:r>
        <w:t>Involuted</w:t>
      </w:r>
      <w:proofErr w:type="spellEnd"/>
    </w:p>
    <w:p w:rsidR="00620FDB" w:rsidRDefault="00620FDB" w:rsidP="00F13825">
      <w:pPr>
        <w:spacing w:after="120"/>
        <w:ind w:left="720"/>
      </w:pPr>
      <w:r>
        <w:t>Iconoclastic</w:t>
      </w:r>
    </w:p>
    <w:p w:rsidR="00620FDB" w:rsidRDefault="00620FDB" w:rsidP="00F13825">
      <w:pPr>
        <w:spacing w:after="120"/>
        <w:ind w:left="720"/>
      </w:pPr>
      <w:r>
        <w:t>Toper</w:t>
      </w:r>
    </w:p>
    <w:p w:rsidR="00620FDB" w:rsidRDefault="00620FDB" w:rsidP="00F13825">
      <w:pPr>
        <w:spacing w:after="120"/>
        <w:ind w:left="720"/>
      </w:pPr>
      <w:r w:rsidRPr="00620FDB">
        <w:t>Rapprochement</w:t>
      </w:r>
      <w:r>
        <w:t xml:space="preserve"> </w:t>
      </w:r>
    </w:p>
    <w:p w:rsidR="00620FDB" w:rsidRDefault="00356B88" w:rsidP="00F13825">
      <w:pPr>
        <w:spacing w:after="120"/>
        <w:ind w:left="720"/>
      </w:pPr>
      <w:r>
        <w:t>Capricious</w:t>
      </w:r>
    </w:p>
    <w:p w:rsidR="00356B88" w:rsidRDefault="00356B88" w:rsidP="00F13825">
      <w:pPr>
        <w:spacing w:after="120"/>
        <w:ind w:left="720"/>
      </w:pPr>
      <w:r>
        <w:t>Mordant</w:t>
      </w:r>
    </w:p>
    <w:p w:rsidR="00356B88" w:rsidRDefault="00356B88" w:rsidP="00F13825">
      <w:pPr>
        <w:spacing w:after="120"/>
        <w:ind w:left="720"/>
      </w:pPr>
      <w:r>
        <w:t>Sedulously</w:t>
      </w:r>
    </w:p>
    <w:p w:rsidR="00356B88" w:rsidRDefault="00356B88" w:rsidP="00F13825">
      <w:pPr>
        <w:spacing w:after="120"/>
        <w:ind w:left="720"/>
      </w:pPr>
      <w:r>
        <w:t>Brocaded</w:t>
      </w:r>
    </w:p>
    <w:p w:rsidR="00356B88" w:rsidRDefault="00356B88" w:rsidP="00F13825">
      <w:pPr>
        <w:spacing w:after="120"/>
        <w:ind w:left="720"/>
      </w:pPr>
      <w:r>
        <w:t>Retrogression</w:t>
      </w:r>
    </w:p>
    <w:p w:rsidR="00356B88" w:rsidRDefault="00356B88" w:rsidP="00F13825">
      <w:pPr>
        <w:spacing w:after="120"/>
        <w:ind w:left="720"/>
      </w:pPr>
      <w:r>
        <w:t>Canons (no, not a howitzer, that’s spelled cannon)</w:t>
      </w:r>
    </w:p>
    <w:p w:rsidR="00356B88" w:rsidRDefault="00356B88" w:rsidP="00F13825">
      <w:pPr>
        <w:spacing w:after="120"/>
        <w:ind w:left="720"/>
      </w:pPr>
      <w:r>
        <w:t>Sagacious</w:t>
      </w:r>
    </w:p>
    <w:p w:rsidR="00272ED5" w:rsidRDefault="00272ED5" w:rsidP="00F13825">
      <w:pPr>
        <w:spacing w:after="120"/>
        <w:ind w:left="720"/>
      </w:pPr>
      <w:r>
        <w:t>Irksomeness</w:t>
      </w:r>
    </w:p>
    <w:p w:rsidR="00304149" w:rsidRDefault="00272ED5" w:rsidP="00F13825">
      <w:pPr>
        <w:spacing w:after="120"/>
        <w:ind w:left="720"/>
      </w:pPr>
      <w:r>
        <w:t>Derogation</w:t>
      </w:r>
    </w:p>
    <w:p w:rsidR="00304149" w:rsidRDefault="00304149" w:rsidP="00F13825">
      <w:pPr>
        <w:spacing w:after="120"/>
        <w:ind w:left="720"/>
      </w:pPr>
      <w:r w:rsidRPr="00304149">
        <w:t>Coruscating</w:t>
      </w:r>
      <w:r>
        <w:t xml:space="preserve"> </w:t>
      </w:r>
    </w:p>
    <w:p w:rsidR="00F13825" w:rsidRDefault="00F13825" w:rsidP="00F13825">
      <w:pPr>
        <w:spacing w:after="120"/>
        <w:ind w:left="720"/>
      </w:pPr>
      <w:r>
        <w:t xml:space="preserve">Animus </w:t>
      </w:r>
    </w:p>
    <w:p w:rsidR="00F13825" w:rsidRDefault="00F13825" w:rsidP="00F13825">
      <w:pPr>
        <w:spacing w:after="120"/>
        <w:ind w:left="720"/>
      </w:pPr>
      <w:r>
        <w:t>Comely</w:t>
      </w:r>
    </w:p>
    <w:p w:rsidR="00F13825" w:rsidRDefault="00F13825" w:rsidP="00F13825">
      <w:pPr>
        <w:spacing w:after="120"/>
        <w:ind w:left="720"/>
      </w:pPr>
      <w:r>
        <w:t>Recrudescence</w:t>
      </w:r>
    </w:p>
    <w:p w:rsidR="00F13825" w:rsidRDefault="008F1DB3" w:rsidP="00F13825">
      <w:pPr>
        <w:spacing w:after="120"/>
        <w:ind w:left="720"/>
      </w:pPr>
      <w:r>
        <w:t xml:space="preserve">Dilettante </w:t>
      </w:r>
    </w:p>
    <w:p w:rsidR="008F1DB3" w:rsidRDefault="008F1DB3" w:rsidP="00F13825">
      <w:pPr>
        <w:spacing w:after="120"/>
        <w:ind w:left="720"/>
      </w:pPr>
      <w:r>
        <w:t xml:space="preserve">Halcyon </w:t>
      </w:r>
    </w:p>
    <w:p w:rsidR="008F1DB3" w:rsidRDefault="008F1DB3" w:rsidP="00F13825">
      <w:pPr>
        <w:spacing w:after="120"/>
        <w:ind w:left="720"/>
      </w:pPr>
      <w:r>
        <w:t>Mores</w:t>
      </w:r>
      <w:bookmarkStart w:id="0" w:name="_GoBack"/>
      <w:bookmarkEnd w:id="0"/>
    </w:p>
    <w:p w:rsidR="00304149" w:rsidRDefault="00304149" w:rsidP="00F13825">
      <w:pPr>
        <w:spacing w:after="120"/>
        <w:ind w:left="720"/>
      </w:pPr>
    </w:p>
    <w:sectPr w:rsidR="00304149" w:rsidSect="00F138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720"/>
  <w:drawingGridVerticalOrigin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49"/>
    <w:rsid w:val="000D10BF"/>
    <w:rsid w:val="00272ED5"/>
    <w:rsid w:val="00304149"/>
    <w:rsid w:val="00356B88"/>
    <w:rsid w:val="00620FDB"/>
    <w:rsid w:val="006D6E6C"/>
    <w:rsid w:val="008F1DB3"/>
    <w:rsid w:val="00ED3170"/>
    <w:rsid w:val="00F13825"/>
    <w:rsid w:val="00F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BD44C-C631-4522-9AA8-83B3B604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cp:lastPrinted>2015-03-18T17:26:00Z</cp:lastPrinted>
  <dcterms:created xsi:type="dcterms:W3CDTF">2015-03-17T20:53:00Z</dcterms:created>
  <dcterms:modified xsi:type="dcterms:W3CDTF">2015-03-18T17:27:00Z</dcterms:modified>
</cp:coreProperties>
</file>