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84CD" w14:textId="4AC7973F" w:rsidR="006B6E74" w:rsidRDefault="00DF33C8" w:rsidP="00A461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3C8">
        <w:rPr>
          <w:noProof/>
        </w:rPr>
        <w:drawing>
          <wp:inline distT="0" distB="0" distL="0" distR="0" wp14:anchorId="48714492" wp14:editId="54464991">
            <wp:extent cx="6483350" cy="83344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83" cy="83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CA54" w14:textId="77777777" w:rsidR="006B6E74" w:rsidRDefault="006B6E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E9F5E3" w14:textId="77777777" w:rsidR="005A2E2A" w:rsidRPr="005A2E2A" w:rsidRDefault="005A2E2A" w:rsidP="005A2E2A">
      <w:pPr>
        <w:pStyle w:val="a3"/>
        <w:jc w:val="center"/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lastRenderedPageBreak/>
        <w:t>Введение</w:t>
      </w:r>
    </w:p>
    <w:p w14:paraId="5527E018" w14:textId="75CCCFDB" w:rsidR="005A2E2A" w:rsidRDefault="005A2E2A" w:rsidP="005A2E2A">
      <w:pPr>
        <w:pStyle w:val="a3"/>
        <w:jc w:val="center"/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Актуальность темы исследования</w:t>
      </w:r>
    </w:p>
    <w:p w14:paraId="208AFCFA" w14:textId="0959CD5B" w:rsidR="005A2E2A" w:rsidRPr="005A2E2A" w:rsidRDefault="005A2E2A" w:rsidP="005A2E2A">
      <w:pPr>
        <w:pStyle w:val="a3"/>
        <w:rPr>
          <w:sz w:val="28"/>
          <w:szCs w:val="28"/>
        </w:rPr>
      </w:pPr>
      <w:r w:rsidRPr="005A2E2A">
        <w:rPr>
          <w:sz w:val="28"/>
          <w:szCs w:val="28"/>
        </w:rPr>
        <w:t>В современных условиях производства особую значимость приобретает качественная и быстрая упаковка товаров. От скорости и точности выполнения этой операции зависит не только эффективность работы предприятия, но и уровень удовлетворенности клиентов. Однако для новых сотрудников процесс упаковки может быть сложным из-за необходимости ориентироваться в разнообразии упаковочных материалов, стандартов маркировки и методов хранения.</w:t>
      </w:r>
    </w:p>
    <w:p w14:paraId="0F17D1DF" w14:textId="77777777" w:rsidR="005A2E2A" w:rsidRPr="005A2E2A" w:rsidRDefault="005A2E2A" w:rsidP="005A2E2A">
      <w:pPr>
        <w:pStyle w:val="a3"/>
        <w:rPr>
          <w:sz w:val="28"/>
          <w:szCs w:val="28"/>
        </w:rPr>
      </w:pPr>
      <w:r w:rsidRPr="005A2E2A">
        <w:rPr>
          <w:sz w:val="28"/>
          <w:szCs w:val="28"/>
        </w:rPr>
        <w:t>Традиционные методы обучения, такие как устные инструкции или текстовые пособия, не всегда оказываются эффективными. В связи с этим разработка интерактивной обучающей платформы с элементами геймификации становится актуальной задачей. Она позволит сотрудникам быстрее освоить базовые навыки поиска нужных материалов и упаковки товаров, снизив количество ошибок и повысив производительность труда.</w:t>
      </w:r>
    </w:p>
    <w:p w14:paraId="70D488D5" w14:textId="77777777" w:rsidR="005A2E2A" w:rsidRDefault="005A2E2A" w:rsidP="005A2E2A">
      <w:pPr>
        <w:pStyle w:val="a3"/>
        <w:jc w:val="center"/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Цель исследования</w:t>
      </w:r>
    </w:p>
    <w:p w14:paraId="1FDB23B1" w14:textId="6CE38E3C" w:rsidR="005A2E2A" w:rsidRPr="005A2E2A" w:rsidRDefault="005A2E2A" w:rsidP="005A2E2A">
      <w:pPr>
        <w:pStyle w:val="a3"/>
        <w:rPr>
          <w:sz w:val="28"/>
          <w:szCs w:val="28"/>
        </w:rPr>
      </w:pPr>
      <w:r w:rsidRPr="005A2E2A">
        <w:rPr>
          <w:sz w:val="28"/>
          <w:szCs w:val="28"/>
        </w:rPr>
        <w:t>Целью дипломной работы является разработка обучающей платформы для новых сотрудников ООО "ЭС Девайс" на производстве, которая поможет им освоить процесс поиска необходимых материалов и упаковки товаров посредством интерактивных методов.</w:t>
      </w:r>
    </w:p>
    <w:p w14:paraId="0B19250B" w14:textId="77777777" w:rsidR="005A2E2A" w:rsidRDefault="005A2E2A" w:rsidP="005A2E2A">
      <w:pPr>
        <w:pStyle w:val="a3"/>
        <w:jc w:val="center"/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Задачи исследования</w:t>
      </w:r>
    </w:p>
    <w:p w14:paraId="34F50250" w14:textId="1B0ADEFC" w:rsidR="005A2E2A" w:rsidRPr="005A2E2A" w:rsidRDefault="005A2E2A" w:rsidP="005A2E2A">
      <w:pPr>
        <w:pStyle w:val="a3"/>
        <w:rPr>
          <w:sz w:val="28"/>
          <w:szCs w:val="28"/>
        </w:rPr>
      </w:pPr>
      <w:r w:rsidRPr="005A2E2A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366675B4" w14:textId="77777777" w:rsidR="005A2E2A" w:rsidRPr="005A2E2A" w:rsidRDefault="005A2E2A" w:rsidP="005A2E2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A2E2A">
        <w:rPr>
          <w:sz w:val="28"/>
          <w:szCs w:val="28"/>
        </w:rPr>
        <w:t>Изучить современные методы обучения и геймификации для производственных процессов.</w:t>
      </w:r>
    </w:p>
    <w:p w14:paraId="13BE4E8A" w14:textId="77777777" w:rsidR="005A2E2A" w:rsidRPr="005A2E2A" w:rsidRDefault="005A2E2A" w:rsidP="005A2E2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A2E2A">
        <w:rPr>
          <w:sz w:val="28"/>
          <w:szCs w:val="28"/>
        </w:rPr>
        <w:t>Разработать структуру обучающей платформы с разделением на этапы обучения.</w:t>
      </w:r>
    </w:p>
    <w:p w14:paraId="06D7B6F0" w14:textId="77777777" w:rsidR="005A2E2A" w:rsidRPr="005A2E2A" w:rsidRDefault="005A2E2A" w:rsidP="005A2E2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A2E2A">
        <w:rPr>
          <w:sz w:val="28"/>
          <w:szCs w:val="28"/>
        </w:rPr>
        <w:t>Реализовать функционал теоретического обучения, видеоматериалов и интерактивных заданий.</w:t>
      </w:r>
    </w:p>
    <w:p w14:paraId="1C91CE83" w14:textId="77777777" w:rsidR="005A2E2A" w:rsidRPr="005A2E2A" w:rsidRDefault="005A2E2A" w:rsidP="005A2E2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A2E2A">
        <w:rPr>
          <w:sz w:val="28"/>
          <w:szCs w:val="28"/>
        </w:rPr>
        <w:t>Внедрить мини-игру, которая позволит сотрудникам в игровой форме отрабатывать навыки поиска и упаковки товаров.</w:t>
      </w:r>
    </w:p>
    <w:p w14:paraId="20AC2958" w14:textId="77777777" w:rsidR="005A2E2A" w:rsidRPr="005A2E2A" w:rsidRDefault="005A2E2A" w:rsidP="005A2E2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A2E2A">
        <w:rPr>
          <w:sz w:val="28"/>
          <w:szCs w:val="28"/>
        </w:rPr>
        <w:t>Провести тестирование системы и оценить её эффективность.</w:t>
      </w:r>
    </w:p>
    <w:p w14:paraId="412F026A" w14:textId="77777777" w:rsidR="005A2E2A" w:rsidRDefault="005A2E2A" w:rsidP="005A2E2A">
      <w:pPr>
        <w:pStyle w:val="a3"/>
        <w:jc w:val="center"/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Предмет и объект исследования</w:t>
      </w:r>
    </w:p>
    <w:p w14:paraId="07BADFD3" w14:textId="73E206E2" w:rsidR="005A2E2A" w:rsidRPr="005A2E2A" w:rsidRDefault="005A2E2A" w:rsidP="005A2E2A">
      <w:pPr>
        <w:pStyle w:val="a3"/>
        <w:rPr>
          <w:sz w:val="28"/>
          <w:szCs w:val="28"/>
        </w:rPr>
      </w:pPr>
      <w:r w:rsidRPr="005A2E2A">
        <w:rPr>
          <w:sz w:val="28"/>
          <w:szCs w:val="28"/>
        </w:rPr>
        <w:t>Объектом исследования является процесс обучения новых сотрудников производству упаковки товаров. Предметом исследования выступают методы геймификации и технологии разработки интерактивных обучающих платформ.</w:t>
      </w:r>
    </w:p>
    <w:p w14:paraId="1FDDF8F0" w14:textId="77777777" w:rsidR="005A2E2A" w:rsidRDefault="005A2E2A" w:rsidP="005A2E2A">
      <w:pPr>
        <w:pStyle w:val="a3"/>
        <w:jc w:val="center"/>
        <w:rPr>
          <w:rStyle w:val="a4"/>
          <w:sz w:val="28"/>
          <w:szCs w:val="28"/>
        </w:rPr>
      </w:pPr>
    </w:p>
    <w:p w14:paraId="2397D81C" w14:textId="77777777" w:rsidR="005A2E2A" w:rsidRDefault="005A2E2A" w:rsidP="005A2E2A">
      <w:pPr>
        <w:pStyle w:val="a3"/>
        <w:jc w:val="center"/>
        <w:rPr>
          <w:rStyle w:val="a4"/>
          <w:sz w:val="28"/>
          <w:szCs w:val="28"/>
        </w:rPr>
      </w:pPr>
    </w:p>
    <w:p w14:paraId="64EC783F" w14:textId="21A3CA62" w:rsidR="005A2E2A" w:rsidRDefault="005A2E2A" w:rsidP="005A2E2A">
      <w:pPr>
        <w:pStyle w:val="a3"/>
        <w:jc w:val="center"/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lastRenderedPageBreak/>
        <w:t>Практическая значимость работы</w:t>
      </w:r>
    </w:p>
    <w:p w14:paraId="272966BD" w14:textId="17C1126C" w:rsidR="005A2E2A" w:rsidRPr="005A2E2A" w:rsidRDefault="005A2E2A" w:rsidP="005A2E2A">
      <w:pPr>
        <w:pStyle w:val="a3"/>
        <w:rPr>
          <w:sz w:val="28"/>
          <w:szCs w:val="28"/>
        </w:rPr>
      </w:pPr>
      <w:r w:rsidRPr="005A2E2A">
        <w:rPr>
          <w:sz w:val="28"/>
          <w:szCs w:val="28"/>
        </w:rPr>
        <w:t>Разработанная платформа позволит ускорить процесс адаптации новых сотрудников, повысить их квалификацию и сократить число ошибок при упаковке товаров. Благодаря использованию интерактивных методов и элементов геймификации обучение станет более эффективным и наглядным. Кроме того, платформа может быть адаптирована для других производственных процессов, что расширяет возможности её применения.</w:t>
      </w:r>
    </w:p>
    <w:p w14:paraId="3F4F487E" w14:textId="77777777" w:rsidR="005A2E2A" w:rsidRDefault="005A2E2A" w:rsidP="005A2E2A">
      <w:pPr>
        <w:pStyle w:val="a3"/>
        <w:jc w:val="center"/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Структура работы</w:t>
      </w:r>
    </w:p>
    <w:p w14:paraId="7A572644" w14:textId="2C471DCF" w:rsidR="005A2E2A" w:rsidRPr="005A2E2A" w:rsidRDefault="005A2E2A" w:rsidP="005A2E2A">
      <w:pPr>
        <w:pStyle w:val="a3"/>
        <w:rPr>
          <w:sz w:val="28"/>
          <w:szCs w:val="28"/>
        </w:rPr>
      </w:pPr>
      <w:r w:rsidRPr="005A2E2A">
        <w:rPr>
          <w:sz w:val="28"/>
          <w:szCs w:val="28"/>
        </w:rPr>
        <w:t>Работа состоит из введения, теоретической части, практической части, тестирования, заключения, списка использованных источников и приложений:</w:t>
      </w:r>
    </w:p>
    <w:p w14:paraId="7C63F516" w14:textId="77777777" w:rsidR="005A2E2A" w:rsidRPr="005A2E2A" w:rsidRDefault="005A2E2A" w:rsidP="005A2E2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Введение</w:t>
      </w:r>
      <w:r w:rsidRPr="005A2E2A">
        <w:rPr>
          <w:sz w:val="28"/>
          <w:szCs w:val="28"/>
        </w:rPr>
        <w:t xml:space="preserve"> — обоснование актуальности темы, формулировка цели, задач, объекта и предмета исследования.</w:t>
      </w:r>
    </w:p>
    <w:p w14:paraId="21BE4CE6" w14:textId="77777777" w:rsidR="005A2E2A" w:rsidRPr="005A2E2A" w:rsidRDefault="005A2E2A" w:rsidP="005A2E2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Теоретическая часть</w:t>
      </w:r>
      <w:r w:rsidRPr="005A2E2A">
        <w:rPr>
          <w:sz w:val="28"/>
          <w:szCs w:val="28"/>
        </w:rPr>
        <w:t xml:space="preserve"> — анализ современных методов обучения, рассмотрение технологий геймификации и особенностей упаковочных процессов на производстве.</w:t>
      </w:r>
    </w:p>
    <w:p w14:paraId="1C98C96E" w14:textId="77777777" w:rsidR="005A2E2A" w:rsidRPr="005A2E2A" w:rsidRDefault="005A2E2A" w:rsidP="005A2E2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Практическая часть</w:t>
      </w:r>
      <w:r w:rsidRPr="005A2E2A">
        <w:rPr>
          <w:sz w:val="28"/>
          <w:szCs w:val="28"/>
        </w:rPr>
        <w:t xml:space="preserve"> — проектирование и разработка обучающей платформы, описание её функционала и интерфейса.</w:t>
      </w:r>
    </w:p>
    <w:p w14:paraId="2C744B71" w14:textId="77777777" w:rsidR="005A2E2A" w:rsidRPr="005A2E2A" w:rsidRDefault="005A2E2A" w:rsidP="005A2E2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Тестирование</w:t>
      </w:r>
      <w:r w:rsidRPr="005A2E2A">
        <w:rPr>
          <w:sz w:val="28"/>
          <w:szCs w:val="28"/>
        </w:rPr>
        <w:t xml:space="preserve"> — проверка работоспособности системы, анализ эффективности обучения и обратная связь от сотрудников.</w:t>
      </w:r>
    </w:p>
    <w:p w14:paraId="047EF6A9" w14:textId="77777777" w:rsidR="005A2E2A" w:rsidRPr="005A2E2A" w:rsidRDefault="005A2E2A" w:rsidP="005A2E2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Заключение</w:t>
      </w:r>
      <w:r w:rsidRPr="005A2E2A">
        <w:rPr>
          <w:sz w:val="28"/>
          <w:szCs w:val="28"/>
        </w:rPr>
        <w:t xml:space="preserve"> — основные выводы, перспективы развития проекта и рекомендации по его дальнейшему усовершенствованию.</w:t>
      </w:r>
    </w:p>
    <w:p w14:paraId="15C9653F" w14:textId="77777777" w:rsidR="005A2E2A" w:rsidRPr="005A2E2A" w:rsidRDefault="005A2E2A" w:rsidP="005A2E2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Список использованных источников</w:t>
      </w:r>
      <w:r w:rsidRPr="005A2E2A">
        <w:rPr>
          <w:sz w:val="28"/>
          <w:szCs w:val="28"/>
        </w:rPr>
        <w:t xml:space="preserve"> — перечень литературы и интернет-ресурсов.</w:t>
      </w:r>
    </w:p>
    <w:p w14:paraId="6A3DF009" w14:textId="77777777" w:rsidR="005A2E2A" w:rsidRPr="005A2E2A" w:rsidRDefault="005A2E2A" w:rsidP="005A2E2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A2E2A">
        <w:rPr>
          <w:rStyle w:val="a4"/>
          <w:sz w:val="28"/>
          <w:szCs w:val="28"/>
        </w:rPr>
        <w:t>Приложения</w:t>
      </w:r>
      <w:r w:rsidRPr="005A2E2A">
        <w:rPr>
          <w:sz w:val="28"/>
          <w:szCs w:val="28"/>
        </w:rPr>
        <w:t xml:space="preserve"> — графические материалы, инструкции по использованию платформы и программный код.</w:t>
      </w:r>
    </w:p>
    <w:p w14:paraId="0CABB2C9" w14:textId="075CDBAA" w:rsidR="00406658" w:rsidRDefault="00406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400271" w14:textId="77777777" w:rsidR="00DF33C8" w:rsidRDefault="00DF33C8" w:rsidP="00675E59">
      <w:pPr>
        <w:pStyle w:val="3"/>
        <w:jc w:val="center"/>
      </w:pPr>
      <w:r>
        <w:lastRenderedPageBreak/>
        <w:t>Теоретическая часть</w:t>
      </w:r>
    </w:p>
    <w:p w14:paraId="28AA8C08" w14:textId="77777777" w:rsidR="00DF33C8" w:rsidRDefault="00DF33C8" w:rsidP="00675E59">
      <w:pPr>
        <w:pStyle w:val="a3"/>
        <w:jc w:val="center"/>
      </w:pPr>
      <w:r>
        <w:rPr>
          <w:rStyle w:val="a4"/>
          <w:rFonts w:eastAsiaTheme="majorEastAsia"/>
        </w:rPr>
        <w:t>1. Основы геймификации в образовательных системах</w:t>
      </w:r>
    </w:p>
    <w:p w14:paraId="31CAE6CC" w14:textId="77777777" w:rsidR="00DF33C8" w:rsidRDefault="00DF33C8" w:rsidP="00DF33C8">
      <w:pPr>
        <w:pStyle w:val="a3"/>
      </w:pPr>
      <w:r>
        <w:t>Геймификация — это применение игровых механик в неигровых процессах с целью повышения вовлеченности и мотивации пользователей. В образовательных системах геймификация позволяет сделать процесс обучения более интересным и интерактивным. Основными элементами геймификации являются:</w:t>
      </w:r>
    </w:p>
    <w:p w14:paraId="5004FC6C" w14:textId="77777777" w:rsidR="00DF33C8" w:rsidRDefault="00DF33C8" w:rsidP="00DF33C8">
      <w:pPr>
        <w:pStyle w:val="a3"/>
        <w:numPr>
          <w:ilvl w:val="0"/>
          <w:numId w:val="12"/>
        </w:numPr>
      </w:pPr>
      <w:r>
        <w:t>Система баллов и наград.</w:t>
      </w:r>
    </w:p>
    <w:p w14:paraId="6A548CAE" w14:textId="77777777" w:rsidR="00DF33C8" w:rsidRDefault="00DF33C8" w:rsidP="00DF33C8">
      <w:pPr>
        <w:pStyle w:val="a3"/>
        <w:numPr>
          <w:ilvl w:val="0"/>
          <w:numId w:val="12"/>
        </w:numPr>
      </w:pPr>
      <w:r>
        <w:t>Доски лидеров и рейтинги.</w:t>
      </w:r>
    </w:p>
    <w:p w14:paraId="48A5DA0F" w14:textId="77777777" w:rsidR="00DF33C8" w:rsidRDefault="00DF33C8" w:rsidP="00DF33C8">
      <w:pPr>
        <w:pStyle w:val="a3"/>
        <w:numPr>
          <w:ilvl w:val="0"/>
          <w:numId w:val="12"/>
        </w:numPr>
      </w:pPr>
      <w:r>
        <w:t>Виртуальные значки и достижения.</w:t>
      </w:r>
    </w:p>
    <w:p w14:paraId="1DAB4C0A" w14:textId="77777777" w:rsidR="00DF33C8" w:rsidRDefault="00DF33C8" w:rsidP="00DF33C8">
      <w:pPr>
        <w:pStyle w:val="a3"/>
        <w:numPr>
          <w:ilvl w:val="0"/>
          <w:numId w:val="12"/>
        </w:numPr>
      </w:pPr>
      <w:r>
        <w:t>Прогрессивные уровни сложности.</w:t>
      </w:r>
    </w:p>
    <w:p w14:paraId="4F90E643" w14:textId="77777777" w:rsidR="00DF33C8" w:rsidRDefault="00DF33C8" w:rsidP="00DF33C8">
      <w:pPr>
        <w:pStyle w:val="a3"/>
        <w:numPr>
          <w:ilvl w:val="0"/>
          <w:numId w:val="12"/>
        </w:numPr>
      </w:pPr>
      <w:r>
        <w:t>Обратная связь и подсказки.</w:t>
      </w:r>
    </w:p>
    <w:p w14:paraId="04DE6EE3" w14:textId="77777777" w:rsidR="00DF33C8" w:rsidRDefault="00DF33C8" w:rsidP="00DF33C8">
      <w:pPr>
        <w:pStyle w:val="a3"/>
      </w:pPr>
      <w:r>
        <w:t>Использование данных элементов способствует формированию у пользователей интереса к обучению и желанию достигать поставленных целей.</w:t>
      </w:r>
    </w:p>
    <w:p w14:paraId="6450A612" w14:textId="77777777" w:rsidR="00DF33C8" w:rsidRDefault="00DF33C8" w:rsidP="00675E59">
      <w:pPr>
        <w:pStyle w:val="a3"/>
        <w:jc w:val="center"/>
      </w:pPr>
      <w:r>
        <w:rPr>
          <w:rStyle w:val="a4"/>
          <w:rFonts w:eastAsiaTheme="majorEastAsia"/>
        </w:rPr>
        <w:t>2. Особенности подбора растений для дачного участка</w:t>
      </w:r>
    </w:p>
    <w:p w14:paraId="04FFF5CE" w14:textId="77777777" w:rsidR="00DF33C8" w:rsidRDefault="00DF33C8" w:rsidP="00DF33C8">
      <w:pPr>
        <w:pStyle w:val="a3"/>
      </w:pPr>
      <w:r>
        <w:t>Подбор растений для дачного участка требует учета множества факторов, таких как:</w:t>
      </w:r>
    </w:p>
    <w:p w14:paraId="6A859D93" w14:textId="77777777" w:rsidR="00DF33C8" w:rsidRDefault="00DF33C8" w:rsidP="00DF33C8">
      <w:pPr>
        <w:pStyle w:val="a3"/>
        <w:numPr>
          <w:ilvl w:val="0"/>
          <w:numId w:val="13"/>
        </w:numPr>
      </w:pPr>
      <w:r>
        <w:t>Тип почвы (глинистая, песчаная, суглинистая, чернозём).</w:t>
      </w:r>
    </w:p>
    <w:p w14:paraId="22FB0405" w14:textId="77777777" w:rsidR="00DF33C8" w:rsidRDefault="00DF33C8" w:rsidP="00DF33C8">
      <w:pPr>
        <w:pStyle w:val="a3"/>
        <w:numPr>
          <w:ilvl w:val="0"/>
          <w:numId w:val="13"/>
        </w:numPr>
      </w:pPr>
      <w:r>
        <w:t>Кислотность почвы (pH).</w:t>
      </w:r>
    </w:p>
    <w:p w14:paraId="12D5F1B6" w14:textId="77777777" w:rsidR="00DF33C8" w:rsidRDefault="00DF33C8" w:rsidP="00DF33C8">
      <w:pPr>
        <w:pStyle w:val="a3"/>
        <w:numPr>
          <w:ilvl w:val="0"/>
          <w:numId w:val="13"/>
        </w:numPr>
      </w:pPr>
      <w:r>
        <w:t>Влажность и уровень грунтовых вод.</w:t>
      </w:r>
    </w:p>
    <w:p w14:paraId="34A687F1" w14:textId="77777777" w:rsidR="00DF33C8" w:rsidRDefault="00DF33C8" w:rsidP="00DF33C8">
      <w:pPr>
        <w:pStyle w:val="a3"/>
        <w:numPr>
          <w:ilvl w:val="0"/>
          <w:numId w:val="13"/>
        </w:numPr>
      </w:pPr>
      <w:r>
        <w:t>Климатическая зона.</w:t>
      </w:r>
    </w:p>
    <w:p w14:paraId="73BA048F" w14:textId="77777777" w:rsidR="00DF33C8" w:rsidRDefault="00DF33C8" w:rsidP="00DF33C8">
      <w:pPr>
        <w:pStyle w:val="a3"/>
        <w:numPr>
          <w:ilvl w:val="0"/>
          <w:numId w:val="13"/>
        </w:numPr>
      </w:pPr>
      <w:r>
        <w:t>Особенности участка (освещённость, наличие тени).</w:t>
      </w:r>
    </w:p>
    <w:p w14:paraId="424DE440" w14:textId="77777777" w:rsidR="00DF33C8" w:rsidRDefault="00DF33C8" w:rsidP="00DF33C8">
      <w:pPr>
        <w:pStyle w:val="a3"/>
        <w:numPr>
          <w:ilvl w:val="0"/>
          <w:numId w:val="13"/>
        </w:numPr>
      </w:pPr>
      <w:r>
        <w:t>Предпочтения владельца (аллергия, декоративные или функциональные растения).</w:t>
      </w:r>
    </w:p>
    <w:p w14:paraId="413A404B" w14:textId="77777777" w:rsidR="00DF33C8" w:rsidRDefault="00DF33C8" w:rsidP="00DF33C8">
      <w:pPr>
        <w:pStyle w:val="a3"/>
      </w:pPr>
      <w:r>
        <w:t>Комплексный анализ этих факторов позволяет подобрать оптимальный набор растений, соответствующих как природным условиям, так и предпочтениям владельца.</w:t>
      </w:r>
    </w:p>
    <w:p w14:paraId="72C15D4D" w14:textId="77777777" w:rsidR="00DF33C8" w:rsidRDefault="00DF33C8" w:rsidP="00675E59">
      <w:pPr>
        <w:pStyle w:val="a3"/>
        <w:jc w:val="center"/>
      </w:pPr>
      <w:r>
        <w:rPr>
          <w:rStyle w:val="a4"/>
          <w:rFonts w:eastAsiaTheme="majorEastAsia"/>
        </w:rPr>
        <w:t>3. Современные технологии веб-разработки</w:t>
      </w:r>
    </w:p>
    <w:p w14:paraId="7F254DED" w14:textId="77777777" w:rsidR="00DF33C8" w:rsidRDefault="00DF33C8" w:rsidP="00DF33C8">
      <w:pPr>
        <w:pStyle w:val="a3"/>
      </w:pPr>
      <w:r>
        <w:t>Разработка учебной платформы требует применения современных технологий веб-разработки, таких как:</w:t>
      </w:r>
    </w:p>
    <w:p w14:paraId="552B8025" w14:textId="68D2ED55" w:rsidR="00DF33C8" w:rsidRPr="00DF33C8" w:rsidRDefault="00DF33C8" w:rsidP="00DF33C8">
      <w:pPr>
        <w:pStyle w:val="a3"/>
        <w:numPr>
          <w:ilvl w:val="0"/>
          <w:numId w:val="14"/>
        </w:numPr>
        <w:rPr>
          <w:lang w:val="en-US"/>
        </w:rPr>
      </w:pPr>
      <w:r w:rsidRPr="00DF33C8">
        <w:rPr>
          <w:rStyle w:val="a4"/>
          <w:rFonts w:eastAsiaTheme="majorEastAsia"/>
          <w:lang w:val="en-US"/>
        </w:rPr>
        <w:t>Frontend:</w:t>
      </w:r>
      <w:r w:rsidRPr="00DF33C8">
        <w:rPr>
          <w:lang w:val="en-US"/>
        </w:rPr>
        <w:t xml:space="preserve"> HTML, CSS, JavaScript.</w:t>
      </w:r>
    </w:p>
    <w:p w14:paraId="00DFFFCF" w14:textId="60338522" w:rsidR="00DF33C8" w:rsidRDefault="00DF33C8" w:rsidP="00DF33C8">
      <w:pPr>
        <w:pStyle w:val="a3"/>
        <w:numPr>
          <w:ilvl w:val="0"/>
          <w:numId w:val="14"/>
        </w:numPr>
      </w:pPr>
      <w:proofErr w:type="spellStart"/>
      <w:r>
        <w:rPr>
          <w:rStyle w:val="a4"/>
          <w:rFonts w:eastAsiaTheme="majorEastAsia"/>
        </w:rPr>
        <w:t>Backend</w:t>
      </w:r>
      <w:proofErr w:type="spellEnd"/>
      <w:r>
        <w:rPr>
          <w:rStyle w:val="a4"/>
          <w:rFonts w:eastAsiaTheme="majorEastAsia"/>
        </w:rPr>
        <w:t>:</w:t>
      </w:r>
      <w:r>
        <w:t xml:space="preserve"> </w:t>
      </w:r>
      <w:proofErr w:type="spellStart"/>
      <w:r>
        <w:t>Django</w:t>
      </w:r>
      <w:proofErr w:type="spellEnd"/>
      <w:r>
        <w:t>.</w:t>
      </w:r>
    </w:p>
    <w:p w14:paraId="2C655F0C" w14:textId="7493ABD2" w:rsidR="00DF33C8" w:rsidRDefault="00DF33C8" w:rsidP="00DF33C8">
      <w:pPr>
        <w:pStyle w:val="a3"/>
        <w:numPr>
          <w:ilvl w:val="0"/>
          <w:numId w:val="14"/>
        </w:numPr>
      </w:pPr>
      <w:r>
        <w:rPr>
          <w:rStyle w:val="a4"/>
          <w:rFonts w:eastAsiaTheme="majorEastAsia"/>
        </w:rPr>
        <w:t>Базы данных:</w:t>
      </w:r>
      <w:r>
        <w:t xml:space="preserve"> </w:t>
      </w:r>
      <w:proofErr w:type="spellStart"/>
      <w:r>
        <w:t>SQLite</w:t>
      </w:r>
      <w:proofErr w:type="spellEnd"/>
      <w:r>
        <w:t>.</w:t>
      </w:r>
    </w:p>
    <w:p w14:paraId="47FC27B3" w14:textId="77777777" w:rsidR="00DF33C8" w:rsidRDefault="00DF33C8" w:rsidP="00DF33C8">
      <w:pPr>
        <w:pStyle w:val="a3"/>
        <w:numPr>
          <w:ilvl w:val="0"/>
          <w:numId w:val="14"/>
        </w:numPr>
      </w:pPr>
      <w:r>
        <w:rPr>
          <w:rStyle w:val="a4"/>
          <w:rFonts w:eastAsiaTheme="majorEastAsia"/>
        </w:rPr>
        <w:t>API:</w:t>
      </w:r>
      <w:r>
        <w:t xml:space="preserve"> REST API.</w:t>
      </w:r>
    </w:p>
    <w:p w14:paraId="2F8BE94A" w14:textId="77777777" w:rsidR="00DF33C8" w:rsidRDefault="00DF33C8" w:rsidP="00DF33C8">
      <w:pPr>
        <w:pStyle w:val="a3"/>
        <w:numPr>
          <w:ilvl w:val="0"/>
          <w:numId w:val="14"/>
        </w:numPr>
      </w:pPr>
      <w:r>
        <w:rPr>
          <w:rStyle w:val="a4"/>
          <w:rFonts w:eastAsiaTheme="majorEastAsia"/>
        </w:rPr>
        <w:t>Инструменты геймификации:</w:t>
      </w:r>
      <w:r>
        <w:t xml:space="preserve"> библиотеки для подсчета баллов, реализации рейтингов и обратной связи.</w:t>
      </w:r>
    </w:p>
    <w:p w14:paraId="25818337" w14:textId="77777777" w:rsidR="00DF33C8" w:rsidRDefault="00DF33C8" w:rsidP="00DF33C8">
      <w:pPr>
        <w:pStyle w:val="a3"/>
      </w:pPr>
      <w:r>
        <w:t>Выбор технологий определяется требованиями к функциональности платформы, её масштабируемости и удобству использования.</w:t>
      </w:r>
    </w:p>
    <w:p w14:paraId="1063C0F5" w14:textId="77777777" w:rsidR="00A46105" w:rsidRPr="006B6E74" w:rsidRDefault="00A46105">
      <w:pPr>
        <w:rPr>
          <w:rFonts w:ascii="Times New Roman" w:hAnsi="Times New Roman" w:cs="Times New Roman"/>
        </w:rPr>
      </w:pPr>
    </w:p>
    <w:sectPr w:rsidR="00A46105" w:rsidRPr="006B6E74" w:rsidSect="00DF33C8">
      <w:pgSz w:w="11906" w:h="16838"/>
      <w:pgMar w:top="1038" w:right="425" w:bottom="117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3DD"/>
    <w:multiLevelType w:val="multilevel"/>
    <w:tmpl w:val="7FE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AE4"/>
    <w:multiLevelType w:val="multilevel"/>
    <w:tmpl w:val="DA96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EF7"/>
    <w:multiLevelType w:val="multilevel"/>
    <w:tmpl w:val="5B70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A7734"/>
    <w:multiLevelType w:val="multilevel"/>
    <w:tmpl w:val="91C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836C2"/>
    <w:multiLevelType w:val="multilevel"/>
    <w:tmpl w:val="EA5A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60BDE"/>
    <w:multiLevelType w:val="multilevel"/>
    <w:tmpl w:val="FF0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63DFA"/>
    <w:multiLevelType w:val="multilevel"/>
    <w:tmpl w:val="D8E4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D46AB"/>
    <w:multiLevelType w:val="multilevel"/>
    <w:tmpl w:val="B7C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B42B0"/>
    <w:multiLevelType w:val="multilevel"/>
    <w:tmpl w:val="519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C0393"/>
    <w:multiLevelType w:val="multilevel"/>
    <w:tmpl w:val="7EC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E058C"/>
    <w:multiLevelType w:val="multilevel"/>
    <w:tmpl w:val="01B8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1842"/>
    <w:multiLevelType w:val="multilevel"/>
    <w:tmpl w:val="9CA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75F8E"/>
    <w:multiLevelType w:val="multilevel"/>
    <w:tmpl w:val="4AC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A58C6"/>
    <w:multiLevelType w:val="multilevel"/>
    <w:tmpl w:val="E10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F36BE"/>
    <w:multiLevelType w:val="multilevel"/>
    <w:tmpl w:val="8F4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E3014"/>
    <w:multiLevelType w:val="multilevel"/>
    <w:tmpl w:val="3F6A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12"/>
  </w:num>
  <w:num w:numId="10">
    <w:abstractNumId w:val="14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3A"/>
    <w:rsid w:val="00016772"/>
    <w:rsid w:val="0026256F"/>
    <w:rsid w:val="00406658"/>
    <w:rsid w:val="005A2E2A"/>
    <w:rsid w:val="005D5EE9"/>
    <w:rsid w:val="00675E59"/>
    <w:rsid w:val="006B6E74"/>
    <w:rsid w:val="00A46105"/>
    <w:rsid w:val="00BE012F"/>
    <w:rsid w:val="00DF33C8"/>
    <w:rsid w:val="00EF3BC6"/>
    <w:rsid w:val="00EF71E5"/>
    <w:rsid w:val="00E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381C"/>
  <w15:chartTrackingRefBased/>
  <w15:docId w15:val="{9D1FDD14-BC76-4272-9137-9F681782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46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61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610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6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B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Бычков</dc:creator>
  <cp:keywords/>
  <dc:description/>
  <cp:lastModifiedBy>Vika_student</cp:lastModifiedBy>
  <cp:revision>4</cp:revision>
  <dcterms:created xsi:type="dcterms:W3CDTF">2025-03-03T17:23:00Z</dcterms:created>
  <dcterms:modified xsi:type="dcterms:W3CDTF">2025-03-10T09:20:00Z</dcterms:modified>
</cp:coreProperties>
</file>