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F2F" w:rsidRPr="008F0BA7" w:rsidRDefault="004A2C56" w:rsidP="008F0BA7">
      <w:pPr>
        <w:jc w:val="center"/>
        <w:rPr>
          <w:rFonts w:ascii="微軟正黑體" w:eastAsia="微軟正黑體" w:hAnsi="微軟正黑體" w:cs="Times New Roman"/>
          <w:b/>
          <w:sz w:val="56"/>
          <w:szCs w:val="52"/>
        </w:rPr>
      </w:pPr>
      <w:r w:rsidRPr="008F0BA7">
        <w:rPr>
          <w:rFonts w:ascii="微軟正黑體" w:eastAsia="微軟正黑體" w:hAnsi="微軟正黑體" w:cs="Times New Roman" w:hint="eastAsia"/>
          <w:b/>
          <w:sz w:val="56"/>
          <w:szCs w:val="52"/>
        </w:rPr>
        <w:t>工商時報</w:t>
      </w:r>
      <w:proofErr w:type="gramStart"/>
      <w:r w:rsidRPr="008F0BA7">
        <w:rPr>
          <w:rFonts w:ascii="微軟正黑體" w:eastAsia="微軟正黑體" w:hAnsi="微軟正黑體" w:cs="Times New Roman" w:hint="eastAsia"/>
          <w:b/>
          <w:sz w:val="56"/>
          <w:szCs w:val="52"/>
        </w:rPr>
        <w:t>權王第十屆官網</w:t>
      </w:r>
      <w:proofErr w:type="gramEnd"/>
      <w:r w:rsidR="004E0F2F" w:rsidRPr="008F0BA7">
        <w:rPr>
          <w:rFonts w:ascii="微軟正黑體" w:eastAsia="微軟正黑體" w:hAnsi="微軟正黑體" w:cs="Times New Roman" w:hint="eastAsia"/>
          <w:b/>
          <w:sz w:val="56"/>
          <w:szCs w:val="52"/>
        </w:rPr>
        <w:t>專案</w:t>
      </w:r>
    </w:p>
    <w:p w:rsidR="004E0F2F" w:rsidRPr="008F0BA7" w:rsidRDefault="007A1CD9" w:rsidP="008F0BA7">
      <w:pPr>
        <w:jc w:val="center"/>
        <w:rPr>
          <w:rFonts w:ascii="微軟正黑體" w:eastAsia="微軟正黑體" w:hAnsi="微軟正黑體" w:cs="Times New Roman"/>
          <w:b/>
          <w:sz w:val="56"/>
          <w:szCs w:val="52"/>
        </w:rPr>
      </w:pPr>
      <w:r w:rsidRPr="008F0BA7">
        <w:rPr>
          <w:rFonts w:ascii="微軟正黑體" w:eastAsia="微軟正黑體" w:hAnsi="微軟正黑體" w:cs="Times New Roman" w:hint="eastAsia"/>
          <w:b/>
          <w:sz w:val="56"/>
          <w:szCs w:val="52"/>
          <w:u w:val="single"/>
        </w:rPr>
        <w:t>後台</w:t>
      </w:r>
      <w:r w:rsidR="004E0F2F" w:rsidRPr="008F0BA7">
        <w:rPr>
          <w:rFonts w:ascii="微軟正黑體" w:eastAsia="微軟正黑體" w:hAnsi="微軟正黑體" w:cs="Times New Roman" w:hint="eastAsia"/>
          <w:b/>
          <w:sz w:val="56"/>
          <w:szCs w:val="52"/>
        </w:rPr>
        <w:t>需求規格確認書</w:t>
      </w:r>
    </w:p>
    <w:p w:rsidR="004E0F2F" w:rsidRPr="008F0BA7" w:rsidRDefault="0095200A" w:rsidP="008F0BA7">
      <w:pPr>
        <w:jc w:val="center"/>
        <w:rPr>
          <w:rFonts w:ascii="微軟正黑體" w:eastAsia="微軟正黑體" w:hAnsi="微軟正黑體" w:cs="Times New Roman"/>
        </w:rPr>
      </w:pPr>
      <w:r w:rsidRPr="008F0BA7">
        <w:rPr>
          <w:rFonts w:ascii="微軟正黑體" w:eastAsia="微軟正黑體" w:hAnsi="微軟正黑體" w:cs="Times New Roman" w:hint="eastAsia"/>
        </w:rPr>
        <w:t>柯思科技股份有限公司</w:t>
      </w:r>
    </w:p>
    <w:p w:rsidR="004E0F2F" w:rsidRPr="008F0BA7" w:rsidRDefault="004E0F2F" w:rsidP="008F0BA7">
      <w:pPr>
        <w:jc w:val="right"/>
        <w:rPr>
          <w:rFonts w:ascii="微軟正黑體" w:eastAsia="微軟正黑體" w:hAnsi="微軟正黑體" w:cs="Times New Roman"/>
          <w:b/>
        </w:rPr>
        <w:sectPr w:rsidR="004E0F2F" w:rsidRPr="008F0BA7" w:rsidSect="004E0F2F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134" w:header="851" w:footer="992" w:gutter="0"/>
          <w:pgNumType w:start="0"/>
          <w:cols w:space="425"/>
          <w:vAlign w:val="center"/>
          <w:titlePg/>
          <w:docGrid w:type="linesAndChars" w:linePitch="360"/>
        </w:sectPr>
      </w:pPr>
    </w:p>
    <w:sdt>
      <w:sdtPr>
        <w:rPr>
          <w:rFonts w:ascii="微軟正黑體" w:eastAsia="微軟正黑體" w:hAnsi="微軟正黑體" w:cs="Times New Roman"/>
          <w:color w:val="auto"/>
          <w:kern w:val="2"/>
          <w:sz w:val="24"/>
          <w:szCs w:val="24"/>
          <w:lang w:val="zh-TW"/>
        </w:rPr>
        <w:id w:val="-183906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0F06" w:rsidRPr="008F0BA7" w:rsidRDefault="000B0F06" w:rsidP="008F0BA7">
          <w:pPr>
            <w:pStyle w:val="ab"/>
            <w:spacing w:line="240" w:lineRule="auto"/>
            <w:jc w:val="center"/>
            <w:rPr>
              <w:rFonts w:ascii="微軟正黑體" w:eastAsia="微軟正黑體" w:hAnsi="微軟正黑體" w:cs="Times New Roman"/>
              <w:b/>
              <w:color w:val="29969B"/>
              <w:sz w:val="36"/>
            </w:rPr>
          </w:pPr>
          <w:r w:rsidRPr="008F0BA7">
            <w:rPr>
              <w:rFonts w:ascii="微軟正黑體" w:eastAsia="微軟正黑體" w:hAnsi="微軟正黑體" w:cs="Times New Roman"/>
              <w:b/>
              <w:color w:val="29969B"/>
              <w:sz w:val="36"/>
              <w:lang w:val="zh-TW"/>
            </w:rPr>
            <w:t>目錄</w:t>
          </w:r>
        </w:p>
        <w:p w:rsidR="004E6416" w:rsidRDefault="000B0F06">
          <w:pPr>
            <w:pStyle w:val="11"/>
            <w:tabs>
              <w:tab w:val="left" w:pos="960"/>
              <w:tab w:val="right" w:leader="dot" w:pos="9628"/>
            </w:tabs>
            <w:rPr>
              <w:noProof/>
              <w:szCs w:val="22"/>
            </w:rPr>
          </w:pPr>
          <w:r w:rsidRPr="008F0BA7">
            <w:rPr>
              <w:rFonts w:ascii="微軟正黑體" w:eastAsia="微軟正黑體" w:hAnsi="微軟正黑體" w:cs="Times New Roman"/>
            </w:rPr>
            <w:fldChar w:fldCharType="begin"/>
          </w:r>
          <w:r w:rsidRPr="008F0BA7">
            <w:rPr>
              <w:rFonts w:ascii="微軟正黑體" w:eastAsia="微軟正黑體" w:hAnsi="微軟正黑體" w:cs="Times New Roman"/>
            </w:rPr>
            <w:instrText xml:space="preserve"> TOC \o "1-3" \h \z \u </w:instrText>
          </w:r>
          <w:r w:rsidRPr="008F0BA7">
            <w:rPr>
              <w:rFonts w:ascii="微軟正黑體" w:eastAsia="微軟正黑體" w:hAnsi="微軟正黑體" w:cs="Times New Roman"/>
            </w:rPr>
            <w:fldChar w:fldCharType="separate"/>
          </w:r>
          <w:hyperlink w:anchor="_Toc3974029" w:history="1">
            <w:r w:rsidR="004E6416" w:rsidRPr="00D24A76">
              <w:rPr>
                <w:rStyle w:val="a8"/>
                <w:rFonts w:hint="eastAsia"/>
                <w:noProof/>
              </w:rPr>
              <w:t>一、</w:t>
            </w:r>
            <w:r w:rsidR="004E6416">
              <w:rPr>
                <w:noProof/>
                <w:szCs w:val="22"/>
              </w:rPr>
              <w:tab/>
            </w:r>
            <w:r w:rsidR="004E6416" w:rsidRPr="00D24A76">
              <w:rPr>
                <w:rStyle w:val="a8"/>
                <w:rFonts w:hint="eastAsia"/>
                <w:noProof/>
              </w:rPr>
              <w:t>功能架構</w:t>
            </w:r>
            <w:r w:rsidR="004E6416">
              <w:rPr>
                <w:noProof/>
                <w:webHidden/>
              </w:rPr>
              <w:tab/>
            </w:r>
            <w:r w:rsidR="004E6416">
              <w:rPr>
                <w:noProof/>
                <w:webHidden/>
              </w:rPr>
              <w:fldChar w:fldCharType="begin"/>
            </w:r>
            <w:r w:rsidR="004E6416">
              <w:rPr>
                <w:noProof/>
                <w:webHidden/>
              </w:rPr>
              <w:instrText xml:space="preserve"> PAGEREF _Toc3974029 \h </w:instrText>
            </w:r>
            <w:r w:rsidR="004E6416">
              <w:rPr>
                <w:noProof/>
                <w:webHidden/>
              </w:rPr>
            </w:r>
            <w:r w:rsidR="004E6416">
              <w:rPr>
                <w:noProof/>
                <w:webHidden/>
              </w:rPr>
              <w:fldChar w:fldCharType="separate"/>
            </w:r>
            <w:r w:rsidR="004E6416">
              <w:rPr>
                <w:noProof/>
                <w:webHidden/>
              </w:rPr>
              <w:t>1</w:t>
            </w:r>
            <w:r w:rsidR="004E6416">
              <w:rPr>
                <w:noProof/>
                <w:webHidden/>
              </w:rPr>
              <w:fldChar w:fldCharType="end"/>
            </w:r>
          </w:hyperlink>
        </w:p>
        <w:p w:rsidR="004E6416" w:rsidRDefault="00EE0CDA">
          <w:pPr>
            <w:pStyle w:val="11"/>
            <w:tabs>
              <w:tab w:val="left" w:pos="960"/>
              <w:tab w:val="right" w:leader="dot" w:pos="9628"/>
            </w:tabs>
            <w:rPr>
              <w:noProof/>
              <w:szCs w:val="22"/>
            </w:rPr>
          </w:pPr>
          <w:hyperlink w:anchor="_Toc3974030" w:history="1">
            <w:r w:rsidR="004E6416" w:rsidRPr="00D24A76">
              <w:rPr>
                <w:rStyle w:val="a8"/>
                <w:rFonts w:hint="eastAsia"/>
                <w:noProof/>
              </w:rPr>
              <w:t>二、</w:t>
            </w:r>
            <w:r w:rsidR="004E6416">
              <w:rPr>
                <w:noProof/>
                <w:szCs w:val="22"/>
              </w:rPr>
              <w:tab/>
            </w:r>
            <w:r w:rsidR="004E6416" w:rsidRPr="00D24A76">
              <w:rPr>
                <w:rStyle w:val="a8"/>
                <w:rFonts w:hint="eastAsia"/>
                <w:noProof/>
              </w:rPr>
              <w:t>功能詳述</w:t>
            </w:r>
            <w:r w:rsidR="004E6416">
              <w:rPr>
                <w:noProof/>
                <w:webHidden/>
              </w:rPr>
              <w:tab/>
            </w:r>
            <w:r w:rsidR="004E6416">
              <w:rPr>
                <w:noProof/>
                <w:webHidden/>
              </w:rPr>
              <w:fldChar w:fldCharType="begin"/>
            </w:r>
            <w:r w:rsidR="004E6416">
              <w:rPr>
                <w:noProof/>
                <w:webHidden/>
              </w:rPr>
              <w:instrText xml:space="preserve"> PAGEREF _Toc3974030 \h </w:instrText>
            </w:r>
            <w:r w:rsidR="004E6416">
              <w:rPr>
                <w:noProof/>
                <w:webHidden/>
              </w:rPr>
            </w:r>
            <w:r w:rsidR="004E6416">
              <w:rPr>
                <w:noProof/>
                <w:webHidden/>
              </w:rPr>
              <w:fldChar w:fldCharType="separate"/>
            </w:r>
            <w:r w:rsidR="004E6416">
              <w:rPr>
                <w:noProof/>
                <w:webHidden/>
              </w:rPr>
              <w:t>2</w:t>
            </w:r>
            <w:r w:rsidR="004E6416">
              <w:rPr>
                <w:noProof/>
                <w:webHidden/>
              </w:rPr>
              <w:fldChar w:fldCharType="end"/>
            </w:r>
          </w:hyperlink>
        </w:p>
        <w:p w:rsidR="004E6416" w:rsidRDefault="00EE0CDA">
          <w:pPr>
            <w:pStyle w:val="21"/>
            <w:tabs>
              <w:tab w:val="right" w:leader="dot" w:pos="9628"/>
            </w:tabs>
            <w:rPr>
              <w:noProof/>
              <w:szCs w:val="22"/>
            </w:rPr>
          </w:pPr>
          <w:hyperlink w:anchor="_Toc3974031" w:history="1">
            <w:r w:rsidR="004E6416" w:rsidRPr="00D24A76">
              <w:rPr>
                <w:rStyle w:val="a8"/>
                <w:noProof/>
              </w:rPr>
              <w:t>1.</w:t>
            </w:r>
            <w:r w:rsidR="004E6416" w:rsidRPr="00D24A76">
              <w:rPr>
                <w:rStyle w:val="a8"/>
                <w:rFonts w:hint="eastAsia"/>
                <w:noProof/>
              </w:rPr>
              <w:t>首頁管理</w:t>
            </w:r>
            <w:r w:rsidR="004E6416">
              <w:rPr>
                <w:noProof/>
                <w:webHidden/>
              </w:rPr>
              <w:tab/>
            </w:r>
            <w:r w:rsidR="004E6416">
              <w:rPr>
                <w:noProof/>
                <w:webHidden/>
              </w:rPr>
              <w:fldChar w:fldCharType="begin"/>
            </w:r>
            <w:r w:rsidR="004E6416">
              <w:rPr>
                <w:noProof/>
                <w:webHidden/>
              </w:rPr>
              <w:instrText xml:space="preserve"> PAGEREF _Toc3974031 \h </w:instrText>
            </w:r>
            <w:r w:rsidR="004E6416">
              <w:rPr>
                <w:noProof/>
                <w:webHidden/>
              </w:rPr>
            </w:r>
            <w:r w:rsidR="004E6416">
              <w:rPr>
                <w:noProof/>
                <w:webHidden/>
              </w:rPr>
              <w:fldChar w:fldCharType="separate"/>
            </w:r>
            <w:r w:rsidR="004E6416">
              <w:rPr>
                <w:noProof/>
                <w:webHidden/>
              </w:rPr>
              <w:t>2</w:t>
            </w:r>
            <w:r w:rsidR="004E6416">
              <w:rPr>
                <w:noProof/>
                <w:webHidden/>
              </w:rPr>
              <w:fldChar w:fldCharType="end"/>
            </w:r>
          </w:hyperlink>
        </w:p>
        <w:p w:rsidR="004E6416" w:rsidRDefault="00EE0CDA">
          <w:pPr>
            <w:pStyle w:val="31"/>
            <w:tabs>
              <w:tab w:val="right" w:leader="dot" w:pos="9628"/>
            </w:tabs>
            <w:rPr>
              <w:noProof/>
              <w:szCs w:val="22"/>
            </w:rPr>
          </w:pPr>
          <w:hyperlink w:anchor="_Toc3974032" w:history="1">
            <w:r w:rsidR="004E6416" w:rsidRPr="00D24A76">
              <w:rPr>
                <w:rStyle w:val="a8"/>
                <w:noProof/>
              </w:rPr>
              <w:t>1.1</w:t>
            </w:r>
            <w:r w:rsidR="004E6416" w:rsidRPr="00D24A76">
              <w:rPr>
                <w:rStyle w:val="a8"/>
                <w:rFonts w:hint="eastAsia"/>
                <w:noProof/>
              </w:rPr>
              <w:t>廣告圖片管理</w:t>
            </w:r>
            <w:r w:rsidR="004E6416">
              <w:rPr>
                <w:noProof/>
                <w:webHidden/>
              </w:rPr>
              <w:tab/>
            </w:r>
            <w:r w:rsidR="004E6416">
              <w:rPr>
                <w:noProof/>
                <w:webHidden/>
              </w:rPr>
              <w:fldChar w:fldCharType="begin"/>
            </w:r>
            <w:r w:rsidR="004E6416">
              <w:rPr>
                <w:noProof/>
                <w:webHidden/>
              </w:rPr>
              <w:instrText xml:space="preserve"> PAGEREF _Toc3974032 \h </w:instrText>
            </w:r>
            <w:r w:rsidR="004E6416">
              <w:rPr>
                <w:noProof/>
                <w:webHidden/>
              </w:rPr>
            </w:r>
            <w:r w:rsidR="004E6416">
              <w:rPr>
                <w:noProof/>
                <w:webHidden/>
              </w:rPr>
              <w:fldChar w:fldCharType="separate"/>
            </w:r>
            <w:r w:rsidR="004E6416">
              <w:rPr>
                <w:noProof/>
                <w:webHidden/>
              </w:rPr>
              <w:t>2</w:t>
            </w:r>
            <w:r w:rsidR="004E6416">
              <w:rPr>
                <w:noProof/>
                <w:webHidden/>
              </w:rPr>
              <w:fldChar w:fldCharType="end"/>
            </w:r>
          </w:hyperlink>
        </w:p>
        <w:p w:rsidR="004E6416" w:rsidRDefault="00EE0CDA">
          <w:pPr>
            <w:pStyle w:val="31"/>
            <w:tabs>
              <w:tab w:val="right" w:leader="dot" w:pos="9628"/>
            </w:tabs>
            <w:rPr>
              <w:noProof/>
              <w:szCs w:val="22"/>
            </w:rPr>
          </w:pPr>
          <w:hyperlink w:anchor="_Toc3974033" w:history="1">
            <w:r w:rsidR="004E6416" w:rsidRPr="00D24A76">
              <w:rPr>
                <w:rStyle w:val="a8"/>
                <w:noProof/>
              </w:rPr>
              <w:t xml:space="preserve">1.2 </w:t>
            </w:r>
            <w:r w:rsidR="004E6416" w:rsidRPr="00D24A76">
              <w:rPr>
                <w:rStyle w:val="a8"/>
                <w:rFonts w:hint="eastAsia"/>
                <w:noProof/>
              </w:rPr>
              <w:t>主辦協辦單位管理</w:t>
            </w:r>
            <w:r w:rsidR="004E6416">
              <w:rPr>
                <w:noProof/>
                <w:webHidden/>
              </w:rPr>
              <w:tab/>
            </w:r>
            <w:r w:rsidR="004E6416">
              <w:rPr>
                <w:noProof/>
                <w:webHidden/>
              </w:rPr>
              <w:fldChar w:fldCharType="begin"/>
            </w:r>
            <w:r w:rsidR="004E6416">
              <w:rPr>
                <w:noProof/>
                <w:webHidden/>
              </w:rPr>
              <w:instrText xml:space="preserve"> PAGEREF _Toc3974033 \h </w:instrText>
            </w:r>
            <w:r w:rsidR="004E6416">
              <w:rPr>
                <w:noProof/>
                <w:webHidden/>
              </w:rPr>
            </w:r>
            <w:r w:rsidR="004E6416">
              <w:rPr>
                <w:noProof/>
                <w:webHidden/>
              </w:rPr>
              <w:fldChar w:fldCharType="separate"/>
            </w:r>
            <w:r w:rsidR="004E6416">
              <w:rPr>
                <w:noProof/>
                <w:webHidden/>
              </w:rPr>
              <w:t>3</w:t>
            </w:r>
            <w:r w:rsidR="004E6416">
              <w:rPr>
                <w:noProof/>
                <w:webHidden/>
              </w:rPr>
              <w:fldChar w:fldCharType="end"/>
            </w:r>
          </w:hyperlink>
        </w:p>
        <w:p w:rsidR="004E6416" w:rsidRDefault="00EE0CDA">
          <w:pPr>
            <w:pStyle w:val="21"/>
            <w:tabs>
              <w:tab w:val="right" w:leader="dot" w:pos="9628"/>
            </w:tabs>
            <w:rPr>
              <w:noProof/>
              <w:szCs w:val="22"/>
            </w:rPr>
          </w:pPr>
          <w:hyperlink w:anchor="_Toc3974034" w:history="1">
            <w:r w:rsidR="004E6416" w:rsidRPr="00D24A76">
              <w:rPr>
                <w:rStyle w:val="a8"/>
                <w:noProof/>
              </w:rPr>
              <w:t>2.</w:t>
            </w:r>
            <w:r w:rsidR="004E6416" w:rsidRPr="00D24A76">
              <w:rPr>
                <w:rStyle w:val="a8"/>
                <w:rFonts w:hint="eastAsia"/>
                <w:noProof/>
              </w:rPr>
              <w:t>文章管理</w:t>
            </w:r>
            <w:r w:rsidR="004E6416">
              <w:rPr>
                <w:noProof/>
                <w:webHidden/>
              </w:rPr>
              <w:tab/>
            </w:r>
            <w:r w:rsidR="004E6416">
              <w:rPr>
                <w:noProof/>
                <w:webHidden/>
              </w:rPr>
              <w:fldChar w:fldCharType="begin"/>
            </w:r>
            <w:r w:rsidR="004E6416">
              <w:rPr>
                <w:noProof/>
                <w:webHidden/>
              </w:rPr>
              <w:instrText xml:space="preserve"> PAGEREF _Toc3974034 \h </w:instrText>
            </w:r>
            <w:r w:rsidR="004E6416">
              <w:rPr>
                <w:noProof/>
                <w:webHidden/>
              </w:rPr>
            </w:r>
            <w:r w:rsidR="004E6416">
              <w:rPr>
                <w:noProof/>
                <w:webHidden/>
              </w:rPr>
              <w:fldChar w:fldCharType="separate"/>
            </w:r>
            <w:r w:rsidR="004E6416">
              <w:rPr>
                <w:noProof/>
                <w:webHidden/>
              </w:rPr>
              <w:t>3</w:t>
            </w:r>
            <w:r w:rsidR="004E6416">
              <w:rPr>
                <w:noProof/>
                <w:webHidden/>
              </w:rPr>
              <w:fldChar w:fldCharType="end"/>
            </w:r>
          </w:hyperlink>
        </w:p>
        <w:p w:rsidR="004E6416" w:rsidRDefault="00EE0CDA">
          <w:pPr>
            <w:pStyle w:val="21"/>
            <w:tabs>
              <w:tab w:val="right" w:leader="dot" w:pos="9628"/>
            </w:tabs>
            <w:rPr>
              <w:noProof/>
              <w:szCs w:val="22"/>
            </w:rPr>
          </w:pPr>
          <w:hyperlink w:anchor="_Toc3974035" w:history="1">
            <w:r w:rsidR="004E6416" w:rsidRPr="00D24A76">
              <w:rPr>
                <w:rStyle w:val="a8"/>
                <w:noProof/>
              </w:rPr>
              <w:t>3.</w:t>
            </w:r>
            <w:r w:rsidR="004E6416" w:rsidRPr="00D24A76">
              <w:rPr>
                <w:rStyle w:val="a8"/>
                <w:rFonts w:hint="eastAsia"/>
                <w:noProof/>
              </w:rPr>
              <w:t>活動訊息管理</w:t>
            </w:r>
            <w:r w:rsidR="004E6416">
              <w:rPr>
                <w:noProof/>
                <w:webHidden/>
              </w:rPr>
              <w:tab/>
            </w:r>
            <w:r w:rsidR="004E6416">
              <w:rPr>
                <w:noProof/>
                <w:webHidden/>
              </w:rPr>
              <w:fldChar w:fldCharType="begin"/>
            </w:r>
            <w:r w:rsidR="004E6416">
              <w:rPr>
                <w:noProof/>
                <w:webHidden/>
              </w:rPr>
              <w:instrText xml:space="preserve"> PAGEREF _Toc3974035 \h </w:instrText>
            </w:r>
            <w:r w:rsidR="004E6416">
              <w:rPr>
                <w:noProof/>
                <w:webHidden/>
              </w:rPr>
            </w:r>
            <w:r w:rsidR="004E6416">
              <w:rPr>
                <w:noProof/>
                <w:webHidden/>
              </w:rPr>
              <w:fldChar w:fldCharType="separate"/>
            </w:r>
            <w:r w:rsidR="004E6416">
              <w:rPr>
                <w:noProof/>
                <w:webHidden/>
              </w:rPr>
              <w:t>4</w:t>
            </w:r>
            <w:r w:rsidR="004E6416">
              <w:rPr>
                <w:noProof/>
                <w:webHidden/>
              </w:rPr>
              <w:fldChar w:fldCharType="end"/>
            </w:r>
          </w:hyperlink>
        </w:p>
        <w:p w:rsidR="004E6416" w:rsidRDefault="00EE0CDA">
          <w:pPr>
            <w:pStyle w:val="21"/>
            <w:tabs>
              <w:tab w:val="right" w:leader="dot" w:pos="9628"/>
            </w:tabs>
            <w:rPr>
              <w:noProof/>
              <w:szCs w:val="22"/>
            </w:rPr>
          </w:pPr>
          <w:hyperlink w:anchor="_Toc3974036" w:history="1">
            <w:r w:rsidR="004E6416" w:rsidRPr="00D24A76">
              <w:rPr>
                <w:rStyle w:val="a8"/>
                <w:noProof/>
              </w:rPr>
              <w:t>4.</w:t>
            </w:r>
            <w:r w:rsidR="004E6416" w:rsidRPr="00D24A76">
              <w:rPr>
                <w:rStyle w:val="a8"/>
                <w:rFonts w:hint="eastAsia"/>
                <w:noProof/>
              </w:rPr>
              <w:t>拿禮物</w:t>
            </w:r>
            <w:r w:rsidR="004E6416" w:rsidRPr="00D24A76">
              <w:rPr>
                <w:rStyle w:val="a8"/>
                <w:noProof/>
              </w:rPr>
              <w:t>(</w:t>
            </w:r>
            <w:r w:rsidR="004E6416" w:rsidRPr="00D24A76">
              <w:rPr>
                <w:rStyle w:val="a8"/>
                <w:rFonts w:hint="eastAsia"/>
                <w:noProof/>
              </w:rPr>
              <w:t>遊戲管理</w:t>
            </w:r>
            <w:r w:rsidR="004E6416" w:rsidRPr="00D24A76">
              <w:rPr>
                <w:rStyle w:val="a8"/>
                <w:noProof/>
              </w:rPr>
              <w:t>)</w:t>
            </w:r>
            <w:r w:rsidR="004E6416">
              <w:rPr>
                <w:noProof/>
                <w:webHidden/>
              </w:rPr>
              <w:tab/>
            </w:r>
            <w:r w:rsidR="004E6416">
              <w:rPr>
                <w:noProof/>
                <w:webHidden/>
              </w:rPr>
              <w:fldChar w:fldCharType="begin"/>
            </w:r>
            <w:r w:rsidR="004E6416">
              <w:rPr>
                <w:noProof/>
                <w:webHidden/>
              </w:rPr>
              <w:instrText xml:space="preserve"> PAGEREF _Toc3974036 \h </w:instrText>
            </w:r>
            <w:r w:rsidR="004E6416">
              <w:rPr>
                <w:noProof/>
                <w:webHidden/>
              </w:rPr>
            </w:r>
            <w:r w:rsidR="004E6416">
              <w:rPr>
                <w:noProof/>
                <w:webHidden/>
              </w:rPr>
              <w:fldChar w:fldCharType="separate"/>
            </w:r>
            <w:r w:rsidR="004E6416">
              <w:rPr>
                <w:noProof/>
                <w:webHidden/>
              </w:rPr>
              <w:t>5</w:t>
            </w:r>
            <w:r w:rsidR="004E6416">
              <w:rPr>
                <w:noProof/>
                <w:webHidden/>
              </w:rPr>
              <w:fldChar w:fldCharType="end"/>
            </w:r>
          </w:hyperlink>
        </w:p>
        <w:p w:rsidR="004E6416" w:rsidRDefault="00EE0CDA">
          <w:pPr>
            <w:pStyle w:val="31"/>
            <w:tabs>
              <w:tab w:val="right" w:leader="dot" w:pos="9628"/>
            </w:tabs>
            <w:rPr>
              <w:noProof/>
              <w:szCs w:val="22"/>
            </w:rPr>
          </w:pPr>
          <w:hyperlink w:anchor="_Toc3974037" w:history="1">
            <w:r w:rsidR="004E6416" w:rsidRPr="00D24A76">
              <w:rPr>
                <w:rStyle w:val="a8"/>
                <w:noProof/>
              </w:rPr>
              <w:t>4.1</w:t>
            </w:r>
            <w:r w:rsidR="004E6416" w:rsidRPr="00D24A76">
              <w:rPr>
                <w:rStyle w:val="a8"/>
                <w:rFonts w:hint="eastAsia"/>
                <w:noProof/>
              </w:rPr>
              <w:t>指定券商品牌管理</w:t>
            </w:r>
            <w:r w:rsidR="004E6416">
              <w:rPr>
                <w:noProof/>
                <w:webHidden/>
              </w:rPr>
              <w:tab/>
            </w:r>
            <w:r w:rsidR="004E6416">
              <w:rPr>
                <w:noProof/>
                <w:webHidden/>
              </w:rPr>
              <w:fldChar w:fldCharType="begin"/>
            </w:r>
            <w:r w:rsidR="004E6416">
              <w:rPr>
                <w:noProof/>
                <w:webHidden/>
              </w:rPr>
              <w:instrText xml:space="preserve"> PAGEREF _Toc3974037 \h </w:instrText>
            </w:r>
            <w:r w:rsidR="004E6416">
              <w:rPr>
                <w:noProof/>
                <w:webHidden/>
              </w:rPr>
            </w:r>
            <w:r w:rsidR="004E6416">
              <w:rPr>
                <w:noProof/>
                <w:webHidden/>
              </w:rPr>
              <w:fldChar w:fldCharType="separate"/>
            </w:r>
            <w:r w:rsidR="004E6416">
              <w:rPr>
                <w:noProof/>
                <w:webHidden/>
              </w:rPr>
              <w:t>5</w:t>
            </w:r>
            <w:r w:rsidR="004E6416">
              <w:rPr>
                <w:noProof/>
                <w:webHidden/>
              </w:rPr>
              <w:fldChar w:fldCharType="end"/>
            </w:r>
          </w:hyperlink>
        </w:p>
        <w:p w:rsidR="004E6416" w:rsidRDefault="00EE0CDA">
          <w:pPr>
            <w:pStyle w:val="31"/>
            <w:tabs>
              <w:tab w:val="right" w:leader="dot" w:pos="9628"/>
            </w:tabs>
            <w:rPr>
              <w:noProof/>
              <w:szCs w:val="22"/>
            </w:rPr>
          </w:pPr>
          <w:hyperlink w:anchor="_Toc3974038" w:history="1">
            <w:r w:rsidR="004E6416" w:rsidRPr="00D24A76">
              <w:rPr>
                <w:rStyle w:val="a8"/>
                <w:noProof/>
              </w:rPr>
              <w:t>4.2</w:t>
            </w:r>
            <w:r w:rsidR="004E6416" w:rsidRPr="00D24A76">
              <w:rPr>
                <w:rStyle w:val="a8"/>
                <w:rFonts w:hint="eastAsia"/>
                <w:noProof/>
              </w:rPr>
              <w:t>追夢小提醒內容管理</w:t>
            </w:r>
            <w:r w:rsidR="004E6416">
              <w:rPr>
                <w:noProof/>
                <w:webHidden/>
              </w:rPr>
              <w:tab/>
            </w:r>
            <w:r w:rsidR="004E6416">
              <w:rPr>
                <w:noProof/>
                <w:webHidden/>
              </w:rPr>
              <w:fldChar w:fldCharType="begin"/>
            </w:r>
            <w:r w:rsidR="004E6416">
              <w:rPr>
                <w:noProof/>
                <w:webHidden/>
              </w:rPr>
              <w:instrText xml:space="preserve"> PAGEREF _Toc3974038 \h </w:instrText>
            </w:r>
            <w:r w:rsidR="004E6416">
              <w:rPr>
                <w:noProof/>
                <w:webHidden/>
              </w:rPr>
            </w:r>
            <w:r w:rsidR="004E6416">
              <w:rPr>
                <w:noProof/>
                <w:webHidden/>
              </w:rPr>
              <w:fldChar w:fldCharType="separate"/>
            </w:r>
            <w:r w:rsidR="004E6416">
              <w:rPr>
                <w:noProof/>
                <w:webHidden/>
              </w:rPr>
              <w:t>6</w:t>
            </w:r>
            <w:r w:rsidR="004E6416">
              <w:rPr>
                <w:noProof/>
                <w:webHidden/>
              </w:rPr>
              <w:fldChar w:fldCharType="end"/>
            </w:r>
          </w:hyperlink>
        </w:p>
        <w:p w:rsidR="004E6416" w:rsidRDefault="00EE0CDA">
          <w:pPr>
            <w:pStyle w:val="31"/>
            <w:tabs>
              <w:tab w:val="right" w:leader="dot" w:pos="9628"/>
            </w:tabs>
            <w:rPr>
              <w:noProof/>
              <w:szCs w:val="22"/>
            </w:rPr>
          </w:pPr>
          <w:hyperlink w:anchor="_Toc3974039" w:history="1">
            <w:r w:rsidR="004E6416" w:rsidRPr="00D24A76">
              <w:rPr>
                <w:rStyle w:val="a8"/>
                <w:noProof/>
              </w:rPr>
              <w:t>4.3</w:t>
            </w:r>
            <w:r w:rsidR="004E6416" w:rsidRPr="00D24A76">
              <w:rPr>
                <w:rStyle w:val="a8"/>
                <w:rFonts w:hint="eastAsia"/>
                <w:noProof/>
              </w:rPr>
              <w:t>遊戲可抽獎名單查詢</w:t>
            </w:r>
            <w:r w:rsidR="004E6416">
              <w:rPr>
                <w:noProof/>
                <w:webHidden/>
              </w:rPr>
              <w:tab/>
            </w:r>
            <w:r w:rsidR="004E6416">
              <w:rPr>
                <w:noProof/>
                <w:webHidden/>
              </w:rPr>
              <w:fldChar w:fldCharType="begin"/>
            </w:r>
            <w:r w:rsidR="004E6416">
              <w:rPr>
                <w:noProof/>
                <w:webHidden/>
              </w:rPr>
              <w:instrText xml:space="preserve"> PAGEREF _Toc3974039 \h </w:instrText>
            </w:r>
            <w:r w:rsidR="004E6416">
              <w:rPr>
                <w:noProof/>
                <w:webHidden/>
              </w:rPr>
            </w:r>
            <w:r w:rsidR="004E6416">
              <w:rPr>
                <w:noProof/>
                <w:webHidden/>
              </w:rPr>
              <w:fldChar w:fldCharType="separate"/>
            </w:r>
            <w:r w:rsidR="004E6416">
              <w:rPr>
                <w:noProof/>
                <w:webHidden/>
              </w:rPr>
              <w:t>6</w:t>
            </w:r>
            <w:r w:rsidR="004E6416">
              <w:rPr>
                <w:noProof/>
                <w:webHidden/>
              </w:rPr>
              <w:fldChar w:fldCharType="end"/>
            </w:r>
          </w:hyperlink>
        </w:p>
        <w:p w:rsidR="004E6416" w:rsidRDefault="00EE0CDA">
          <w:pPr>
            <w:pStyle w:val="21"/>
            <w:tabs>
              <w:tab w:val="right" w:leader="dot" w:pos="9628"/>
            </w:tabs>
            <w:rPr>
              <w:noProof/>
              <w:szCs w:val="22"/>
            </w:rPr>
          </w:pPr>
          <w:hyperlink w:anchor="_Toc3974040" w:history="1">
            <w:r w:rsidR="004E6416" w:rsidRPr="00D24A76">
              <w:rPr>
                <w:rStyle w:val="a8"/>
                <w:noProof/>
              </w:rPr>
              <w:t>5.</w:t>
            </w:r>
            <w:r w:rsidR="004E6416" w:rsidRPr="00D24A76">
              <w:rPr>
                <w:rStyle w:val="a8"/>
                <w:rFonts w:hint="eastAsia"/>
                <w:noProof/>
              </w:rPr>
              <w:t>報名資料管理</w:t>
            </w:r>
            <w:r w:rsidR="004E6416">
              <w:rPr>
                <w:noProof/>
                <w:webHidden/>
              </w:rPr>
              <w:tab/>
            </w:r>
            <w:r w:rsidR="004E6416">
              <w:rPr>
                <w:noProof/>
                <w:webHidden/>
              </w:rPr>
              <w:fldChar w:fldCharType="begin"/>
            </w:r>
            <w:r w:rsidR="004E6416">
              <w:rPr>
                <w:noProof/>
                <w:webHidden/>
              </w:rPr>
              <w:instrText xml:space="preserve"> PAGEREF _Toc3974040 \h </w:instrText>
            </w:r>
            <w:r w:rsidR="004E6416">
              <w:rPr>
                <w:noProof/>
                <w:webHidden/>
              </w:rPr>
            </w:r>
            <w:r w:rsidR="004E6416">
              <w:rPr>
                <w:noProof/>
                <w:webHidden/>
              </w:rPr>
              <w:fldChar w:fldCharType="separate"/>
            </w:r>
            <w:r w:rsidR="004E6416">
              <w:rPr>
                <w:noProof/>
                <w:webHidden/>
              </w:rPr>
              <w:t>6</w:t>
            </w:r>
            <w:r w:rsidR="004E6416">
              <w:rPr>
                <w:noProof/>
                <w:webHidden/>
              </w:rPr>
              <w:fldChar w:fldCharType="end"/>
            </w:r>
          </w:hyperlink>
        </w:p>
        <w:p w:rsidR="004E6416" w:rsidRDefault="00EE0CDA">
          <w:pPr>
            <w:pStyle w:val="31"/>
            <w:tabs>
              <w:tab w:val="right" w:leader="dot" w:pos="9628"/>
            </w:tabs>
            <w:rPr>
              <w:noProof/>
              <w:szCs w:val="22"/>
            </w:rPr>
          </w:pPr>
          <w:hyperlink w:anchor="_Toc3974041" w:history="1">
            <w:r w:rsidR="004E6416" w:rsidRPr="00D24A76">
              <w:rPr>
                <w:rStyle w:val="a8"/>
                <w:noProof/>
              </w:rPr>
              <w:t>5.1</w:t>
            </w:r>
            <w:r w:rsidR="004E6416" w:rsidRPr="00D24A76">
              <w:rPr>
                <w:rStyle w:val="a8"/>
                <w:rFonts w:hint="eastAsia"/>
                <w:noProof/>
              </w:rPr>
              <w:t>報名資料確認作業</w:t>
            </w:r>
            <w:r w:rsidR="004E6416" w:rsidRPr="00D24A76">
              <w:rPr>
                <w:rStyle w:val="a8"/>
                <w:noProof/>
              </w:rPr>
              <w:t>(</w:t>
            </w:r>
            <w:r w:rsidR="004E6416" w:rsidRPr="00D24A76">
              <w:rPr>
                <w:rStyle w:val="a8"/>
                <w:rFonts w:hint="eastAsia"/>
                <w:noProof/>
              </w:rPr>
              <w:t>此處作業方式未完全確認</w:t>
            </w:r>
            <w:r w:rsidR="004E6416" w:rsidRPr="00D24A76">
              <w:rPr>
                <w:rStyle w:val="a8"/>
                <w:noProof/>
              </w:rPr>
              <w:t>)</w:t>
            </w:r>
            <w:r w:rsidR="004E6416">
              <w:rPr>
                <w:noProof/>
                <w:webHidden/>
              </w:rPr>
              <w:tab/>
            </w:r>
            <w:r w:rsidR="004E6416">
              <w:rPr>
                <w:noProof/>
                <w:webHidden/>
              </w:rPr>
              <w:fldChar w:fldCharType="begin"/>
            </w:r>
            <w:r w:rsidR="004E6416">
              <w:rPr>
                <w:noProof/>
                <w:webHidden/>
              </w:rPr>
              <w:instrText xml:space="preserve"> PAGEREF _Toc3974041 \h </w:instrText>
            </w:r>
            <w:r w:rsidR="004E6416">
              <w:rPr>
                <w:noProof/>
                <w:webHidden/>
              </w:rPr>
            </w:r>
            <w:r w:rsidR="004E6416">
              <w:rPr>
                <w:noProof/>
                <w:webHidden/>
              </w:rPr>
              <w:fldChar w:fldCharType="separate"/>
            </w:r>
            <w:r w:rsidR="004E6416">
              <w:rPr>
                <w:noProof/>
                <w:webHidden/>
              </w:rPr>
              <w:t>6</w:t>
            </w:r>
            <w:r w:rsidR="004E6416">
              <w:rPr>
                <w:noProof/>
                <w:webHidden/>
              </w:rPr>
              <w:fldChar w:fldCharType="end"/>
            </w:r>
          </w:hyperlink>
        </w:p>
        <w:p w:rsidR="004E6416" w:rsidRDefault="00EE0CDA">
          <w:pPr>
            <w:pStyle w:val="31"/>
            <w:tabs>
              <w:tab w:val="right" w:leader="dot" w:pos="9628"/>
            </w:tabs>
            <w:rPr>
              <w:noProof/>
              <w:szCs w:val="22"/>
            </w:rPr>
          </w:pPr>
          <w:hyperlink w:anchor="_Toc3974042" w:history="1">
            <w:r w:rsidR="004E6416" w:rsidRPr="00D24A76">
              <w:rPr>
                <w:rStyle w:val="a8"/>
                <w:noProof/>
              </w:rPr>
              <w:t>5.2</w:t>
            </w:r>
            <w:r w:rsidR="004E6416" w:rsidRPr="00D24A76">
              <w:rPr>
                <w:rStyle w:val="a8"/>
                <w:rFonts w:hint="eastAsia"/>
                <w:noProof/>
              </w:rPr>
              <w:t>報名資料查詢</w:t>
            </w:r>
            <w:r w:rsidR="004E6416">
              <w:rPr>
                <w:noProof/>
                <w:webHidden/>
              </w:rPr>
              <w:tab/>
            </w:r>
            <w:r w:rsidR="004E6416">
              <w:rPr>
                <w:noProof/>
                <w:webHidden/>
              </w:rPr>
              <w:fldChar w:fldCharType="begin"/>
            </w:r>
            <w:r w:rsidR="004E6416">
              <w:rPr>
                <w:noProof/>
                <w:webHidden/>
              </w:rPr>
              <w:instrText xml:space="preserve"> PAGEREF _Toc3974042 \h </w:instrText>
            </w:r>
            <w:r w:rsidR="004E6416">
              <w:rPr>
                <w:noProof/>
                <w:webHidden/>
              </w:rPr>
            </w:r>
            <w:r w:rsidR="004E6416">
              <w:rPr>
                <w:noProof/>
                <w:webHidden/>
              </w:rPr>
              <w:fldChar w:fldCharType="separate"/>
            </w:r>
            <w:r w:rsidR="004E6416">
              <w:rPr>
                <w:noProof/>
                <w:webHidden/>
              </w:rPr>
              <w:t>7</w:t>
            </w:r>
            <w:r w:rsidR="004E6416">
              <w:rPr>
                <w:noProof/>
                <w:webHidden/>
              </w:rPr>
              <w:fldChar w:fldCharType="end"/>
            </w:r>
          </w:hyperlink>
        </w:p>
        <w:p w:rsidR="004E6416" w:rsidRDefault="00EE0CDA">
          <w:pPr>
            <w:pStyle w:val="21"/>
            <w:tabs>
              <w:tab w:val="right" w:leader="dot" w:pos="9628"/>
            </w:tabs>
            <w:rPr>
              <w:noProof/>
              <w:szCs w:val="22"/>
            </w:rPr>
          </w:pPr>
          <w:hyperlink w:anchor="_Toc3974043" w:history="1">
            <w:r w:rsidR="004E6416" w:rsidRPr="00D24A76">
              <w:rPr>
                <w:rStyle w:val="a8"/>
                <w:noProof/>
              </w:rPr>
              <w:t>6.</w:t>
            </w:r>
            <w:r w:rsidR="004E6416" w:rsidRPr="00D24A76">
              <w:rPr>
                <w:rStyle w:val="a8"/>
                <w:rFonts w:hint="eastAsia"/>
                <w:noProof/>
              </w:rPr>
              <w:t>報表管理</w:t>
            </w:r>
            <w:r w:rsidR="004E6416">
              <w:rPr>
                <w:noProof/>
                <w:webHidden/>
              </w:rPr>
              <w:tab/>
            </w:r>
            <w:r w:rsidR="004E6416">
              <w:rPr>
                <w:noProof/>
                <w:webHidden/>
              </w:rPr>
              <w:fldChar w:fldCharType="begin"/>
            </w:r>
            <w:r w:rsidR="004E6416">
              <w:rPr>
                <w:noProof/>
                <w:webHidden/>
              </w:rPr>
              <w:instrText xml:space="preserve"> PAGEREF _Toc3974043 \h </w:instrText>
            </w:r>
            <w:r w:rsidR="004E6416">
              <w:rPr>
                <w:noProof/>
                <w:webHidden/>
              </w:rPr>
            </w:r>
            <w:r w:rsidR="004E6416">
              <w:rPr>
                <w:noProof/>
                <w:webHidden/>
              </w:rPr>
              <w:fldChar w:fldCharType="separate"/>
            </w:r>
            <w:r w:rsidR="004E6416">
              <w:rPr>
                <w:noProof/>
                <w:webHidden/>
              </w:rPr>
              <w:t>7</w:t>
            </w:r>
            <w:r w:rsidR="004E6416">
              <w:rPr>
                <w:noProof/>
                <w:webHidden/>
              </w:rPr>
              <w:fldChar w:fldCharType="end"/>
            </w:r>
          </w:hyperlink>
        </w:p>
        <w:p w:rsidR="004E6416" w:rsidRDefault="00EE0CDA">
          <w:pPr>
            <w:pStyle w:val="31"/>
            <w:tabs>
              <w:tab w:val="right" w:leader="dot" w:pos="9628"/>
            </w:tabs>
            <w:rPr>
              <w:noProof/>
              <w:szCs w:val="22"/>
            </w:rPr>
          </w:pPr>
          <w:hyperlink w:anchor="_Toc3974044" w:history="1">
            <w:r w:rsidR="004E6416" w:rsidRPr="00D24A76">
              <w:rPr>
                <w:rStyle w:val="a8"/>
                <w:noProof/>
              </w:rPr>
              <w:t>6.1</w:t>
            </w:r>
            <w:r w:rsidR="004E6416" w:rsidRPr="00D24A76">
              <w:rPr>
                <w:rStyle w:val="a8"/>
                <w:rFonts w:hint="eastAsia"/>
                <w:noProof/>
              </w:rPr>
              <w:t>報表通則</w:t>
            </w:r>
            <w:r w:rsidR="004E6416">
              <w:rPr>
                <w:noProof/>
                <w:webHidden/>
              </w:rPr>
              <w:tab/>
            </w:r>
            <w:r w:rsidR="004E6416">
              <w:rPr>
                <w:noProof/>
                <w:webHidden/>
              </w:rPr>
              <w:fldChar w:fldCharType="begin"/>
            </w:r>
            <w:r w:rsidR="004E6416">
              <w:rPr>
                <w:noProof/>
                <w:webHidden/>
              </w:rPr>
              <w:instrText xml:space="preserve"> PAGEREF _Toc3974044 \h </w:instrText>
            </w:r>
            <w:r w:rsidR="004E6416">
              <w:rPr>
                <w:noProof/>
                <w:webHidden/>
              </w:rPr>
            </w:r>
            <w:r w:rsidR="004E6416">
              <w:rPr>
                <w:noProof/>
                <w:webHidden/>
              </w:rPr>
              <w:fldChar w:fldCharType="separate"/>
            </w:r>
            <w:r w:rsidR="004E6416">
              <w:rPr>
                <w:noProof/>
                <w:webHidden/>
              </w:rPr>
              <w:t>7</w:t>
            </w:r>
            <w:r w:rsidR="004E6416">
              <w:rPr>
                <w:noProof/>
                <w:webHidden/>
              </w:rPr>
              <w:fldChar w:fldCharType="end"/>
            </w:r>
          </w:hyperlink>
        </w:p>
        <w:p w:rsidR="004E6416" w:rsidRDefault="00EE0CDA">
          <w:pPr>
            <w:pStyle w:val="31"/>
            <w:tabs>
              <w:tab w:val="right" w:leader="dot" w:pos="9628"/>
            </w:tabs>
            <w:rPr>
              <w:noProof/>
              <w:szCs w:val="22"/>
            </w:rPr>
          </w:pPr>
          <w:hyperlink w:anchor="_Toc3974045" w:history="1">
            <w:r w:rsidR="004E6416" w:rsidRPr="00D24A76">
              <w:rPr>
                <w:rStyle w:val="a8"/>
                <w:noProof/>
              </w:rPr>
              <w:t>6.2</w:t>
            </w:r>
            <w:r w:rsidR="004E6416" w:rsidRPr="00D24A76">
              <w:rPr>
                <w:rStyle w:val="a8"/>
                <w:rFonts w:hint="eastAsia"/>
                <w:noProof/>
              </w:rPr>
              <w:t>交叉分析</w:t>
            </w:r>
            <w:r w:rsidR="004E6416">
              <w:rPr>
                <w:noProof/>
                <w:webHidden/>
              </w:rPr>
              <w:tab/>
            </w:r>
            <w:r w:rsidR="004E6416">
              <w:rPr>
                <w:noProof/>
                <w:webHidden/>
              </w:rPr>
              <w:fldChar w:fldCharType="begin"/>
            </w:r>
            <w:r w:rsidR="004E6416">
              <w:rPr>
                <w:noProof/>
                <w:webHidden/>
              </w:rPr>
              <w:instrText xml:space="preserve"> PAGEREF _Toc3974045 \h </w:instrText>
            </w:r>
            <w:r w:rsidR="004E6416">
              <w:rPr>
                <w:noProof/>
                <w:webHidden/>
              </w:rPr>
            </w:r>
            <w:r w:rsidR="004E6416">
              <w:rPr>
                <w:noProof/>
                <w:webHidden/>
              </w:rPr>
              <w:fldChar w:fldCharType="separate"/>
            </w:r>
            <w:r w:rsidR="004E6416">
              <w:rPr>
                <w:noProof/>
                <w:webHidden/>
              </w:rPr>
              <w:t>7</w:t>
            </w:r>
            <w:r w:rsidR="004E6416">
              <w:rPr>
                <w:noProof/>
                <w:webHidden/>
              </w:rPr>
              <w:fldChar w:fldCharType="end"/>
            </w:r>
          </w:hyperlink>
        </w:p>
        <w:p w:rsidR="004E6416" w:rsidRDefault="00EE0CDA">
          <w:pPr>
            <w:pStyle w:val="31"/>
            <w:tabs>
              <w:tab w:val="right" w:leader="dot" w:pos="9628"/>
            </w:tabs>
            <w:rPr>
              <w:noProof/>
              <w:szCs w:val="22"/>
            </w:rPr>
          </w:pPr>
          <w:hyperlink w:anchor="_Toc3974046" w:history="1">
            <w:r w:rsidR="004E6416" w:rsidRPr="00D24A76">
              <w:rPr>
                <w:rStyle w:val="a8"/>
                <w:noProof/>
              </w:rPr>
              <w:t>6.3</w:t>
            </w:r>
            <w:r w:rsidR="004E6416" w:rsidRPr="00D24A76">
              <w:rPr>
                <w:rStyle w:val="a8"/>
                <w:rFonts w:hint="eastAsia"/>
                <w:noProof/>
              </w:rPr>
              <w:t>各類報表</w:t>
            </w:r>
            <w:r w:rsidR="004E6416">
              <w:rPr>
                <w:noProof/>
                <w:webHidden/>
              </w:rPr>
              <w:tab/>
            </w:r>
            <w:r w:rsidR="004E6416">
              <w:rPr>
                <w:noProof/>
                <w:webHidden/>
              </w:rPr>
              <w:fldChar w:fldCharType="begin"/>
            </w:r>
            <w:r w:rsidR="004E6416">
              <w:rPr>
                <w:noProof/>
                <w:webHidden/>
              </w:rPr>
              <w:instrText xml:space="preserve"> PAGEREF _Toc3974046 \h </w:instrText>
            </w:r>
            <w:r w:rsidR="004E6416">
              <w:rPr>
                <w:noProof/>
                <w:webHidden/>
              </w:rPr>
            </w:r>
            <w:r w:rsidR="004E6416">
              <w:rPr>
                <w:noProof/>
                <w:webHidden/>
              </w:rPr>
              <w:fldChar w:fldCharType="separate"/>
            </w:r>
            <w:r w:rsidR="004E6416">
              <w:rPr>
                <w:noProof/>
                <w:webHidden/>
              </w:rPr>
              <w:t>9</w:t>
            </w:r>
            <w:r w:rsidR="004E6416">
              <w:rPr>
                <w:noProof/>
                <w:webHidden/>
              </w:rPr>
              <w:fldChar w:fldCharType="end"/>
            </w:r>
          </w:hyperlink>
        </w:p>
        <w:p w:rsidR="004E6416" w:rsidRDefault="00EE0CDA">
          <w:pPr>
            <w:pStyle w:val="21"/>
            <w:tabs>
              <w:tab w:val="right" w:leader="dot" w:pos="9628"/>
            </w:tabs>
            <w:rPr>
              <w:noProof/>
              <w:szCs w:val="22"/>
            </w:rPr>
          </w:pPr>
          <w:hyperlink w:anchor="_Toc3974047" w:history="1">
            <w:r w:rsidR="004E6416" w:rsidRPr="00D24A76">
              <w:rPr>
                <w:rStyle w:val="a8"/>
                <w:noProof/>
              </w:rPr>
              <w:t>7.</w:t>
            </w:r>
            <w:r w:rsidR="004E6416" w:rsidRPr="00D24A76">
              <w:rPr>
                <w:rStyle w:val="a8"/>
                <w:rFonts w:hint="eastAsia"/>
                <w:noProof/>
              </w:rPr>
              <w:t>得獎公告</w:t>
            </w:r>
            <w:r w:rsidR="004E6416">
              <w:rPr>
                <w:noProof/>
                <w:webHidden/>
              </w:rPr>
              <w:tab/>
            </w:r>
            <w:r w:rsidR="004E6416">
              <w:rPr>
                <w:noProof/>
                <w:webHidden/>
              </w:rPr>
              <w:fldChar w:fldCharType="begin"/>
            </w:r>
            <w:r w:rsidR="004E6416">
              <w:rPr>
                <w:noProof/>
                <w:webHidden/>
              </w:rPr>
              <w:instrText xml:space="preserve"> PAGEREF _Toc3974047 \h </w:instrText>
            </w:r>
            <w:r w:rsidR="004E6416">
              <w:rPr>
                <w:noProof/>
                <w:webHidden/>
              </w:rPr>
            </w:r>
            <w:r w:rsidR="004E6416">
              <w:rPr>
                <w:noProof/>
                <w:webHidden/>
              </w:rPr>
              <w:fldChar w:fldCharType="separate"/>
            </w:r>
            <w:r w:rsidR="004E6416">
              <w:rPr>
                <w:noProof/>
                <w:webHidden/>
              </w:rPr>
              <w:t>12</w:t>
            </w:r>
            <w:r w:rsidR="004E6416">
              <w:rPr>
                <w:noProof/>
                <w:webHidden/>
              </w:rPr>
              <w:fldChar w:fldCharType="end"/>
            </w:r>
          </w:hyperlink>
        </w:p>
        <w:p w:rsidR="004E6416" w:rsidRDefault="00EE0CDA">
          <w:pPr>
            <w:pStyle w:val="31"/>
            <w:tabs>
              <w:tab w:val="right" w:leader="dot" w:pos="9628"/>
            </w:tabs>
            <w:rPr>
              <w:noProof/>
              <w:szCs w:val="22"/>
            </w:rPr>
          </w:pPr>
          <w:hyperlink w:anchor="_Toc3974048" w:history="1">
            <w:r w:rsidR="004E6416" w:rsidRPr="00D24A76">
              <w:rPr>
                <w:rStyle w:val="a8"/>
                <w:noProof/>
              </w:rPr>
              <w:t>7.1</w:t>
            </w:r>
            <w:r w:rsidR="004E6416" w:rsidRPr="00D24A76">
              <w:rPr>
                <w:rStyle w:val="a8"/>
                <w:rFonts w:hint="eastAsia"/>
                <w:noProof/>
              </w:rPr>
              <w:t>獎項抽獎功能</w:t>
            </w:r>
            <w:r w:rsidR="004E6416">
              <w:rPr>
                <w:noProof/>
                <w:webHidden/>
              </w:rPr>
              <w:tab/>
            </w:r>
            <w:r w:rsidR="004E6416">
              <w:rPr>
                <w:noProof/>
                <w:webHidden/>
              </w:rPr>
              <w:fldChar w:fldCharType="begin"/>
            </w:r>
            <w:r w:rsidR="004E6416">
              <w:rPr>
                <w:noProof/>
                <w:webHidden/>
              </w:rPr>
              <w:instrText xml:space="preserve"> PAGEREF _Toc3974048 \h </w:instrText>
            </w:r>
            <w:r w:rsidR="004E6416">
              <w:rPr>
                <w:noProof/>
                <w:webHidden/>
              </w:rPr>
            </w:r>
            <w:r w:rsidR="004E6416">
              <w:rPr>
                <w:noProof/>
                <w:webHidden/>
              </w:rPr>
              <w:fldChar w:fldCharType="separate"/>
            </w:r>
            <w:r w:rsidR="004E6416">
              <w:rPr>
                <w:noProof/>
                <w:webHidden/>
              </w:rPr>
              <w:t>12</w:t>
            </w:r>
            <w:r w:rsidR="004E6416">
              <w:rPr>
                <w:noProof/>
                <w:webHidden/>
              </w:rPr>
              <w:fldChar w:fldCharType="end"/>
            </w:r>
          </w:hyperlink>
        </w:p>
        <w:p w:rsidR="004E6416" w:rsidRDefault="00EE0CDA">
          <w:pPr>
            <w:pStyle w:val="31"/>
            <w:tabs>
              <w:tab w:val="right" w:leader="dot" w:pos="9628"/>
            </w:tabs>
            <w:rPr>
              <w:noProof/>
              <w:szCs w:val="22"/>
            </w:rPr>
          </w:pPr>
          <w:hyperlink w:anchor="_Toc3974049" w:history="1">
            <w:r w:rsidR="004E6416" w:rsidRPr="00D24A76">
              <w:rPr>
                <w:rStyle w:val="a8"/>
                <w:noProof/>
              </w:rPr>
              <w:t>7.2</w:t>
            </w:r>
            <w:r w:rsidR="004E6416" w:rsidRPr="00D24A76">
              <w:rPr>
                <w:rStyle w:val="a8"/>
                <w:rFonts w:hint="eastAsia"/>
                <w:noProof/>
              </w:rPr>
              <w:t>得獎名單發佈</w:t>
            </w:r>
            <w:r w:rsidR="004E6416">
              <w:rPr>
                <w:noProof/>
                <w:webHidden/>
              </w:rPr>
              <w:tab/>
            </w:r>
            <w:r w:rsidR="004E6416">
              <w:rPr>
                <w:noProof/>
                <w:webHidden/>
              </w:rPr>
              <w:fldChar w:fldCharType="begin"/>
            </w:r>
            <w:r w:rsidR="004E6416">
              <w:rPr>
                <w:noProof/>
                <w:webHidden/>
              </w:rPr>
              <w:instrText xml:space="preserve"> PAGEREF _Toc3974049 \h </w:instrText>
            </w:r>
            <w:r w:rsidR="004E6416">
              <w:rPr>
                <w:noProof/>
                <w:webHidden/>
              </w:rPr>
            </w:r>
            <w:r w:rsidR="004E6416">
              <w:rPr>
                <w:noProof/>
                <w:webHidden/>
              </w:rPr>
              <w:fldChar w:fldCharType="separate"/>
            </w:r>
            <w:r w:rsidR="004E6416">
              <w:rPr>
                <w:noProof/>
                <w:webHidden/>
              </w:rPr>
              <w:t>12</w:t>
            </w:r>
            <w:r w:rsidR="004E6416">
              <w:rPr>
                <w:noProof/>
                <w:webHidden/>
              </w:rPr>
              <w:fldChar w:fldCharType="end"/>
            </w:r>
          </w:hyperlink>
        </w:p>
        <w:p w:rsidR="004E6416" w:rsidRDefault="00EE0CDA">
          <w:pPr>
            <w:pStyle w:val="31"/>
            <w:tabs>
              <w:tab w:val="right" w:leader="dot" w:pos="9628"/>
            </w:tabs>
            <w:rPr>
              <w:noProof/>
              <w:szCs w:val="22"/>
            </w:rPr>
          </w:pPr>
          <w:hyperlink w:anchor="_Toc3974050" w:history="1">
            <w:r w:rsidR="004E6416" w:rsidRPr="00D24A76">
              <w:rPr>
                <w:rStyle w:val="a8"/>
                <w:noProof/>
              </w:rPr>
              <w:t>7.3</w:t>
            </w:r>
            <w:r w:rsidR="004E6416" w:rsidRPr="00D24A76">
              <w:rPr>
                <w:rStyle w:val="a8"/>
                <w:rFonts w:hint="eastAsia"/>
                <w:noProof/>
              </w:rPr>
              <w:t>獎項與資格條件：</w:t>
            </w:r>
            <w:r w:rsidR="004E6416">
              <w:rPr>
                <w:noProof/>
                <w:webHidden/>
              </w:rPr>
              <w:tab/>
            </w:r>
            <w:r w:rsidR="004E6416">
              <w:rPr>
                <w:noProof/>
                <w:webHidden/>
              </w:rPr>
              <w:fldChar w:fldCharType="begin"/>
            </w:r>
            <w:r w:rsidR="004E6416">
              <w:rPr>
                <w:noProof/>
                <w:webHidden/>
              </w:rPr>
              <w:instrText xml:space="preserve"> PAGEREF _Toc3974050 \h </w:instrText>
            </w:r>
            <w:r w:rsidR="004E6416">
              <w:rPr>
                <w:noProof/>
                <w:webHidden/>
              </w:rPr>
            </w:r>
            <w:r w:rsidR="004E6416">
              <w:rPr>
                <w:noProof/>
                <w:webHidden/>
              </w:rPr>
              <w:fldChar w:fldCharType="separate"/>
            </w:r>
            <w:r w:rsidR="004E6416">
              <w:rPr>
                <w:noProof/>
                <w:webHidden/>
              </w:rPr>
              <w:t>12</w:t>
            </w:r>
            <w:r w:rsidR="004E6416">
              <w:rPr>
                <w:noProof/>
                <w:webHidden/>
              </w:rPr>
              <w:fldChar w:fldCharType="end"/>
            </w:r>
          </w:hyperlink>
        </w:p>
        <w:p w:rsidR="004E6416" w:rsidRDefault="00EE0CDA">
          <w:pPr>
            <w:pStyle w:val="21"/>
            <w:tabs>
              <w:tab w:val="right" w:leader="dot" w:pos="9628"/>
            </w:tabs>
            <w:rPr>
              <w:noProof/>
              <w:szCs w:val="22"/>
            </w:rPr>
          </w:pPr>
          <w:hyperlink w:anchor="_Toc3974051" w:history="1">
            <w:r w:rsidR="004E6416" w:rsidRPr="00D24A76">
              <w:rPr>
                <w:rStyle w:val="a8"/>
                <w:noProof/>
              </w:rPr>
              <w:t>8.</w:t>
            </w:r>
            <w:r w:rsidR="004E6416" w:rsidRPr="00D24A76">
              <w:rPr>
                <w:rStyle w:val="a8"/>
                <w:rFonts w:hint="eastAsia"/>
                <w:noProof/>
              </w:rPr>
              <w:t>帳號管理</w:t>
            </w:r>
            <w:r w:rsidR="004E6416">
              <w:rPr>
                <w:noProof/>
                <w:webHidden/>
              </w:rPr>
              <w:tab/>
            </w:r>
            <w:r w:rsidR="004E6416">
              <w:rPr>
                <w:noProof/>
                <w:webHidden/>
              </w:rPr>
              <w:fldChar w:fldCharType="begin"/>
            </w:r>
            <w:r w:rsidR="004E6416">
              <w:rPr>
                <w:noProof/>
                <w:webHidden/>
              </w:rPr>
              <w:instrText xml:space="preserve"> PAGEREF _Toc3974051 \h </w:instrText>
            </w:r>
            <w:r w:rsidR="004E6416">
              <w:rPr>
                <w:noProof/>
                <w:webHidden/>
              </w:rPr>
            </w:r>
            <w:r w:rsidR="004E6416">
              <w:rPr>
                <w:noProof/>
                <w:webHidden/>
              </w:rPr>
              <w:fldChar w:fldCharType="separate"/>
            </w:r>
            <w:r w:rsidR="004E6416">
              <w:rPr>
                <w:noProof/>
                <w:webHidden/>
              </w:rPr>
              <w:t>13</w:t>
            </w:r>
            <w:r w:rsidR="004E6416">
              <w:rPr>
                <w:noProof/>
                <w:webHidden/>
              </w:rPr>
              <w:fldChar w:fldCharType="end"/>
            </w:r>
          </w:hyperlink>
        </w:p>
        <w:p w:rsidR="004E6416" w:rsidRDefault="00EE0CDA">
          <w:pPr>
            <w:pStyle w:val="11"/>
            <w:tabs>
              <w:tab w:val="left" w:pos="960"/>
              <w:tab w:val="right" w:leader="dot" w:pos="9628"/>
            </w:tabs>
            <w:rPr>
              <w:noProof/>
              <w:szCs w:val="22"/>
            </w:rPr>
          </w:pPr>
          <w:hyperlink w:anchor="_Toc3974052" w:history="1">
            <w:r w:rsidR="004E6416" w:rsidRPr="00D24A76">
              <w:rPr>
                <w:rStyle w:val="a8"/>
                <w:rFonts w:hint="eastAsia"/>
                <w:noProof/>
              </w:rPr>
              <w:t>三、</w:t>
            </w:r>
            <w:r w:rsidR="004E6416">
              <w:rPr>
                <w:noProof/>
                <w:szCs w:val="22"/>
              </w:rPr>
              <w:tab/>
            </w:r>
            <w:r w:rsidR="004E6416" w:rsidRPr="00D24A76">
              <w:rPr>
                <w:rStyle w:val="a8"/>
                <w:rFonts w:hint="eastAsia"/>
                <w:noProof/>
              </w:rPr>
              <w:t>非功能性需求</w:t>
            </w:r>
            <w:r w:rsidR="004E6416">
              <w:rPr>
                <w:noProof/>
                <w:webHidden/>
              </w:rPr>
              <w:tab/>
            </w:r>
            <w:r w:rsidR="004E6416">
              <w:rPr>
                <w:noProof/>
                <w:webHidden/>
              </w:rPr>
              <w:fldChar w:fldCharType="begin"/>
            </w:r>
            <w:r w:rsidR="004E6416">
              <w:rPr>
                <w:noProof/>
                <w:webHidden/>
              </w:rPr>
              <w:instrText xml:space="preserve"> PAGEREF _Toc3974052 \h </w:instrText>
            </w:r>
            <w:r w:rsidR="004E6416">
              <w:rPr>
                <w:noProof/>
                <w:webHidden/>
              </w:rPr>
            </w:r>
            <w:r w:rsidR="004E6416">
              <w:rPr>
                <w:noProof/>
                <w:webHidden/>
              </w:rPr>
              <w:fldChar w:fldCharType="separate"/>
            </w:r>
            <w:r w:rsidR="004E6416">
              <w:rPr>
                <w:noProof/>
                <w:webHidden/>
              </w:rPr>
              <w:t>14</w:t>
            </w:r>
            <w:r w:rsidR="004E6416">
              <w:rPr>
                <w:noProof/>
                <w:webHidden/>
              </w:rPr>
              <w:fldChar w:fldCharType="end"/>
            </w:r>
          </w:hyperlink>
        </w:p>
        <w:p w:rsidR="000B0F06" w:rsidRPr="008F0BA7" w:rsidRDefault="000B0F06" w:rsidP="008F0BA7">
          <w:pPr>
            <w:rPr>
              <w:rFonts w:ascii="微軟正黑體" w:eastAsia="微軟正黑體" w:hAnsi="微軟正黑體" w:cs="Times New Roman"/>
            </w:rPr>
          </w:pPr>
          <w:r w:rsidRPr="008F0BA7">
            <w:rPr>
              <w:rFonts w:ascii="微軟正黑體" w:eastAsia="微軟正黑體" w:hAnsi="微軟正黑體" w:cs="Times New Roman"/>
              <w:b/>
              <w:bCs/>
              <w:lang w:val="zh-TW"/>
            </w:rPr>
            <w:fldChar w:fldCharType="end"/>
          </w:r>
        </w:p>
      </w:sdtContent>
    </w:sdt>
    <w:p w:rsidR="00B4035A" w:rsidRPr="008F0BA7" w:rsidRDefault="00B4035A" w:rsidP="00E226F7">
      <w:pPr>
        <w:pStyle w:val="s"/>
        <w:numPr>
          <w:ilvl w:val="0"/>
          <w:numId w:val="8"/>
        </w:numPr>
        <w:spacing w:line="240" w:lineRule="auto"/>
      </w:pPr>
      <w:bookmarkStart w:id="0" w:name="_二、首頁"/>
      <w:bookmarkStart w:id="1" w:name="_Toc2124746"/>
      <w:bookmarkStart w:id="2" w:name="_Toc3974029"/>
      <w:bookmarkEnd w:id="0"/>
      <w:r w:rsidRPr="008F0BA7">
        <w:rPr>
          <w:rFonts w:hint="eastAsia"/>
        </w:rPr>
        <w:lastRenderedPageBreak/>
        <w:t>功能架構</w:t>
      </w:r>
      <w:bookmarkEnd w:id="1"/>
      <w:bookmarkEnd w:id="2"/>
    </w:p>
    <w:p w:rsidR="00B4035A" w:rsidRPr="008F0BA7" w:rsidRDefault="00D461E3" w:rsidP="008F0BA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6392847" cy="8404529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權王官網 後台管理系統032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016" cy="840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35A" w:rsidRPr="008F0BA7" w:rsidRDefault="00B4035A" w:rsidP="00E226F7">
      <w:pPr>
        <w:pStyle w:val="s"/>
        <w:numPr>
          <w:ilvl w:val="0"/>
          <w:numId w:val="8"/>
        </w:numPr>
        <w:spacing w:line="240" w:lineRule="auto"/>
      </w:pPr>
      <w:bookmarkStart w:id="3" w:name="_Toc2124747"/>
      <w:bookmarkStart w:id="4" w:name="_Toc3974030"/>
      <w:r w:rsidRPr="008F0BA7">
        <w:rPr>
          <w:rFonts w:hint="eastAsia"/>
        </w:rPr>
        <w:lastRenderedPageBreak/>
        <w:t>功能詳述</w:t>
      </w:r>
      <w:bookmarkEnd w:id="3"/>
      <w:bookmarkEnd w:id="4"/>
    </w:p>
    <w:p w:rsidR="00B4035A" w:rsidRPr="008F0BA7" w:rsidRDefault="00B4035A" w:rsidP="008F0BA7">
      <w:pPr>
        <w:pStyle w:val="s1"/>
        <w:spacing w:line="240" w:lineRule="auto"/>
      </w:pPr>
      <w:bookmarkStart w:id="5" w:name="_Toc2124748"/>
      <w:bookmarkStart w:id="6" w:name="_Toc3974031"/>
      <w:r w:rsidRPr="008F0BA7">
        <w:rPr>
          <w:rFonts w:hint="eastAsia"/>
        </w:rPr>
        <w:t>1.首頁管理</w:t>
      </w:r>
      <w:bookmarkEnd w:id="5"/>
      <w:bookmarkEnd w:id="6"/>
    </w:p>
    <w:p w:rsidR="00B4035A" w:rsidRPr="00292AF9" w:rsidRDefault="00B4035A" w:rsidP="008F0BA7">
      <w:pPr>
        <w:pStyle w:val="s3"/>
        <w:spacing w:line="240" w:lineRule="auto"/>
        <w:rPr>
          <w:b w:val="0"/>
          <w:color w:val="ED7D31" w:themeColor="accent2"/>
          <w:sz w:val="24"/>
          <w:szCs w:val="24"/>
        </w:rPr>
      </w:pPr>
      <w:bookmarkStart w:id="7" w:name="_Toc2124749"/>
      <w:bookmarkStart w:id="8" w:name="_Toc3974032"/>
      <w:r w:rsidRPr="008F0BA7">
        <w:rPr>
          <w:rFonts w:hint="eastAsia"/>
        </w:rPr>
        <w:t>1.1廣告圖片管理</w:t>
      </w:r>
      <w:bookmarkEnd w:id="7"/>
      <w:bookmarkEnd w:id="8"/>
    </w:p>
    <w:p w:rsidR="00B4035A" w:rsidRPr="008F0BA7" w:rsidRDefault="00872469" w:rsidP="008F0BA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廣告圖片管理項目包含「首頁Banner</w:t>
      </w:r>
      <w:proofErr w:type="gramStart"/>
      <w:r>
        <w:rPr>
          <w:rFonts w:ascii="微軟正黑體" w:eastAsia="微軟正黑體" w:hAnsi="微軟正黑體" w:hint="eastAsia"/>
        </w:rPr>
        <w:t>輪播圖</w:t>
      </w:r>
      <w:proofErr w:type="gramEnd"/>
      <w:r>
        <w:rPr>
          <w:rFonts w:ascii="微軟正黑體" w:eastAsia="微軟正黑體" w:hAnsi="微軟正黑體" w:hint="eastAsia"/>
        </w:rPr>
        <w:t>」、</w:t>
      </w:r>
      <w:r w:rsidRPr="008F0BA7">
        <w:rPr>
          <w:rFonts w:ascii="微軟正黑體" w:eastAsia="微軟正黑體" w:hAnsi="微軟正黑體" w:hint="eastAsia"/>
        </w:rPr>
        <w:t>「</w:t>
      </w:r>
      <w:proofErr w:type="gramStart"/>
      <w:r>
        <w:rPr>
          <w:rFonts w:ascii="微軟正黑體" w:eastAsia="微軟正黑體" w:hAnsi="微軟正黑體" w:hint="eastAsia"/>
        </w:rPr>
        <w:t>首頁</w:t>
      </w:r>
      <w:r w:rsidRPr="008F0BA7">
        <w:rPr>
          <w:rFonts w:ascii="微軟正黑體" w:eastAsia="微軟正黑體" w:hAnsi="微軟正黑體" w:hint="eastAsia"/>
        </w:rPr>
        <w:t>蓋台廣告</w:t>
      </w:r>
      <w:proofErr w:type="gramEnd"/>
      <w:r w:rsidRPr="008F0BA7">
        <w:rPr>
          <w:rFonts w:ascii="微軟正黑體" w:eastAsia="微軟正黑體" w:hAnsi="微軟正黑體" w:hint="eastAsia"/>
        </w:rPr>
        <w:t>圖」</w:t>
      </w:r>
      <w:r>
        <w:rPr>
          <w:rFonts w:ascii="微軟正黑體" w:eastAsia="微軟正黑體" w:hAnsi="微軟正黑體" w:hint="eastAsia"/>
        </w:rPr>
        <w:t>、「權證新聞和</w:t>
      </w:r>
      <w:proofErr w:type="gramStart"/>
      <w:r>
        <w:rPr>
          <w:rFonts w:ascii="微軟正黑體" w:eastAsia="微軟正黑體" w:hAnsi="微軟正黑體" w:hint="eastAsia"/>
        </w:rPr>
        <w:t>職場</w:t>
      </w:r>
      <w:proofErr w:type="gramEnd"/>
      <w:r>
        <w:rPr>
          <w:rFonts w:ascii="微軟正黑體" w:eastAsia="微軟正黑體" w:hAnsi="微軟正黑體" w:hint="eastAsia"/>
        </w:rPr>
        <w:t>達人文章內頁Banner」。</w:t>
      </w:r>
      <w:r w:rsidR="001867D5">
        <w:rPr>
          <w:rFonts w:ascii="微軟正黑體" w:eastAsia="微軟正黑體" w:hAnsi="微軟正黑體" w:hint="eastAsia"/>
        </w:rPr>
        <w:t>工商管理者</w:t>
      </w:r>
      <w:r w:rsidR="00B4035A" w:rsidRPr="008F0BA7">
        <w:rPr>
          <w:rFonts w:ascii="微軟正黑體" w:eastAsia="微軟正黑體" w:hAnsi="微軟正黑體" w:hint="eastAsia"/>
        </w:rPr>
        <w:t>欲更換圖</w:t>
      </w:r>
      <w:r>
        <w:rPr>
          <w:rFonts w:ascii="微軟正黑體" w:eastAsia="微軟正黑體" w:hAnsi="微軟正黑體" w:hint="eastAsia"/>
        </w:rPr>
        <w:t>片，</w:t>
      </w:r>
      <w:r w:rsidR="00B4035A" w:rsidRPr="008F0BA7">
        <w:rPr>
          <w:rFonts w:ascii="微軟正黑體" w:eastAsia="微軟正黑體" w:hAnsi="微軟正黑體" w:hint="eastAsia"/>
        </w:rPr>
        <w:t>可進入【廣告圖片管理】功能，進行圖片的新增、修改、刪除</w:t>
      </w:r>
      <w:r w:rsidR="000C5709" w:rsidRPr="008F0BA7">
        <w:rPr>
          <w:rFonts w:ascii="微軟正黑體" w:eastAsia="微軟正黑體" w:hAnsi="微軟正黑體" w:hint="eastAsia"/>
        </w:rPr>
        <w:t>、</w:t>
      </w:r>
      <w:r w:rsidR="007843FA" w:rsidRPr="008F0BA7">
        <w:rPr>
          <w:rFonts w:ascii="微軟正黑體" w:eastAsia="微軟正黑體" w:hAnsi="微軟正黑體" w:hint="eastAsia"/>
        </w:rPr>
        <w:t>狀態設定(啟用/停用)</w:t>
      </w:r>
      <w:r w:rsidR="00B4035A" w:rsidRPr="008F0BA7">
        <w:rPr>
          <w:rFonts w:ascii="微軟正黑體" w:eastAsia="微軟正黑體" w:hAnsi="微軟正黑體" w:hint="eastAsia"/>
        </w:rPr>
        <w:t>。</w:t>
      </w:r>
    </w:p>
    <w:p w:rsidR="00B4035A" w:rsidRPr="008F0BA7" w:rsidRDefault="00B4035A" w:rsidP="00E226F7">
      <w:pPr>
        <w:pStyle w:val="a7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進入【廣告圖片管理】功能後應有列表頁，在列表頁上有</w:t>
      </w:r>
      <w:r w:rsidR="00552945" w:rsidRPr="008F0BA7">
        <w:rPr>
          <w:rFonts w:ascii="微軟正黑體" w:eastAsia="微軟正黑體" w:hAnsi="微軟正黑體" w:hint="eastAsia"/>
        </w:rPr>
        <w:t>新增／修改／刪除</w:t>
      </w:r>
      <w:r w:rsidRPr="008F0BA7">
        <w:rPr>
          <w:rFonts w:ascii="微軟正黑體" w:eastAsia="微軟正黑體" w:hAnsi="微軟正黑體" w:hint="eastAsia"/>
        </w:rPr>
        <w:t>按鈕，可新增廣告圖片或對單一廣告圖片進行修改和刪除。</w:t>
      </w:r>
    </w:p>
    <w:p w:rsidR="00B4035A" w:rsidRPr="008F0BA7" w:rsidRDefault="00B4035A" w:rsidP="00E226F7">
      <w:pPr>
        <w:pStyle w:val="a7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廣告圖片分成</w:t>
      </w:r>
      <w:r w:rsidR="00A1442C">
        <w:rPr>
          <w:rFonts w:ascii="微軟正黑體" w:eastAsia="微軟正黑體" w:hAnsi="微軟正黑體" w:hint="eastAsia"/>
        </w:rPr>
        <w:t>三</w:t>
      </w:r>
      <w:r w:rsidRPr="008F0BA7">
        <w:rPr>
          <w:rFonts w:ascii="微軟正黑體" w:eastAsia="微軟正黑體" w:hAnsi="微軟正黑體" w:hint="eastAsia"/>
        </w:rPr>
        <w:t>類：</w:t>
      </w:r>
      <w:r w:rsidR="00A1442C">
        <w:rPr>
          <w:rFonts w:ascii="微軟正黑體" w:eastAsia="微軟正黑體" w:hAnsi="微軟正黑體" w:hint="eastAsia"/>
        </w:rPr>
        <w:t>首頁</w:t>
      </w:r>
      <w:r w:rsidRPr="008F0BA7">
        <w:rPr>
          <w:rFonts w:ascii="微軟正黑體" w:eastAsia="微軟正黑體" w:hAnsi="微軟正黑體" w:hint="eastAsia"/>
        </w:rPr>
        <w:t>Banner、</w:t>
      </w:r>
      <w:proofErr w:type="gramStart"/>
      <w:r w:rsidRPr="008F0BA7">
        <w:rPr>
          <w:rFonts w:ascii="微軟正黑體" w:eastAsia="微軟正黑體" w:hAnsi="微軟正黑體" w:hint="eastAsia"/>
        </w:rPr>
        <w:t>蓋台廣告</w:t>
      </w:r>
      <w:r w:rsidR="00995D05" w:rsidRPr="00995D05">
        <w:rPr>
          <w:rFonts w:ascii="微軟正黑體" w:eastAsia="微軟正黑體" w:hAnsi="微軟正黑體" w:hint="eastAsia"/>
          <w:color w:val="002060"/>
          <w:highlight w:val="yellow"/>
        </w:rPr>
        <w:t>【</w:t>
      </w:r>
      <w:proofErr w:type="gramEnd"/>
      <w:r w:rsidR="00995D05" w:rsidRPr="00995D05">
        <w:rPr>
          <w:rFonts w:ascii="微軟正黑體" w:eastAsia="微軟正黑體" w:hAnsi="微軟正黑體" w:hint="eastAsia"/>
          <w:color w:val="002060"/>
          <w:highlight w:val="yellow"/>
        </w:rPr>
        <w:t>請問柯思團隊，是否能將此蓋台設計移至夢想</w:t>
      </w:r>
      <w:proofErr w:type="spellStart"/>
      <w:r w:rsidR="00995D05" w:rsidRPr="00995D05">
        <w:rPr>
          <w:rFonts w:ascii="微軟正黑體" w:eastAsia="微軟正黑體" w:hAnsi="微軟正黑體" w:hint="eastAsia"/>
          <w:color w:val="002060"/>
          <w:highlight w:val="yellow"/>
        </w:rPr>
        <w:t>dna</w:t>
      </w:r>
      <w:proofErr w:type="spellEnd"/>
      <w:r w:rsidR="00995D05" w:rsidRPr="00995D05">
        <w:rPr>
          <w:rFonts w:ascii="微軟正黑體" w:eastAsia="微軟正黑體" w:hAnsi="微軟正黑體" w:hint="eastAsia"/>
          <w:color w:val="002060"/>
          <w:highlight w:val="yellow"/>
        </w:rPr>
        <w:t>一點進去時，所顯示畫面?</w:t>
      </w:r>
      <w:proofErr w:type="gramStart"/>
      <w:r w:rsidR="00995D05" w:rsidRPr="00995D05">
        <w:rPr>
          <w:rFonts w:ascii="微軟正黑體" w:eastAsia="微軟正黑體" w:hAnsi="微軟正黑體" w:hint="eastAsia"/>
          <w:color w:val="002060"/>
          <w:highlight w:val="yellow"/>
        </w:rPr>
        <w:t>蓋台露出</w:t>
      </w:r>
      <w:proofErr w:type="gramEnd"/>
      <w:r w:rsidR="00995D05" w:rsidRPr="00995D05">
        <w:rPr>
          <w:rFonts w:ascii="微軟正黑體" w:eastAsia="微軟正黑體" w:hAnsi="微軟正黑體" w:hint="eastAsia"/>
          <w:color w:val="002060"/>
          <w:highlight w:val="yellow"/>
        </w:rPr>
        <w:t>訊息將為遊戲說明。】</w:t>
      </w:r>
      <w:r w:rsidR="00A1442C">
        <w:rPr>
          <w:rFonts w:ascii="微軟正黑體" w:eastAsia="微軟正黑體" w:hAnsi="微軟正黑體" w:hint="eastAsia"/>
        </w:rPr>
        <w:t>、內頁Banner</w:t>
      </w:r>
      <w:r w:rsidRPr="008F0BA7">
        <w:rPr>
          <w:rFonts w:ascii="微軟正黑體" w:eastAsia="微軟正黑體" w:hAnsi="微軟正黑體" w:hint="eastAsia"/>
        </w:rPr>
        <w:t>。</w:t>
      </w:r>
    </w:p>
    <w:p w:rsidR="00B4035A" w:rsidRPr="008F0BA7" w:rsidRDefault="00E22623" w:rsidP="00E226F7">
      <w:pPr>
        <w:pStyle w:val="a7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新增</w:t>
      </w:r>
      <w:r w:rsidR="00B4035A" w:rsidRPr="008F0BA7">
        <w:rPr>
          <w:rFonts w:ascii="微軟正黑體" w:eastAsia="微軟正黑體" w:hAnsi="微軟正黑體" w:hint="eastAsia"/>
        </w:rPr>
        <w:t>Banner</w:t>
      </w:r>
      <w:r w:rsidR="000C38A3">
        <w:rPr>
          <w:rFonts w:ascii="微軟正黑體" w:eastAsia="微軟正黑體" w:hAnsi="微軟正黑體" w:hint="eastAsia"/>
        </w:rPr>
        <w:t>廣告</w:t>
      </w:r>
      <w:r w:rsidR="00B4035A" w:rsidRPr="008F0BA7">
        <w:rPr>
          <w:rFonts w:ascii="微軟正黑體" w:eastAsia="微軟正黑體" w:hAnsi="微軟正黑體" w:hint="eastAsia"/>
        </w:rPr>
        <w:t>：輸入欄位包含</w:t>
      </w:r>
      <w:r w:rsidR="000C38A3">
        <w:rPr>
          <w:rFonts w:ascii="微軟正黑體" w:eastAsia="微軟正黑體" w:hAnsi="微軟正黑體" w:hint="eastAsia"/>
        </w:rPr>
        <w:t>[類別]、</w:t>
      </w:r>
      <w:r w:rsidR="0069068D">
        <w:rPr>
          <w:rFonts w:ascii="微軟正黑體" w:eastAsia="微軟正黑體" w:hAnsi="微軟正黑體" w:hint="eastAsia"/>
        </w:rPr>
        <w:t xml:space="preserve"> [</w:t>
      </w:r>
      <w:r w:rsidR="00B4035A" w:rsidRPr="008F0BA7">
        <w:rPr>
          <w:rFonts w:ascii="微軟正黑體" w:eastAsia="微軟正黑體" w:hAnsi="微軟正黑體" w:hint="eastAsia"/>
        </w:rPr>
        <w:t>圖檔</w:t>
      </w:r>
      <w:r w:rsidR="0069068D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、</w:t>
      </w:r>
      <w:r w:rsidR="0069068D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連結URL</w:t>
      </w:r>
      <w:r w:rsidR="0069068D">
        <w:rPr>
          <w:rFonts w:ascii="微軟正黑體" w:eastAsia="微軟正黑體" w:hAnsi="微軟正黑體" w:hint="eastAsia"/>
        </w:rPr>
        <w:t>]</w:t>
      </w:r>
      <w:r w:rsidR="00D93853" w:rsidRPr="008F0BA7">
        <w:rPr>
          <w:rFonts w:ascii="微軟正黑體" w:eastAsia="微軟正黑體" w:hAnsi="微軟正黑體" w:hint="eastAsia"/>
        </w:rPr>
        <w:t>、</w:t>
      </w:r>
      <w:r w:rsidR="0069068D">
        <w:rPr>
          <w:rFonts w:ascii="微軟正黑體" w:eastAsia="微軟正黑體" w:hAnsi="微軟正黑體" w:hint="eastAsia"/>
        </w:rPr>
        <w:t>[</w:t>
      </w:r>
      <w:r w:rsidR="00D93853" w:rsidRPr="008F0BA7">
        <w:rPr>
          <w:rFonts w:ascii="微軟正黑體" w:eastAsia="微軟正黑體" w:hAnsi="微軟正黑體" w:hint="eastAsia"/>
        </w:rPr>
        <w:t>狀態</w:t>
      </w:r>
      <w:r w:rsidR="0069068D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 xml:space="preserve">。 </w:t>
      </w:r>
    </w:p>
    <w:p w:rsidR="00B4035A" w:rsidRDefault="000C38A3" w:rsidP="000C38A3">
      <w:pPr>
        <w:pStyle w:val="a7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首頁及內頁</w:t>
      </w:r>
      <w:r w:rsidR="00B4035A" w:rsidRPr="008F0BA7">
        <w:rPr>
          <w:rFonts w:ascii="微軟正黑體" w:eastAsia="微軟正黑體" w:hAnsi="微軟正黑體" w:hint="eastAsia"/>
        </w:rPr>
        <w:t>Banner</w:t>
      </w:r>
      <w:r w:rsidR="00356D7D">
        <w:rPr>
          <w:rFonts w:ascii="微軟正黑體" w:eastAsia="微軟正黑體" w:hAnsi="微軟正黑體" w:hint="eastAsia"/>
        </w:rPr>
        <w:t>輪播</w:t>
      </w:r>
      <w:r w:rsidR="00B4035A" w:rsidRPr="008F0BA7">
        <w:rPr>
          <w:rFonts w:ascii="微軟正黑體" w:eastAsia="微軟正黑體" w:hAnsi="微軟正黑體" w:hint="eastAsia"/>
        </w:rPr>
        <w:t>在前台顯示順序為隨機顯示。</w:t>
      </w:r>
    </w:p>
    <w:p w:rsidR="00356D7D" w:rsidRPr="00A77056" w:rsidRDefault="00356D7D" w:rsidP="000C38A3">
      <w:pPr>
        <w:pStyle w:val="a7"/>
        <w:numPr>
          <w:ilvl w:val="0"/>
          <w:numId w:val="4"/>
        </w:numPr>
        <w:ind w:leftChars="0"/>
        <w:rPr>
          <w:rFonts w:ascii="微軟正黑體" w:eastAsia="微軟正黑體" w:hAnsi="微軟正黑體"/>
          <w:color w:val="C00000"/>
        </w:rPr>
      </w:pPr>
      <w:r w:rsidRPr="00A77056">
        <w:rPr>
          <w:rFonts w:ascii="微軟正黑體" w:eastAsia="微軟正黑體" w:hAnsi="微軟正黑體" w:hint="eastAsia"/>
          <w:color w:val="C00000"/>
        </w:rPr>
        <w:t>柯思</w:t>
      </w:r>
      <w:r w:rsidR="00C26933">
        <w:rPr>
          <w:rFonts w:ascii="微軟正黑體" w:eastAsia="微軟正黑體" w:hAnsi="微軟正黑體" w:hint="eastAsia"/>
          <w:color w:val="C00000"/>
        </w:rPr>
        <w:t>告知各類廣告</w:t>
      </w:r>
      <w:r w:rsidRPr="00A77056">
        <w:rPr>
          <w:rFonts w:ascii="微軟正黑體" w:eastAsia="微軟正黑體" w:hAnsi="微軟正黑體" w:hint="eastAsia"/>
          <w:color w:val="C00000"/>
        </w:rPr>
        <w:t>圖片尺吋</w:t>
      </w:r>
      <w:r w:rsidR="00C26933">
        <w:rPr>
          <w:rFonts w:ascii="微軟正黑體" w:eastAsia="微軟正黑體" w:hAnsi="微軟正黑體" w:hint="eastAsia"/>
          <w:color w:val="C00000"/>
        </w:rPr>
        <w:t>，</w:t>
      </w:r>
      <w:r w:rsidRPr="00A77056">
        <w:rPr>
          <w:rFonts w:ascii="微軟正黑體" w:eastAsia="微軟正黑體" w:hAnsi="微軟正黑體" w:hint="eastAsia"/>
          <w:color w:val="C00000"/>
        </w:rPr>
        <w:t>以利工商後續宣傳製作</w:t>
      </w:r>
      <w:r w:rsidR="00C26933">
        <w:rPr>
          <w:rFonts w:ascii="微軟正黑體" w:eastAsia="微軟正黑體" w:hAnsi="微軟正黑體" w:hint="eastAsia"/>
          <w:color w:val="C00000"/>
        </w:rPr>
        <w:t>。</w:t>
      </w:r>
    </w:p>
    <w:tbl>
      <w:tblPr>
        <w:tblStyle w:val="af0"/>
        <w:tblW w:w="9387" w:type="dxa"/>
        <w:tblInd w:w="360" w:type="dxa"/>
        <w:tblLook w:val="04A0" w:firstRow="1" w:lastRow="0" w:firstColumn="1" w:lastColumn="0" w:noHBand="0" w:noVBand="1"/>
      </w:tblPr>
      <w:tblGrid>
        <w:gridCol w:w="1409"/>
        <w:gridCol w:w="2592"/>
        <w:gridCol w:w="2693"/>
        <w:gridCol w:w="1134"/>
        <w:gridCol w:w="1559"/>
      </w:tblGrid>
      <w:tr w:rsidR="00992B3D" w:rsidRPr="008F0BA7" w:rsidTr="00992B3D">
        <w:tc>
          <w:tcPr>
            <w:tcW w:w="9387" w:type="dxa"/>
            <w:gridSpan w:val="5"/>
          </w:tcPr>
          <w:p w:rsidR="00992B3D" w:rsidRPr="008F0BA7" w:rsidRDefault="00992B3D" w:rsidP="00992B3D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新增</w:t>
            </w:r>
          </w:p>
        </w:tc>
      </w:tr>
      <w:tr w:rsidR="000C38A3" w:rsidRPr="008F0BA7" w:rsidTr="00992B3D">
        <w:tc>
          <w:tcPr>
            <w:tcW w:w="1409" w:type="dxa"/>
            <w:shd w:val="clear" w:color="auto" w:fill="D9D9D9" w:themeFill="background1" w:themeFillShade="D9"/>
          </w:tcPr>
          <w:p w:rsidR="000C38A3" w:rsidRPr="008F0BA7" w:rsidRDefault="000C38A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類別</w:t>
            </w:r>
          </w:p>
        </w:tc>
        <w:tc>
          <w:tcPr>
            <w:tcW w:w="2592" w:type="dxa"/>
            <w:shd w:val="clear" w:color="auto" w:fill="D9D9D9" w:themeFill="background1" w:themeFillShade="D9"/>
          </w:tcPr>
          <w:p w:rsidR="000C38A3" w:rsidRPr="008F0BA7" w:rsidRDefault="000C38A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圖片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0C38A3" w:rsidRPr="008F0BA7" w:rsidRDefault="000C38A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連結URL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C38A3" w:rsidRPr="008F0BA7" w:rsidRDefault="000C38A3" w:rsidP="00B728FC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狀態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C38A3" w:rsidRPr="008F0BA7" w:rsidRDefault="00356AA8" w:rsidP="00B728FC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動作</w:t>
            </w:r>
          </w:p>
        </w:tc>
      </w:tr>
      <w:tr w:rsidR="000C38A3" w:rsidRPr="008F0BA7" w:rsidTr="00992B3D">
        <w:tc>
          <w:tcPr>
            <w:tcW w:w="1409" w:type="dxa"/>
          </w:tcPr>
          <w:p w:rsidR="000C38A3" w:rsidRPr="008F0BA7" w:rsidRDefault="000C38A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首頁</w:t>
            </w: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Banner</w:t>
            </w:r>
          </w:p>
        </w:tc>
        <w:tc>
          <w:tcPr>
            <w:tcW w:w="2592" w:type="dxa"/>
          </w:tcPr>
          <w:p w:rsidR="000C38A3" w:rsidRPr="008F0BA7" w:rsidRDefault="000C38A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縮圖</w:t>
            </w:r>
          </w:p>
        </w:tc>
        <w:tc>
          <w:tcPr>
            <w:tcW w:w="2693" w:type="dxa"/>
          </w:tcPr>
          <w:p w:rsidR="000C38A3" w:rsidRPr="008F0BA7" w:rsidRDefault="000C38A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http://www.xxx.ooo.tw</w:t>
            </w:r>
          </w:p>
        </w:tc>
        <w:tc>
          <w:tcPr>
            <w:tcW w:w="1134" w:type="dxa"/>
          </w:tcPr>
          <w:p w:rsidR="000C38A3" w:rsidRPr="008F0BA7" w:rsidRDefault="000C38A3" w:rsidP="00B728FC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啟用</w:t>
            </w:r>
          </w:p>
        </w:tc>
        <w:tc>
          <w:tcPr>
            <w:tcW w:w="1559" w:type="dxa"/>
          </w:tcPr>
          <w:p w:rsidR="000C38A3" w:rsidRPr="008F0BA7" w:rsidRDefault="00992B3D" w:rsidP="00B728FC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修改</w:t>
            </w: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/ </w:t>
            </w:r>
            <w:r w:rsidRPr="008F0BA7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刪除</w:t>
            </w:r>
          </w:p>
        </w:tc>
      </w:tr>
      <w:tr w:rsidR="000C38A3" w:rsidRPr="008F0BA7" w:rsidTr="00992B3D">
        <w:tc>
          <w:tcPr>
            <w:tcW w:w="1409" w:type="dxa"/>
          </w:tcPr>
          <w:p w:rsidR="000C38A3" w:rsidRPr="008F0BA7" w:rsidRDefault="000C38A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首頁</w:t>
            </w: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Banner</w:t>
            </w:r>
          </w:p>
        </w:tc>
        <w:tc>
          <w:tcPr>
            <w:tcW w:w="2592" w:type="dxa"/>
          </w:tcPr>
          <w:p w:rsidR="000C38A3" w:rsidRPr="008F0BA7" w:rsidRDefault="000C38A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縮圖</w:t>
            </w:r>
          </w:p>
        </w:tc>
        <w:tc>
          <w:tcPr>
            <w:tcW w:w="2693" w:type="dxa"/>
          </w:tcPr>
          <w:p w:rsidR="000C38A3" w:rsidRPr="008F0BA7" w:rsidRDefault="000C38A3" w:rsidP="00B728FC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--</w:t>
            </w:r>
          </w:p>
        </w:tc>
        <w:tc>
          <w:tcPr>
            <w:tcW w:w="1134" w:type="dxa"/>
          </w:tcPr>
          <w:p w:rsidR="000C38A3" w:rsidRPr="008F0BA7" w:rsidRDefault="000C38A3" w:rsidP="00B728FC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停用</w:t>
            </w:r>
          </w:p>
        </w:tc>
        <w:tc>
          <w:tcPr>
            <w:tcW w:w="1559" w:type="dxa"/>
          </w:tcPr>
          <w:p w:rsidR="000C38A3" w:rsidRPr="008F0BA7" w:rsidRDefault="00992B3D" w:rsidP="00B728FC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修改</w:t>
            </w: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/ </w:t>
            </w:r>
            <w:r w:rsidRPr="008F0BA7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刪除</w:t>
            </w:r>
          </w:p>
        </w:tc>
      </w:tr>
      <w:tr w:rsidR="000C38A3" w:rsidRPr="008F0BA7" w:rsidTr="00992B3D">
        <w:tc>
          <w:tcPr>
            <w:tcW w:w="1409" w:type="dxa"/>
          </w:tcPr>
          <w:p w:rsidR="000C38A3" w:rsidRPr="008F0BA7" w:rsidRDefault="000C38A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蓋台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廣告</w:t>
            </w:r>
            <w:proofErr w:type="gramEnd"/>
          </w:p>
        </w:tc>
        <w:tc>
          <w:tcPr>
            <w:tcW w:w="2592" w:type="dxa"/>
          </w:tcPr>
          <w:p w:rsidR="000C38A3" w:rsidRPr="008F0BA7" w:rsidRDefault="000C38A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縮圖</w:t>
            </w:r>
          </w:p>
        </w:tc>
        <w:tc>
          <w:tcPr>
            <w:tcW w:w="2693" w:type="dxa"/>
          </w:tcPr>
          <w:p w:rsidR="000C38A3" w:rsidRPr="008F0BA7" w:rsidRDefault="000C38A3" w:rsidP="000C38A3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http://www.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123</w:t>
            </w: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.ooo.tw</w:t>
            </w:r>
          </w:p>
        </w:tc>
        <w:tc>
          <w:tcPr>
            <w:tcW w:w="1134" w:type="dxa"/>
          </w:tcPr>
          <w:p w:rsidR="000C38A3" w:rsidRPr="008F0BA7" w:rsidRDefault="000C38A3" w:rsidP="00B728FC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啟用</w:t>
            </w:r>
          </w:p>
        </w:tc>
        <w:tc>
          <w:tcPr>
            <w:tcW w:w="1559" w:type="dxa"/>
          </w:tcPr>
          <w:p w:rsidR="000C38A3" w:rsidRPr="008F0BA7" w:rsidRDefault="00992B3D" w:rsidP="00B728FC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修改</w:t>
            </w: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/ </w:t>
            </w:r>
            <w:r w:rsidRPr="008F0BA7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刪除</w:t>
            </w:r>
          </w:p>
        </w:tc>
      </w:tr>
      <w:tr w:rsidR="000C38A3" w:rsidRPr="008F0BA7" w:rsidTr="00992B3D">
        <w:tc>
          <w:tcPr>
            <w:tcW w:w="1409" w:type="dxa"/>
          </w:tcPr>
          <w:p w:rsidR="000C38A3" w:rsidRPr="008F0BA7" w:rsidRDefault="000C38A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內頁Banner</w:t>
            </w:r>
          </w:p>
        </w:tc>
        <w:tc>
          <w:tcPr>
            <w:tcW w:w="2592" w:type="dxa"/>
          </w:tcPr>
          <w:p w:rsidR="000C38A3" w:rsidRPr="008F0BA7" w:rsidRDefault="000C38A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縮圖</w:t>
            </w:r>
          </w:p>
        </w:tc>
        <w:tc>
          <w:tcPr>
            <w:tcW w:w="2693" w:type="dxa"/>
          </w:tcPr>
          <w:p w:rsidR="000C38A3" w:rsidRPr="008F0BA7" w:rsidRDefault="000C38A3" w:rsidP="000C38A3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http://www.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456</w:t>
            </w: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.ooo.tw</w:t>
            </w:r>
          </w:p>
        </w:tc>
        <w:tc>
          <w:tcPr>
            <w:tcW w:w="1134" w:type="dxa"/>
          </w:tcPr>
          <w:p w:rsidR="000C38A3" w:rsidRPr="008F0BA7" w:rsidRDefault="009F0364" w:rsidP="00B728FC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啟用</w:t>
            </w:r>
          </w:p>
        </w:tc>
        <w:tc>
          <w:tcPr>
            <w:tcW w:w="1559" w:type="dxa"/>
          </w:tcPr>
          <w:p w:rsidR="000C38A3" w:rsidRPr="008F0BA7" w:rsidRDefault="00992B3D" w:rsidP="00B728FC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修改</w:t>
            </w: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/ </w:t>
            </w:r>
            <w:r w:rsidRPr="008F0BA7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刪除</w:t>
            </w:r>
          </w:p>
        </w:tc>
      </w:tr>
    </w:tbl>
    <w:p w:rsidR="00E051A3" w:rsidRDefault="00146BAB" w:rsidP="00E051A3">
      <w:pPr>
        <w:jc w:val="center"/>
        <w:rPr>
          <w:rFonts w:ascii="微軟正黑體" w:eastAsia="微軟正黑體" w:hAnsi="微軟正黑體"/>
          <w:sz w:val="20"/>
          <w:szCs w:val="20"/>
        </w:rPr>
      </w:pPr>
      <w:r w:rsidRPr="008F0BA7">
        <w:rPr>
          <w:rFonts w:ascii="微軟正黑體" w:eastAsia="微軟正黑體" w:hAnsi="微軟正黑體" w:hint="eastAsia"/>
          <w:sz w:val="20"/>
          <w:szCs w:val="20"/>
          <w:highlight w:val="yellow"/>
        </w:rPr>
        <w:t>[廣告圖片管理-列表頁示意圖]</w:t>
      </w:r>
    </w:p>
    <w:p w:rsidR="00E051A3" w:rsidRDefault="00E051A3" w:rsidP="00E051A3">
      <w:pPr>
        <w:jc w:val="center"/>
        <w:rPr>
          <w:rFonts w:ascii="微軟正黑體" w:eastAsia="微軟正黑體" w:hAnsi="微軟正黑體"/>
          <w:sz w:val="20"/>
          <w:szCs w:val="20"/>
        </w:rPr>
      </w:pPr>
    </w:p>
    <w:p w:rsidR="00E051A3" w:rsidRPr="00E051A3" w:rsidRDefault="00E051A3" w:rsidP="00E051A3">
      <w:pPr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930AEB4" wp14:editId="3BAB0915">
            <wp:extent cx="3093616" cy="1306910"/>
            <wp:effectExtent l="114300" t="114300" r="145415" b="1600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7860" cy="13087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F110D5">
        <w:rPr>
          <w:rFonts w:ascii="微軟正黑體" w:eastAsia="微軟正黑體" w:hAnsi="微軟正黑體"/>
          <w:sz w:val="20"/>
          <w:szCs w:val="20"/>
          <w:highlight w:val="yellow"/>
        </w:rPr>
        <w:br/>
      </w:r>
      <w:r w:rsidRPr="00E051A3">
        <w:rPr>
          <w:rFonts w:ascii="微軟正黑體" w:eastAsia="微軟正黑體" w:hAnsi="微軟正黑體" w:hint="eastAsia"/>
          <w:sz w:val="20"/>
          <w:szCs w:val="20"/>
          <w:highlight w:val="yellow"/>
        </w:rPr>
        <w:t>權證新聞、職場達人文章內頁Banner露出參考畫面</w:t>
      </w:r>
    </w:p>
    <w:p w:rsidR="0091644D" w:rsidRPr="008F0BA7" w:rsidRDefault="0091644D" w:rsidP="008F0BA7">
      <w:pPr>
        <w:pStyle w:val="s3"/>
        <w:spacing w:line="240" w:lineRule="auto"/>
      </w:pPr>
      <w:bookmarkStart w:id="9" w:name="_Toc3974033"/>
      <w:r w:rsidRPr="008F0BA7">
        <w:rPr>
          <w:rFonts w:hint="eastAsia"/>
        </w:rPr>
        <w:t>1.2 主辦協辦單位管理</w:t>
      </w:r>
      <w:bookmarkEnd w:id="9"/>
    </w:p>
    <w:p w:rsidR="0091644D" w:rsidRDefault="001867D5" w:rsidP="008F0BA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工商管理者</w:t>
      </w:r>
      <w:r w:rsidR="0091644D" w:rsidRPr="008F0BA7">
        <w:rPr>
          <w:rFonts w:ascii="微軟正黑體" w:eastAsia="微軟正黑體" w:hAnsi="微軟正黑體" w:hint="eastAsia"/>
        </w:rPr>
        <w:t>欲更換前台的</w:t>
      </w:r>
      <w:r w:rsidR="000B77F1">
        <w:rPr>
          <w:rFonts w:ascii="微軟正黑體" w:eastAsia="微軟正黑體" w:hAnsi="微軟正黑體" w:hint="eastAsia"/>
        </w:rPr>
        <w:t>主協辦單位logo</w:t>
      </w:r>
      <w:r w:rsidR="004770DE">
        <w:rPr>
          <w:rFonts w:ascii="微軟正黑體" w:eastAsia="微軟正黑體" w:hAnsi="微軟正黑體" w:hint="eastAsia"/>
        </w:rPr>
        <w:t>圖</w:t>
      </w:r>
      <w:r w:rsidR="00F225D9">
        <w:rPr>
          <w:rFonts w:ascii="微軟正黑體" w:eastAsia="微軟正黑體" w:hAnsi="微軟正黑體" w:hint="eastAsia"/>
        </w:rPr>
        <w:t>檔</w:t>
      </w:r>
      <w:r w:rsidR="000B77F1">
        <w:rPr>
          <w:rFonts w:ascii="微軟正黑體" w:eastAsia="微軟正黑體" w:hAnsi="微軟正黑體" w:hint="eastAsia"/>
        </w:rPr>
        <w:t>，</w:t>
      </w:r>
      <w:r w:rsidR="000B77F1" w:rsidRPr="008F0BA7">
        <w:rPr>
          <w:rFonts w:ascii="微軟正黑體" w:eastAsia="微軟正黑體" w:hAnsi="微軟正黑體" w:hint="eastAsia"/>
        </w:rPr>
        <w:t>可進入【</w:t>
      </w:r>
      <w:r w:rsidR="000B77F1">
        <w:rPr>
          <w:rFonts w:ascii="微軟正黑體" w:eastAsia="微軟正黑體" w:hAnsi="微軟正黑體" w:hint="eastAsia"/>
        </w:rPr>
        <w:t>主協辦單位</w:t>
      </w:r>
      <w:r w:rsidR="000B77F1" w:rsidRPr="008F0BA7">
        <w:rPr>
          <w:rFonts w:ascii="微軟正黑體" w:eastAsia="微軟正黑體" w:hAnsi="微軟正黑體" w:hint="eastAsia"/>
        </w:rPr>
        <w:t>管理】功能</w:t>
      </w:r>
      <w:r w:rsidR="000B77F1">
        <w:rPr>
          <w:rFonts w:ascii="微軟正黑體" w:eastAsia="微軟正黑體" w:hAnsi="微軟正黑體" w:hint="eastAsia"/>
        </w:rPr>
        <w:t>，</w:t>
      </w:r>
      <w:r w:rsidR="00960B44" w:rsidRPr="008F0BA7">
        <w:rPr>
          <w:rFonts w:ascii="微軟正黑體" w:eastAsia="微軟正黑體" w:hAnsi="微軟正黑體" w:hint="eastAsia"/>
        </w:rPr>
        <w:t>進行圖片的新增、修改、刪除</w:t>
      </w:r>
      <w:r w:rsidR="00960B44">
        <w:rPr>
          <w:rFonts w:ascii="微軟正黑體" w:eastAsia="微軟正黑體" w:hAnsi="微軟正黑體" w:hint="eastAsia"/>
        </w:rPr>
        <w:t>、</w:t>
      </w:r>
      <w:r w:rsidR="00592D4B">
        <w:rPr>
          <w:rFonts w:ascii="微軟正黑體" w:eastAsia="微軟正黑體" w:hAnsi="微軟正黑體" w:hint="eastAsia"/>
        </w:rPr>
        <w:t>拖曳</w:t>
      </w:r>
      <w:r w:rsidR="00960B44">
        <w:rPr>
          <w:rFonts w:ascii="微軟正黑體" w:eastAsia="微軟正黑體" w:hAnsi="微軟正黑體" w:hint="eastAsia"/>
        </w:rPr>
        <w:t>排序設定</w:t>
      </w:r>
      <w:r w:rsidR="00960B44" w:rsidRPr="008F0BA7">
        <w:rPr>
          <w:rFonts w:ascii="微軟正黑體" w:eastAsia="微軟正黑體" w:hAnsi="微軟正黑體" w:hint="eastAsia"/>
        </w:rPr>
        <w:t>。</w:t>
      </w:r>
    </w:p>
    <w:p w:rsidR="004770DE" w:rsidRDefault="004770DE" w:rsidP="004770DE">
      <w:pPr>
        <w:pStyle w:val="a7"/>
        <w:numPr>
          <w:ilvl w:val="0"/>
          <w:numId w:val="19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進入【</w:t>
      </w:r>
      <w:r>
        <w:rPr>
          <w:rFonts w:ascii="微軟正黑體" w:eastAsia="微軟正黑體" w:hAnsi="微軟正黑體" w:hint="eastAsia"/>
        </w:rPr>
        <w:t>主協辦單位</w:t>
      </w:r>
      <w:r w:rsidRPr="008F0BA7">
        <w:rPr>
          <w:rFonts w:ascii="微軟正黑體" w:eastAsia="微軟正黑體" w:hAnsi="微軟正黑體" w:hint="eastAsia"/>
        </w:rPr>
        <w:t>管理】功能後應有列表頁，在列表頁上有新增／修改／刪除按鈕，可新增</w:t>
      </w:r>
      <w:r>
        <w:rPr>
          <w:rFonts w:ascii="微軟正黑體" w:eastAsia="微軟正黑體" w:hAnsi="微軟正黑體" w:hint="eastAsia"/>
        </w:rPr>
        <w:t>logo圖</w:t>
      </w:r>
      <w:r w:rsidR="00F225D9">
        <w:rPr>
          <w:rFonts w:ascii="微軟正黑體" w:eastAsia="微軟正黑體" w:hAnsi="微軟正黑體" w:hint="eastAsia"/>
        </w:rPr>
        <w:t>檔</w:t>
      </w:r>
      <w:r w:rsidRPr="008F0BA7">
        <w:rPr>
          <w:rFonts w:ascii="微軟正黑體" w:eastAsia="微軟正黑體" w:hAnsi="微軟正黑體" w:hint="eastAsia"/>
        </w:rPr>
        <w:t>或對單一</w:t>
      </w:r>
      <w:r>
        <w:rPr>
          <w:rFonts w:ascii="微軟正黑體" w:eastAsia="微軟正黑體" w:hAnsi="微軟正黑體" w:hint="eastAsia"/>
        </w:rPr>
        <w:t>logo圖</w:t>
      </w:r>
      <w:r w:rsidR="00F225D9">
        <w:rPr>
          <w:rFonts w:ascii="微軟正黑體" w:eastAsia="微軟正黑體" w:hAnsi="微軟正黑體" w:hint="eastAsia"/>
        </w:rPr>
        <w:t>檔</w:t>
      </w:r>
      <w:r w:rsidRPr="008F0BA7">
        <w:rPr>
          <w:rFonts w:ascii="微軟正黑體" w:eastAsia="微軟正黑體" w:hAnsi="微軟正黑體" w:hint="eastAsia"/>
        </w:rPr>
        <w:t>進行修改和刪除。</w:t>
      </w:r>
    </w:p>
    <w:p w:rsidR="00FD4CA5" w:rsidRPr="00FD4CA5" w:rsidRDefault="00FD4CA5" w:rsidP="00FD4CA5">
      <w:pPr>
        <w:pStyle w:val="a7"/>
        <w:numPr>
          <w:ilvl w:val="0"/>
          <w:numId w:val="19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logo圖檔於前台顯示順序，依後台列表頁的欄位上下順序而訂(最上方為排列最優先)</w:t>
      </w:r>
      <w:r w:rsidRPr="008F0BA7">
        <w:rPr>
          <w:rFonts w:ascii="微軟正黑體" w:eastAsia="微軟正黑體" w:hAnsi="微軟正黑體" w:hint="eastAsia"/>
        </w:rPr>
        <w:t>。</w:t>
      </w:r>
    </w:p>
    <w:p w:rsidR="00FD4CA5" w:rsidRPr="008F0BA7" w:rsidRDefault="00FD4CA5" w:rsidP="004770DE">
      <w:pPr>
        <w:pStyle w:val="a7"/>
        <w:numPr>
          <w:ilvl w:val="0"/>
          <w:numId w:val="19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列表頁欄位可以上下拖曳排序。</w:t>
      </w:r>
    </w:p>
    <w:p w:rsidR="004770DE" w:rsidRPr="008F0BA7" w:rsidRDefault="00534C55" w:rsidP="004770DE">
      <w:pPr>
        <w:pStyle w:val="a7"/>
        <w:numPr>
          <w:ilvl w:val="0"/>
          <w:numId w:val="19"/>
        </w:numPr>
        <w:ind w:leftChars="0"/>
        <w:rPr>
          <w:rFonts w:ascii="微軟正黑體" w:eastAsia="微軟正黑體" w:hAnsi="微軟正黑體"/>
        </w:rPr>
      </w:pPr>
      <w:r w:rsidRPr="00836E79">
        <w:rPr>
          <w:rFonts w:ascii="微軟正黑體" w:eastAsia="微軟正黑體" w:hAnsi="微軟正黑體" w:hint="eastAsia"/>
        </w:rPr>
        <w:t>主辦協辦單</w:t>
      </w:r>
      <w:r w:rsidR="004770DE" w:rsidRPr="008F0BA7">
        <w:rPr>
          <w:rFonts w:ascii="微軟正黑體" w:eastAsia="微軟正黑體" w:hAnsi="微軟正黑體" w:hint="eastAsia"/>
        </w:rPr>
        <w:t>分成</w:t>
      </w:r>
      <w:r>
        <w:rPr>
          <w:rFonts w:ascii="微軟正黑體" w:eastAsia="微軟正黑體" w:hAnsi="微軟正黑體" w:hint="eastAsia"/>
        </w:rPr>
        <w:t>三</w:t>
      </w:r>
      <w:r w:rsidR="004770DE" w:rsidRPr="008F0BA7">
        <w:rPr>
          <w:rFonts w:ascii="微軟正黑體" w:eastAsia="微軟正黑體" w:hAnsi="微軟正黑體" w:hint="eastAsia"/>
        </w:rPr>
        <w:t>類：</w:t>
      </w:r>
      <w:r>
        <w:rPr>
          <w:rFonts w:ascii="微軟正黑體" w:eastAsia="微軟正黑體" w:hAnsi="微軟正黑體" w:hint="eastAsia"/>
        </w:rPr>
        <w:t>主辦單位</w:t>
      </w:r>
      <w:r w:rsidR="004770DE" w:rsidRPr="008F0BA7"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 w:hint="eastAsia"/>
        </w:rPr>
        <w:t>協助單位、協辦單位</w:t>
      </w:r>
      <w:r w:rsidR="004770DE" w:rsidRPr="008F0BA7">
        <w:rPr>
          <w:rFonts w:ascii="微軟正黑體" w:eastAsia="微軟正黑體" w:hAnsi="微軟正黑體" w:hint="eastAsia"/>
        </w:rPr>
        <w:t>。</w:t>
      </w:r>
    </w:p>
    <w:p w:rsidR="004770DE" w:rsidRPr="00356AA8" w:rsidRDefault="004770DE" w:rsidP="004770DE">
      <w:pPr>
        <w:pStyle w:val="a7"/>
        <w:numPr>
          <w:ilvl w:val="0"/>
          <w:numId w:val="19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新增</w:t>
      </w:r>
      <w:r w:rsidR="00F225D9">
        <w:rPr>
          <w:rFonts w:ascii="微軟正黑體" w:eastAsia="微軟正黑體" w:hAnsi="微軟正黑體" w:hint="eastAsia"/>
        </w:rPr>
        <w:t>logo圖</w:t>
      </w:r>
      <w:r w:rsidR="005E2234">
        <w:rPr>
          <w:rFonts w:ascii="微軟正黑體" w:eastAsia="微軟正黑體" w:hAnsi="微軟正黑體" w:hint="eastAsia"/>
        </w:rPr>
        <w:t>檔</w:t>
      </w:r>
      <w:r w:rsidRPr="008F0BA7">
        <w:rPr>
          <w:rFonts w:ascii="微軟正黑體" w:eastAsia="微軟正黑體" w:hAnsi="微軟正黑體" w:hint="eastAsia"/>
        </w:rPr>
        <w:t>：輸入欄位包含</w:t>
      </w:r>
      <w:r>
        <w:rPr>
          <w:rFonts w:ascii="微軟正黑體" w:eastAsia="微軟正黑體" w:hAnsi="微軟正黑體" w:hint="eastAsia"/>
        </w:rPr>
        <w:t xml:space="preserve"> </w:t>
      </w:r>
      <w:r w:rsidR="005E2234">
        <w:rPr>
          <w:rFonts w:ascii="微軟正黑體" w:eastAsia="微軟正黑體" w:hAnsi="微軟正黑體" w:hint="eastAsia"/>
        </w:rPr>
        <w:t>[單位]</w:t>
      </w:r>
      <w:r w:rsidRPr="008F0BA7"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圖檔</w:t>
      </w:r>
      <w:r>
        <w:rPr>
          <w:rFonts w:ascii="微軟正黑體" w:eastAsia="微軟正黑體" w:hAnsi="微軟正黑體" w:hint="eastAsia"/>
        </w:rPr>
        <w:t>]</w:t>
      </w:r>
      <w:r w:rsidRPr="008F0BA7"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連結URL</w:t>
      </w:r>
      <w:r>
        <w:rPr>
          <w:rFonts w:ascii="微軟正黑體" w:eastAsia="微軟正黑體" w:hAnsi="微軟正黑體" w:hint="eastAsia"/>
        </w:rPr>
        <w:t>]</w:t>
      </w:r>
      <w:r w:rsidRPr="008F0BA7">
        <w:rPr>
          <w:rFonts w:ascii="微軟正黑體" w:eastAsia="微軟正黑體" w:hAnsi="微軟正黑體" w:hint="eastAsia"/>
        </w:rPr>
        <w:t xml:space="preserve">。 </w:t>
      </w:r>
    </w:p>
    <w:p w:rsidR="00B7758E" w:rsidRPr="00356AA8" w:rsidRDefault="00030125" w:rsidP="003E521A">
      <w:pPr>
        <w:pStyle w:val="a7"/>
        <w:numPr>
          <w:ilvl w:val="0"/>
          <w:numId w:val="19"/>
        </w:numPr>
        <w:ind w:leftChars="0"/>
        <w:rPr>
          <w:rFonts w:ascii="微軟正黑體" w:eastAsia="微軟正黑體" w:hAnsi="微軟正黑體"/>
          <w:shd w:val="pct15" w:color="auto" w:fill="FFFFFF"/>
        </w:rPr>
      </w:pPr>
      <w:r w:rsidRPr="00356AA8">
        <w:rPr>
          <w:rFonts w:ascii="微軟正黑體" w:eastAsia="微軟正黑體" w:hAnsi="微軟正黑體" w:hint="eastAsia"/>
        </w:rPr>
        <w:t>logo</w:t>
      </w:r>
      <w:r w:rsidR="00602C95">
        <w:rPr>
          <w:rFonts w:ascii="微軟正黑體" w:eastAsia="微軟正黑體" w:hAnsi="微軟正黑體" w:hint="eastAsia"/>
        </w:rPr>
        <w:t>圖檔尺寸</w:t>
      </w:r>
      <w:r w:rsidRPr="00356AA8">
        <w:rPr>
          <w:rFonts w:ascii="微軟正黑體" w:eastAsia="微軟正黑體" w:hAnsi="微軟正黑體" w:hint="eastAsia"/>
        </w:rPr>
        <w:t>由</w:t>
      </w:r>
      <w:r w:rsidR="00B728FC" w:rsidRPr="00356AA8">
        <w:rPr>
          <w:rFonts w:ascii="微軟正黑體" w:eastAsia="微軟正黑體" w:hAnsi="微軟正黑體" w:hint="eastAsia"/>
        </w:rPr>
        <w:t>程式</w:t>
      </w:r>
      <w:r w:rsidR="002C5EB8" w:rsidRPr="00356AA8">
        <w:rPr>
          <w:rFonts w:ascii="微軟正黑體" w:eastAsia="微軟正黑體" w:hAnsi="微軟正黑體" w:hint="eastAsia"/>
        </w:rPr>
        <w:t>端</w:t>
      </w:r>
      <w:r w:rsidRPr="00356AA8">
        <w:rPr>
          <w:rFonts w:ascii="微軟正黑體" w:eastAsia="微軟正黑體" w:hAnsi="微軟正黑體" w:hint="eastAsia"/>
        </w:rPr>
        <w:t>固定長度或寬度，</w:t>
      </w:r>
      <w:proofErr w:type="gramStart"/>
      <w:r w:rsidR="002C5EB8" w:rsidRPr="00356AA8">
        <w:rPr>
          <w:rFonts w:ascii="微軟正黑體" w:eastAsia="微軟正黑體" w:hAnsi="微軟正黑體" w:hint="eastAsia"/>
        </w:rPr>
        <w:t>任何尺</w:t>
      </w:r>
      <w:proofErr w:type="gramEnd"/>
      <w:r w:rsidR="002C5EB8" w:rsidRPr="00356AA8">
        <w:rPr>
          <w:rFonts w:ascii="微軟正黑體" w:eastAsia="微軟正黑體" w:hAnsi="微軟正黑體" w:hint="eastAsia"/>
        </w:rPr>
        <w:t>吋logo圖檔</w:t>
      </w:r>
      <w:r w:rsidR="00B728FC" w:rsidRPr="00356AA8">
        <w:rPr>
          <w:rFonts w:ascii="微軟正黑體" w:eastAsia="微軟正黑體" w:hAnsi="微軟正黑體" w:hint="eastAsia"/>
        </w:rPr>
        <w:t>上架後，</w:t>
      </w:r>
      <w:r w:rsidR="002C5EB8" w:rsidRPr="00356AA8">
        <w:rPr>
          <w:rFonts w:ascii="微軟正黑體" w:eastAsia="微軟正黑體" w:hAnsi="微軟正黑體" w:hint="eastAsia"/>
        </w:rPr>
        <w:t>可依比例縮放</w:t>
      </w:r>
      <w:r w:rsidR="003E521A" w:rsidRPr="00356AA8">
        <w:rPr>
          <w:rFonts w:ascii="微軟正黑體" w:eastAsia="微軟正黑體" w:hAnsi="微軟正黑體" w:hint="eastAsia"/>
        </w:rPr>
        <w:t>呈現</w:t>
      </w:r>
      <w:r w:rsidR="002C5EB8" w:rsidRPr="00356AA8">
        <w:rPr>
          <w:rFonts w:ascii="微軟正黑體" w:eastAsia="微軟正黑體" w:hAnsi="微軟正黑體" w:hint="eastAsia"/>
        </w:rPr>
        <w:t>。</w:t>
      </w:r>
    </w:p>
    <w:tbl>
      <w:tblPr>
        <w:tblStyle w:val="af0"/>
        <w:tblW w:w="8679" w:type="dxa"/>
        <w:tblInd w:w="360" w:type="dxa"/>
        <w:tblLook w:val="04A0" w:firstRow="1" w:lastRow="0" w:firstColumn="1" w:lastColumn="0" w:noHBand="0" w:noVBand="1"/>
      </w:tblPr>
      <w:tblGrid>
        <w:gridCol w:w="1173"/>
        <w:gridCol w:w="2686"/>
        <w:gridCol w:w="2693"/>
        <w:gridCol w:w="2127"/>
      </w:tblGrid>
      <w:tr w:rsidR="00256E2E" w:rsidRPr="00256E2E" w:rsidTr="00972E5E">
        <w:tc>
          <w:tcPr>
            <w:tcW w:w="8679" w:type="dxa"/>
            <w:gridSpan w:val="4"/>
            <w:shd w:val="clear" w:color="auto" w:fill="auto"/>
          </w:tcPr>
          <w:p w:rsidR="00256E2E" w:rsidRPr="00972E5E" w:rsidRDefault="00972E5E" w:rsidP="00972E5E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972E5E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新增</w:t>
            </w:r>
          </w:p>
        </w:tc>
      </w:tr>
      <w:tr w:rsidR="00356AA8" w:rsidRPr="00256E2E" w:rsidTr="0068692C">
        <w:tc>
          <w:tcPr>
            <w:tcW w:w="1173" w:type="dxa"/>
            <w:shd w:val="clear" w:color="auto" w:fill="D9D9D9" w:themeFill="background1" w:themeFillShade="D9"/>
          </w:tcPr>
          <w:p w:rsidR="00356AA8" w:rsidRPr="00256E2E" w:rsidRDefault="00356AA8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>單位</w:t>
            </w:r>
          </w:p>
        </w:tc>
        <w:tc>
          <w:tcPr>
            <w:tcW w:w="2686" w:type="dxa"/>
            <w:shd w:val="clear" w:color="auto" w:fill="D9D9D9" w:themeFill="background1" w:themeFillShade="D9"/>
          </w:tcPr>
          <w:p w:rsidR="00356AA8" w:rsidRPr="00256E2E" w:rsidRDefault="00356AA8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>圖片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356AA8" w:rsidRPr="00256E2E" w:rsidRDefault="00356AA8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>連結URL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356AA8" w:rsidRPr="00256E2E" w:rsidRDefault="00356AA8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>動作</w:t>
            </w:r>
          </w:p>
        </w:tc>
      </w:tr>
      <w:tr w:rsidR="00356AA8" w:rsidRPr="00256E2E" w:rsidTr="0068692C">
        <w:tc>
          <w:tcPr>
            <w:tcW w:w="1173" w:type="dxa"/>
          </w:tcPr>
          <w:p w:rsidR="00356AA8" w:rsidRPr="00256E2E" w:rsidRDefault="00356AA8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>主辦單位</w:t>
            </w:r>
          </w:p>
        </w:tc>
        <w:tc>
          <w:tcPr>
            <w:tcW w:w="2686" w:type="dxa"/>
          </w:tcPr>
          <w:p w:rsidR="00356AA8" w:rsidRPr="00256E2E" w:rsidRDefault="00356AA8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>縮圖</w:t>
            </w:r>
          </w:p>
        </w:tc>
        <w:tc>
          <w:tcPr>
            <w:tcW w:w="2693" w:type="dxa"/>
          </w:tcPr>
          <w:p w:rsidR="00356AA8" w:rsidRPr="00256E2E" w:rsidRDefault="00356AA8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>http://www.xxx.ooo.tw</w:t>
            </w:r>
          </w:p>
        </w:tc>
        <w:tc>
          <w:tcPr>
            <w:tcW w:w="2127" w:type="dxa"/>
          </w:tcPr>
          <w:p w:rsidR="00356AA8" w:rsidRPr="00256E2E" w:rsidRDefault="00356AA8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修改</w:t>
            </w: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/ </w:t>
            </w:r>
            <w:r w:rsidRPr="00256E2E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刪除</w:t>
            </w:r>
          </w:p>
        </w:tc>
      </w:tr>
      <w:tr w:rsidR="00356AA8" w:rsidRPr="00256E2E" w:rsidTr="0068692C">
        <w:tc>
          <w:tcPr>
            <w:tcW w:w="1173" w:type="dxa"/>
          </w:tcPr>
          <w:p w:rsidR="00356AA8" w:rsidRPr="00256E2E" w:rsidRDefault="00356AA8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>協助單位</w:t>
            </w:r>
          </w:p>
        </w:tc>
        <w:tc>
          <w:tcPr>
            <w:tcW w:w="2686" w:type="dxa"/>
          </w:tcPr>
          <w:p w:rsidR="00356AA8" w:rsidRPr="00256E2E" w:rsidRDefault="00356AA8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>縮圖</w:t>
            </w:r>
          </w:p>
        </w:tc>
        <w:tc>
          <w:tcPr>
            <w:tcW w:w="2693" w:type="dxa"/>
          </w:tcPr>
          <w:p w:rsidR="00356AA8" w:rsidRPr="00256E2E" w:rsidRDefault="0068692C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>http://www.xxx.ooo.tw</w:t>
            </w:r>
          </w:p>
        </w:tc>
        <w:tc>
          <w:tcPr>
            <w:tcW w:w="2127" w:type="dxa"/>
          </w:tcPr>
          <w:p w:rsidR="00356AA8" w:rsidRPr="00256E2E" w:rsidRDefault="00356AA8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修改</w:t>
            </w: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/ </w:t>
            </w:r>
            <w:r w:rsidRPr="00256E2E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刪除</w:t>
            </w:r>
          </w:p>
        </w:tc>
      </w:tr>
      <w:tr w:rsidR="00356AA8" w:rsidRPr="00256E2E" w:rsidTr="0068692C">
        <w:tc>
          <w:tcPr>
            <w:tcW w:w="1173" w:type="dxa"/>
          </w:tcPr>
          <w:p w:rsidR="00356AA8" w:rsidRPr="00256E2E" w:rsidRDefault="00356AA8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>協助單位</w:t>
            </w:r>
          </w:p>
        </w:tc>
        <w:tc>
          <w:tcPr>
            <w:tcW w:w="2686" w:type="dxa"/>
          </w:tcPr>
          <w:p w:rsidR="00356AA8" w:rsidRPr="00256E2E" w:rsidRDefault="0068692C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>縮圖</w:t>
            </w:r>
          </w:p>
        </w:tc>
        <w:tc>
          <w:tcPr>
            <w:tcW w:w="2693" w:type="dxa"/>
          </w:tcPr>
          <w:p w:rsidR="00356AA8" w:rsidRPr="00256E2E" w:rsidRDefault="0068692C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>http://www.xxx.ooo.tw</w:t>
            </w:r>
          </w:p>
        </w:tc>
        <w:tc>
          <w:tcPr>
            <w:tcW w:w="2127" w:type="dxa"/>
          </w:tcPr>
          <w:p w:rsidR="00356AA8" w:rsidRPr="00256E2E" w:rsidRDefault="00356AA8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修改</w:t>
            </w: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/ </w:t>
            </w:r>
            <w:r w:rsidRPr="00256E2E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刪除</w:t>
            </w:r>
          </w:p>
        </w:tc>
      </w:tr>
      <w:tr w:rsidR="00356AA8" w:rsidRPr="00256E2E" w:rsidTr="0068692C">
        <w:tc>
          <w:tcPr>
            <w:tcW w:w="1173" w:type="dxa"/>
          </w:tcPr>
          <w:p w:rsidR="00356AA8" w:rsidRPr="00256E2E" w:rsidRDefault="00356AA8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>協辦單位</w:t>
            </w:r>
          </w:p>
        </w:tc>
        <w:tc>
          <w:tcPr>
            <w:tcW w:w="2686" w:type="dxa"/>
          </w:tcPr>
          <w:p w:rsidR="00356AA8" w:rsidRPr="00256E2E" w:rsidRDefault="00356AA8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>縮圖</w:t>
            </w:r>
          </w:p>
        </w:tc>
        <w:tc>
          <w:tcPr>
            <w:tcW w:w="2693" w:type="dxa"/>
          </w:tcPr>
          <w:p w:rsidR="00356AA8" w:rsidRPr="00256E2E" w:rsidRDefault="0068692C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>http://www.xxx.ooo.tw</w:t>
            </w:r>
          </w:p>
        </w:tc>
        <w:tc>
          <w:tcPr>
            <w:tcW w:w="2127" w:type="dxa"/>
          </w:tcPr>
          <w:p w:rsidR="00356AA8" w:rsidRPr="00256E2E" w:rsidRDefault="00356AA8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修改</w:t>
            </w: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/ </w:t>
            </w:r>
            <w:r w:rsidRPr="00256E2E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刪除</w:t>
            </w:r>
          </w:p>
        </w:tc>
      </w:tr>
      <w:tr w:rsidR="00356AA8" w:rsidRPr="00256E2E" w:rsidTr="0068692C">
        <w:tc>
          <w:tcPr>
            <w:tcW w:w="1173" w:type="dxa"/>
          </w:tcPr>
          <w:p w:rsidR="00356AA8" w:rsidRPr="00256E2E" w:rsidRDefault="00356AA8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>協辦單位</w:t>
            </w:r>
          </w:p>
        </w:tc>
        <w:tc>
          <w:tcPr>
            <w:tcW w:w="2686" w:type="dxa"/>
          </w:tcPr>
          <w:p w:rsidR="00356AA8" w:rsidRPr="00256E2E" w:rsidRDefault="00356AA8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>縮圖</w:t>
            </w:r>
          </w:p>
        </w:tc>
        <w:tc>
          <w:tcPr>
            <w:tcW w:w="2693" w:type="dxa"/>
          </w:tcPr>
          <w:p w:rsidR="00356AA8" w:rsidRPr="00256E2E" w:rsidRDefault="0068692C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>http://www.xxx.ooo.tw</w:t>
            </w:r>
          </w:p>
        </w:tc>
        <w:tc>
          <w:tcPr>
            <w:tcW w:w="2127" w:type="dxa"/>
          </w:tcPr>
          <w:p w:rsidR="00356AA8" w:rsidRPr="00256E2E" w:rsidRDefault="00356AA8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修改</w:t>
            </w: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/ </w:t>
            </w:r>
            <w:r w:rsidRPr="00256E2E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刪除</w:t>
            </w:r>
          </w:p>
        </w:tc>
      </w:tr>
      <w:tr w:rsidR="00356AA8" w:rsidRPr="00256E2E" w:rsidTr="0068692C">
        <w:tc>
          <w:tcPr>
            <w:tcW w:w="1173" w:type="dxa"/>
          </w:tcPr>
          <w:p w:rsidR="00356AA8" w:rsidRPr="00256E2E" w:rsidRDefault="00356AA8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>協辦單位</w:t>
            </w:r>
          </w:p>
        </w:tc>
        <w:tc>
          <w:tcPr>
            <w:tcW w:w="2686" w:type="dxa"/>
          </w:tcPr>
          <w:p w:rsidR="00356AA8" w:rsidRPr="00256E2E" w:rsidRDefault="00356AA8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>縮圖</w:t>
            </w:r>
          </w:p>
        </w:tc>
        <w:tc>
          <w:tcPr>
            <w:tcW w:w="2693" w:type="dxa"/>
          </w:tcPr>
          <w:p w:rsidR="00356AA8" w:rsidRPr="00256E2E" w:rsidRDefault="0068692C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>http://www.xxx.ooo.tw</w:t>
            </w:r>
          </w:p>
        </w:tc>
        <w:tc>
          <w:tcPr>
            <w:tcW w:w="2127" w:type="dxa"/>
          </w:tcPr>
          <w:p w:rsidR="00356AA8" w:rsidRPr="00256E2E" w:rsidRDefault="00356AA8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6E2E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修改</w:t>
            </w:r>
            <w:r w:rsidRPr="00256E2E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/ </w:t>
            </w:r>
            <w:r w:rsidRPr="00256E2E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刪除</w:t>
            </w:r>
          </w:p>
        </w:tc>
      </w:tr>
    </w:tbl>
    <w:p w:rsidR="005E2234" w:rsidRPr="00256E2E" w:rsidRDefault="005E2234" w:rsidP="005E2234">
      <w:pPr>
        <w:jc w:val="center"/>
        <w:rPr>
          <w:rFonts w:ascii="微軟正黑體" w:eastAsia="微軟正黑體" w:hAnsi="微軟正黑體"/>
          <w:sz w:val="20"/>
          <w:szCs w:val="20"/>
        </w:rPr>
      </w:pPr>
      <w:r w:rsidRPr="00256E2E">
        <w:rPr>
          <w:rFonts w:ascii="微軟正黑體" w:eastAsia="微軟正黑體" w:hAnsi="微軟正黑體" w:hint="eastAsia"/>
          <w:sz w:val="20"/>
          <w:szCs w:val="20"/>
          <w:highlight w:val="yellow"/>
        </w:rPr>
        <w:t>[logo圖片管理-列表頁示意圖]</w:t>
      </w:r>
    </w:p>
    <w:p w:rsidR="004770DE" w:rsidRPr="005E2234" w:rsidRDefault="004770DE" w:rsidP="008F0BA7">
      <w:pPr>
        <w:rPr>
          <w:rFonts w:ascii="微軟正黑體" w:eastAsia="微軟正黑體" w:hAnsi="微軟正黑體"/>
        </w:rPr>
      </w:pPr>
    </w:p>
    <w:p w:rsidR="00B4035A" w:rsidRPr="008F0BA7" w:rsidRDefault="00B4035A" w:rsidP="008F0BA7">
      <w:pPr>
        <w:pStyle w:val="s1"/>
        <w:spacing w:line="240" w:lineRule="auto"/>
      </w:pPr>
      <w:bookmarkStart w:id="10" w:name="_Toc2124750"/>
      <w:bookmarkStart w:id="11" w:name="_Toc3974034"/>
      <w:r w:rsidRPr="008F0BA7">
        <w:rPr>
          <w:rFonts w:hint="eastAsia"/>
        </w:rPr>
        <w:t>2.文章管理</w:t>
      </w:r>
      <w:bookmarkEnd w:id="10"/>
      <w:bookmarkEnd w:id="11"/>
    </w:p>
    <w:p w:rsidR="00B4035A" w:rsidRPr="008F0BA7" w:rsidRDefault="001867D5" w:rsidP="008F0BA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工商管理者</w:t>
      </w:r>
      <w:r w:rsidR="00B4035A" w:rsidRPr="008F0BA7">
        <w:rPr>
          <w:rFonts w:ascii="微軟正黑體" w:eastAsia="微軟正黑體" w:hAnsi="微軟正黑體" w:hint="eastAsia"/>
        </w:rPr>
        <w:t>欲編修前台「首頁新聞」與「權證報報」的內容，可進入【文章管理】功能，進行首頁新聞、權證新聞、職場達人文章的新增</w:t>
      </w:r>
      <w:r w:rsidR="00552945" w:rsidRPr="008F0BA7">
        <w:rPr>
          <w:rFonts w:ascii="微軟正黑體" w:eastAsia="微軟正黑體" w:hAnsi="微軟正黑體" w:hint="eastAsia"/>
        </w:rPr>
        <w:t>、</w:t>
      </w:r>
      <w:r w:rsidR="00B4035A" w:rsidRPr="008F0BA7">
        <w:rPr>
          <w:rFonts w:ascii="微軟正黑體" w:eastAsia="微軟正黑體" w:hAnsi="微軟正黑體" w:hint="eastAsia"/>
        </w:rPr>
        <w:t>修改</w:t>
      </w:r>
      <w:r w:rsidR="00552945" w:rsidRPr="008F0BA7">
        <w:rPr>
          <w:rFonts w:ascii="微軟正黑體" w:eastAsia="微軟正黑體" w:hAnsi="微軟正黑體" w:hint="eastAsia"/>
        </w:rPr>
        <w:t>、</w:t>
      </w:r>
      <w:r w:rsidR="00B4035A" w:rsidRPr="008F0BA7">
        <w:rPr>
          <w:rFonts w:ascii="微軟正黑體" w:eastAsia="微軟正黑體" w:hAnsi="微軟正黑體" w:hint="eastAsia"/>
        </w:rPr>
        <w:t>刪除</w:t>
      </w:r>
      <w:r w:rsidR="00D0644E" w:rsidRPr="008F0BA7">
        <w:rPr>
          <w:rFonts w:ascii="微軟正黑體" w:eastAsia="微軟正黑體" w:hAnsi="微軟正黑體" w:hint="eastAsia"/>
        </w:rPr>
        <w:t>、發佈排程設定</w:t>
      </w:r>
      <w:r w:rsidR="00B4035A" w:rsidRPr="008F0BA7">
        <w:rPr>
          <w:rFonts w:ascii="微軟正黑體" w:eastAsia="微軟正黑體" w:hAnsi="微軟正黑體" w:hint="eastAsia"/>
        </w:rPr>
        <w:t>。</w:t>
      </w:r>
    </w:p>
    <w:p w:rsidR="00B4035A" w:rsidRPr="008F0BA7" w:rsidRDefault="00B4035A" w:rsidP="00E226F7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進入【文章管理】功能後應有列表頁，在列表頁上有</w:t>
      </w:r>
      <w:r w:rsidR="00D0644E" w:rsidRPr="008F0BA7">
        <w:rPr>
          <w:rFonts w:ascii="微軟正黑體" w:eastAsia="微軟正黑體" w:hAnsi="微軟正黑體" w:hint="eastAsia"/>
        </w:rPr>
        <w:t>新增／修改／刪除</w:t>
      </w:r>
      <w:r w:rsidRPr="008F0BA7">
        <w:rPr>
          <w:rFonts w:ascii="微軟正黑體" w:eastAsia="微軟正黑體" w:hAnsi="微軟正黑體" w:hint="eastAsia"/>
        </w:rPr>
        <w:t>按鈕，可新增文章或對單一文章進行修改和刪除。</w:t>
      </w:r>
    </w:p>
    <w:p w:rsidR="00456F8E" w:rsidRPr="008F0BA7" w:rsidRDefault="00456F8E" w:rsidP="00E226F7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列表頁有查詢文章功能。</w:t>
      </w:r>
    </w:p>
    <w:p w:rsidR="00B4035A" w:rsidRPr="008F0BA7" w:rsidRDefault="00B4035A" w:rsidP="00E226F7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文章分成三類：首頁新聞，權證新聞、職場達人</w:t>
      </w:r>
    </w:p>
    <w:p w:rsidR="00B4035A" w:rsidRPr="008F0BA7" w:rsidRDefault="00466EB1" w:rsidP="00E226F7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新增</w:t>
      </w:r>
      <w:r w:rsidR="00B4035A" w:rsidRPr="008F0BA7">
        <w:rPr>
          <w:rFonts w:ascii="微軟正黑體" w:eastAsia="微軟正黑體" w:hAnsi="微軟正黑體" w:hint="eastAsia"/>
        </w:rPr>
        <w:t>首頁新聞：輸入欄位包含</w:t>
      </w:r>
      <w:r w:rsidR="004F246B">
        <w:rPr>
          <w:rFonts w:ascii="微軟正黑體" w:eastAsia="微軟正黑體" w:hAnsi="微軟正黑體" w:hint="eastAsia"/>
        </w:rPr>
        <w:t xml:space="preserve"> </w:t>
      </w:r>
      <w:r w:rsidR="003127D5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標題</w:t>
      </w:r>
      <w:r w:rsidR="003127D5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、</w:t>
      </w:r>
      <w:r w:rsidR="003127D5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資料來源</w:t>
      </w:r>
      <w:r w:rsidR="003127D5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、</w:t>
      </w:r>
      <w:r w:rsidR="003127D5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日期</w:t>
      </w:r>
      <w:r w:rsidR="003127D5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 xml:space="preserve">、 </w:t>
      </w:r>
      <w:r w:rsidR="003127D5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內容</w:t>
      </w:r>
      <w:r w:rsidR="003127D5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、</w:t>
      </w:r>
      <w:r w:rsidR="003127D5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圖檔</w:t>
      </w:r>
      <w:r w:rsidR="003127D5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。</w:t>
      </w:r>
    </w:p>
    <w:p w:rsidR="00B4035A" w:rsidRPr="008F0BA7" w:rsidRDefault="00466EB1" w:rsidP="00E226F7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新增</w:t>
      </w:r>
      <w:r w:rsidR="00B4035A" w:rsidRPr="008F0BA7">
        <w:rPr>
          <w:rFonts w:ascii="微軟正黑體" w:eastAsia="微軟正黑體" w:hAnsi="微軟正黑體" w:hint="eastAsia"/>
        </w:rPr>
        <w:t>權證新聞：輸入欄位包含</w:t>
      </w:r>
      <w:r w:rsidR="004F246B">
        <w:rPr>
          <w:rFonts w:ascii="微軟正黑體" w:eastAsia="微軟正黑體" w:hAnsi="微軟正黑體" w:hint="eastAsia"/>
        </w:rPr>
        <w:t xml:space="preserve"> </w:t>
      </w:r>
      <w:r w:rsidR="003127D5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標題</w:t>
      </w:r>
      <w:r w:rsidR="003127D5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、</w:t>
      </w:r>
      <w:r w:rsidR="003127D5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資料來源</w:t>
      </w:r>
      <w:r w:rsidR="003127D5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、</w:t>
      </w:r>
      <w:r w:rsidR="003127D5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日期</w:t>
      </w:r>
      <w:r w:rsidR="003127D5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、</w:t>
      </w:r>
      <w:r w:rsidR="003127D5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內容</w:t>
      </w:r>
      <w:r w:rsidR="003127D5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、</w:t>
      </w:r>
      <w:r w:rsidR="003127D5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圖檔</w:t>
      </w:r>
      <w:r w:rsidR="003127D5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。</w:t>
      </w:r>
    </w:p>
    <w:p w:rsidR="00B7758E" w:rsidRPr="00881DE5" w:rsidRDefault="00466EB1" w:rsidP="00881DE5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  <w:shd w:val="pct15" w:color="auto" w:fill="FFFFFF"/>
        </w:rPr>
      </w:pPr>
      <w:r w:rsidRPr="00881DE5">
        <w:rPr>
          <w:rFonts w:ascii="微軟正黑體" w:eastAsia="微軟正黑體" w:hAnsi="微軟正黑體" w:hint="eastAsia"/>
        </w:rPr>
        <w:t>新增</w:t>
      </w:r>
      <w:r w:rsidR="00B4035A" w:rsidRPr="00881DE5">
        <w:rPr>
          <w:rFonts w:ascii="微軟正黑體" w:eastAsia="微軟正黑體" w:hAnsi="微軟正黑體" w:hint="eastAsia"/>
        </w:rPr>
        <w:t>職場達人：輸入欄位包含</w:t>
      </w:r>
      <w:r w:rsidR="004F246B" w:rsidRPr="00881DE5">
        <w:rPr>
          <w:rFonts w:ascii="微軟正黑體" w:eastAsia="微軟正黑體" w:hAnsi="微軟正黑體" w:hint="eastAsia"/>
        </w:rPr>
        <w:t xml:space="preserve"> </w:t>
      </w:r>
      <w:r w:rsidR="003127D5" w:rsidRPr="00881DE5">
        <w:rPr>
          <w:rFonts w:ascii="微軟正黑體" w:eastAsia="微軟正黑體" w:hAnsi="微軟正黑體" w:hint="eastAsia"/>
        </w:rPr>
        <w:t>[</w:t>
      </w:r>
      <w:r w:rsidR="00B4035A" w:rsidRPr="00881DE5">
        <w:rPr>
          <w:rFonts w:ascii="微軟正黑體" w:eastAsia="微軟正黑體" w:hAnsi="微軟正黑體" w:hint="eastAsia"/>
        </w:rPr>
        <w:t>標題</w:t>
      </w:r>
      <w:r w:rsidR="003127D5" w:rsidRPr="00881DE5">
        <w:rPr>
          <w:rFonts w:ascii="微軟正黑體" w:eastAsia="微軟正黑體" w:hAnsi="微軟正黑體" w:hint="eastAsia"/>
        </w:rPr>
        <w:t>]</w:t>
      </w:r>
      <w:r w:rsidR="00B4035A" w:rsidRPr="00881DE5">
        <w:rPr>
          <w:rFonts w:ascii="微軟正黑體" w:eastAsia="微軟正黑體" w:hAnsi="微軟正黑體" w:hint="eastAsia"/>
        </w:rPr>
        <w:t>、</w:t>
      </w:r>
      <w:r w:rsidR="004B65AE" w:rsidRPr="00881DE5">
        <w:rPr>
          <w:rFonts w:ascii="微軟正黑體" w:eastAsia="微軟正黑體" w:hAnsi="微軟正黑體" w:hint="eastAsia"/>
        </w:rPr>
        <w:t>[簡介](純文字</w:t>
      </w:r>
      <w:r w:rsidR="00881DE5" w:rsidRPr="00881DE5">
        <w:rPr>
          <w:rFonts w:ascii="微軟正黑體" w:eastAsia="微軟正黑體" w:hAnsi="微軟正黑體" w:hint="eastAsia"/>
        </w:rPr>
        <w:t>編輯</w:t>
      </w:r>
      <w:r w:rsidR="004B65AE" w:rsidRPr="00881DE5">
        <w:rPr>
          <w:rFonts w:ascii="微軟正黑體" w:eastAsia="微軟正黑體" w:hAnsi="微軟正黑體" w:hint="eastAsia"/>
        </w:rPr>
        <w:t>)</w:t>
      </w:r>
      <w:r w:rsidR="00B4035A" w:rsidRPr="00881DE5">
        <w:rPr>
          <w:rFonts w:ascii="微軟正黑體" w:eastAsia="微軟正黑體" w:hAnsi="微軟正黑體" w:hint="eastAsia"/>
        </w:rPr>
        <w:t>、</w:t>
      </w:r>
      <w:r w:rsidR="003127D5" w:rsidRPr="00881DE5">
        <w:rPr>
          <w:rFonts w:ascii="微軟正黑體" w:eastAsia="微軟正黑體" w:hAnsi="微軟正黑體" w:hint="eastAsia"/>
        </w:rPr>
        <w:t>[</w:t>
      </w:r>
      <w:r w:rsidR="00B4035A" w:rsidRPr="00881DE5">
        <w:rPr>
          <w:rFonts w:ascii="微軟正黑體" w:eastAsia="微軟正黑體" w:hAnsi="微軟正黑體" w:hint="eastAsia"/>
        </w:rPr>
        <w:t>圖檔</w:t>
      </w:r>
      <w:r w:rsidR="003127D5" w:rsidRPr="00881DE5">
        <w:rPr>
          <w:rFonts w:ascii="微軟正黑體" w:eastAsia="微軟正黑體" w:hAnsi="微軟正黑體" w:hint="eastAsia"/>
        </w:rPr>
        <w:t>]</w:t>
      </w:r>
      <w:r w:rsidR="00B4035A" w:rsidRPr="00881DE5">
        <w:rPr>
          <w:rFonts w:ascii="微軟正黑體" w:eastAsia="微軟正黑體" w:hAnsi="微軟正黑體" w:hint="eastAsia"/>
        </w:rPr>
        <w:t xml:space="preserve">。 </w:t>
      </w:r>
    </w:p>
    <w:p w:rsidR="00B4035A" w:rsidRPr="008F0BA7" w:rsidRDefault="00B4035A" w:rsidP="00E226F7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文章編輯完成後，可立即發表，也可預約排程發文。</w:t>
      </w:r>
    </w:p>
    <w:tbl>
      <w:tblPr>
        <w:tblStyle w:val="af0"/>
        <w:tblW w:w="9387" w:type="dxa"/>
        <w:tblInd w:w="360" w:type="dxa"/>
        <w:tblLook w:val="04A0" w:firstRow="1" w:lastRow="0" w:firstColumn="1" w:lastColumn="0" w:noHBand="0" w:noVBand="1"/>
      </w:tblPr>
      <w:tblGrid>
        <w:gridCol w:w="843"/>
        <w:gridCol w:w="4292"/>
        <w:gridCol w:w="2400"/>
        <w:gridCol w:w="1852"/>
      </w:tblGrid>
      <w:tr w:rsidR="00931609" w:rsidRPr="008F0BA7" w:rsidTr="00AB500B">
        <w:tc>
          <w:tcPr>
            <w:tcW w:w="9387" w:type="dxa"/>
            <w:gridSpan w:val="4"/>
          </w:tcPr>
          <w:p w:rsidR="00931609" w:rsidRPr="008F0BA7" w:rsidRDefault="00931609" w:rsidP="008F0BA7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查詢條件：日期/分類/搜尋標題</w:t>
            </w:r>
          </w:p>
        </w:tc>
      </w:tr>
      <w:tr w:rsidR="00456F8E" w:rsidRPr="008F0BA7" w:rsidTr="00AB500B">
        <w:tc>
          <w:tcPr>
            <w:tcW w:w="9387" w:type="dxa"/>
            <w:gridSpan w:val="4"/>
          </w:tcPr>
          <w:p w:rsidR="00456F8E" w:rsidRPr="008F0BA7" w:rsidRDefault="00456F8E" w:rsidP="008F0BA7">
            <w:pPr>
              <w:pStyle w:val="a7"/>
              <w:ind w:leftChars="0" w:left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新增</w:t>
            </w: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/ </w:t>
            </w:r>
            <w:r w:rsidRPr="008F0BA7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修改</w:t>
            </w: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/ </w:t>
            </w:r>
            <w:r w:rsidRPr="008F0BA7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刪除</w:t>
            </w:r>
          </w:p>
        </w:tc>
      </w:tr>
      <w:tr w:rsidR="002C101D" w:rsidRPr="008F0BA7" w:rsidTr="00AB500B">
        <w:tc>
          <w:tcPr>
            <w:tcW w:w="843" w:type="dxa"/>
            <w:shd w:val="clear" w:color="auto" w:fill="D9D9D9" w:themeFill="background1" w:themeFillShade="D9"/>
          </w:tcPr>
          <w:p w:rsidR="002C101D" w:rsidRPr="008F0BA7" w:rsidRDefault="002C101D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勾選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2C101D" w:rsidRPr="008F0BA7" w:rsidRDefault="002C101D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標題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2C101D" w:rsidRPr="008F0BA7" w:rsidRDefault="002C101D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類別</w:t>
            </w:r>
          </w:p>
        </w:tc>
        <w:tc>
          <w:tcPr>
            <w:tcW w:w="1852" w:type="dxa"/>
            <w:shd w:val="clear" w:color="auto" w:fill="D9D9D9" w:themeFill="background1" w:themeFillShade="D9"/>
          </w:tcPr>
          <w:p w:rsidR="002C101D" w:rsidRPr="008F0BA7" w:rsidRDefault="002C101D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發佈時間</w:t>
            </w:r>
          </w:p>
        </w:tc>
      </w:tr>
      <w:tr w:rsidR="002C101D" w:rsidRPr="008F0BA7" w:rsidTr="00AB500B">
        <w:tc>
          <w:tcPr>
            <w:tcW w:w="843" w:type="dxa"/>
          </w:tcPr>
          <w:p w:rsidR="002C101D" w:rsidRPr="008F0BA7" w:rsidRDefault="002C101D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sym w:font="Wingdings" w:char="F06F"/>
            </w:r>
          </w:p>
        </w:tc>
        <w:tc>
          <w:tcPr>
            <w:tcW w:w="4292" w:type="dxa"/>
          </w:tcPr>
          <w:p w:rsidR="002C101D" w:rsidRPr="008F0BA7" w:rsidRDefault="002C101D" w:rsidP="008F0BA7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AAAAAAAAAAAA</w:t>
            </w:r>
          </w:p>
        </w:tc>
        <w:tc>
          <w:tcPr>
            <w:tcW w:w="2400" w:type="dxa"/>
          </w:tcPr>
          <w:p w:rsidR="002C101D" w:rsidRPr="008F0BA7" w:rsidRDefault="002C101D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首頁新聞</w:t>
            </w:r>
          </w:p>
        </w:tc>
        <w:tc>
          <w:tcPr>
            <w:tcW w:w="1852" w:type="dxa"/>
          </w:tcPr>
          <w:p w:rsidR="002C101D" w:rsidRPr="008F0BA7" w:rsidRDefault="002C101D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2C101D" w:rsidRPr="008F0BA7" w:rsidTr="00AB500B">
        <w:tc>
          <w:tcPr>
            <w:tcW w:w="843" w:type="dxa"/>
          </w:tcPr>
          <w:p w:rsidR="002C101D" w:rsidRPr="008F0BA7" w:rsidRDefault="002C101D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sym w:font="Wingdings" w:char="F06F"/>
            </w:r>
          </w:p>
        </w:tc>
        <w:tc>
          <w:tcPr>
            <w:tcW w:w="4292" w:type="dxa"/>
          </w:tcPr>
          <w:p w:rsidR="002C101D" w:rsidRPr="008F0BA7" w:rsidRDefault="002C101D" w:rsidP="008F0BA7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BBBBBB</w:t>
            </w:r>
          </w:p>
        </w:tc>
        <w:tc>
          <w:tcPr>
            <w:tcW w:w="2400" w:type="dxa"/>
          </w:tcPr>
          <w:p w:rsidR="002C101D" w:rsidRPr="008F0BA7" w:rsidRDefault="002C101D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權證新聞</w:t>
            </w:r>
          </w:p>
        </w:tc>
        <w:tc>
          <w:tcPr>
            <w:tcW w:w="1852" w:type="dxa"/>
          </w:tcPr>
          <w:p w:rsidR="002C101D" w:rsidRPr="008F0BA7" w:rsidRDefault="002C101D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2C101D" w:rsidRPr="008F0BA7" w:rsidTr="00AB500B">
        <w:tc>
          <w:tcPr>
            <w:tcW w:w="843" w:type="dxa"/>
          </w:tcPr>
          <w:p w:rsidR="002C101D" w:rsidRPr="008F0BA7" w:rsidRDefault="002C101D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sym w:font="Wingdings" w:char="F06F"/>
            </w:r>
          </w:p>
        </w:tc>
        <w:tc>
          <w:tcPr>
            <w:tcW w:w="4292" w:type="dxa"/>
          </w:tcPr>
          <w:p w:rsidR="002C101D" w:rsidRPr="008F0BA7" w:rsidRDefault="002C101D" w:rsidP="008F0BA7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CCCCCCCCCCCCCCC</w:t>
            </w:r>
          </w:p>
        </w:tc>
        <w:tc>
          <w:tcPr>
            <w:tcW w:w="2400" w:type="dxa"/>
          </w:tcPr>
          <w:p w:rsidR="002C101D" w:rsidRPr="008F0BA7" w:rsidRDefault="002C101D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權證達人</w:t>
            </w:r>
          </w:p>
        </w:tc>
        <w:tc>
          <w:tcPr>
            <w:tcW w:w="1852" w:type="dxa"/>
          </w:tcPr>
          <w:p w:rsidR="002C101D" w:rsidRPr="008F0BA7" w:rsidRDefault="002C101D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2C101D" w:rsidRPr="008F0BA7" w:rsidTr="00AB500B">
        <w:tc>
          <w:tcPr>
            <w:tcW w:w="843" w:type="dxa"/>
          </w:tcPr>
          <w:p w:rsidR="002C101D" w:rsidRPr="008F0BA7" w:rsidRDefault="002C101D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sym w:font="Wingdings" w:char="F06F"/>
            </w:r>
          </w:p>
        </w:tc>
        <w:tc>
          <w:tcPr>
            <w:tcW w:w="4292" w:type="dxa"/>
          </w:tcPr>
          <w:p w:rsidR="002C101D" w:rsidRPr="008F0BA7" w:rsidRDefault="002C101D" w:rsidP="008F0BA7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DDDDDDDDDDDDD</w:t>
            </w:r>
          </w:p>
        </w:tc>
        <w:tc>
          <w:tcPr>
            <w:tcW w:w="2400" w:type="dxa"/>
          </w:tcPr>
          <w:p w:rsidR="002C101D" w:rsidRPr="008F0BA7" w:rsidRDefault="002C101D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權證新聞</w:t>
            </w:r>
          </w:p>
        </w:tc>
        <w:tc>
          <w:tcPr>
            <w:tcW w:w="1852" w:type="dxa"/>
          </w:tcPr>
          <w:p w:rsidR="002C101D" w:rsidRPr="008F0BA7" w:rsidRDefault="002C101D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456F8E" w:rsidRDefault="00456F8E" w:rsidP="008F0BA7">
      <w:pPr>
        <w:jc w:val="center"/>
        <w:rPr>
          <w:rFonts w:ascii="微軟正黑體" w:eastAsia="微軟正黑體" w:hAnsi="微軟正黑體"/>
          <w:sz w:val="20"/>
          <w:szCs w:val="20"/>
        </w:rPr>
      </w:pPr>
      <w:r w:rsidRPr="008F0BA7">
        <w:rPr>
          <w:rFonts w:ascii="微軟正黑體" w:eastAsia="微軟正黑體" w:hAnsi="微軟正黑體" w:hint="eastAsia"/>
          <w:sz w:val="20"/>
          <w:szCs w:val="20"/>
          <w:highlight w:val="yellow"/>
        </w:rPr>
        <w:t>[文章管理-列表頁示意圖]</w:t>
      </w:r>
    </w:p>
    <w:p w:rsidR="00D73CD0" w:rsidRPr="008F0BA7" w:rsidRDefault="00D73CD0" w:rsidP="008F0BA7">
      <w:pPr>
        <w:jc w:val="center"/>
        <w:rPr>
          <w:rFonts w:ascii="微軟正黑體" w:eastAsia="微軟正黑體" w:hAnsi="微軟正黑體"/>
        </w:rPr>
      </w:pPr>
    </w:p>
    <w:p w:rsidR="00B4035A" w:rsidRPr="008F0BA7" w:rsidRDefault="00B4035A" w:rsidP="008F0BA7">
      <w:pPr>
        <w:pStyle w:val="s1"/>
        <w:spacing w:line="240" w:lineRule="auto"/>
      </w:pPr>
      <w:bookmarkStart w:id="12" w:name="_Toc2124751"/>
      <w:bookmarkStart w:id="13" w:name="_Toc3974035"/>
      <w:r w:rsidRPr="008F0BA7">
        <w:rPr>
          <w:rFonts w:hint="eastAsia"/>
        </w:rPr>
        <w:t>3.活動訊息管理</w:t>
      </w:r>
      <w:bookmarkEnd w:id="12"/>
      <w:bookmarkEnd w:id="13"/>
    </w:p>
    <w:p w:rsidR="00B4035A" w:rsidRPr="008F0BA7" w:rsidRDefault="000E69F9" w:rsidP="008F0BA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工商</w:t>
      </w:r>
      <w:r w:rsidR="001867D5">
        <w:rPr>
          <w:rFonts w:ascii="微軟正黑體" w:eastAsia="微軟正黑體" w:hAnsi="微軟正黑體" w:hint="eastAsia"/>
        </w:rPr>
        <w:t>管理者</w:t>
      </w:r>
      <w:r w:rsidR="00B4035A" w:rsidRPr="008F0BA7">
        <w:rPr>
          <w:rFonts w:ascii="微軟正黑體" w:eastAsia="微軟正黑體" w:hAnsi="微軟正黑體" w:hint="eastAsia"/>
        </w:rPr>
        <w:t>欲編修前台「活動訊息」的內容，可進入【活動訊息管理】功能，進行訊息的新增</w:t>
      </w:r>
      <w:r w:rsidR="00A16197" w:rsidRPr="008F0BA7">
        <w:rPr>
          <w:rFonts w:ascii="微軟正黑體" w:eastAsia="微軟正黑體" w:hAnsi="微軟正黑體" w:hint="eastAsia"/>
        </w:rPr>
        <w:t>、</w:t>
      </w:r>
      <w:r w:rsidR="00B4035A" w:rsidRPr="008F0BA7">
        <w:rPr>
          <w:rFonts w:ascii="微軟正黑體" w:eastAsia="微軟正黑體" w:hAnsi="微軟正黑體" w:hint="eastAsia"/>
        </w:rPr>
        <w:t>修改</w:t>
      </w:r>
      <w:r w:rsidR="00A16197" w:rsidRPr="008F0BA7">
        <w:rPr>
          <w:rFonts w:ascii="微軟正黑體" w:eastAsia="微軟正黑體" w:hAnsi="微軟正黑體" w:hint="eastAsia"/>
        </w:rPr>
        <w:t>、</w:t>
      </w:r>
      <w:r w:rsidR="00B4035A" w:rsidRPr="008F0BA7">
        <w:rPr>
          <w:rFonts w:ascii="微軟正黑體" w:eastAsia="微軟正黑體" w:hAnsi="微軟正黑體" w:hint="eastAsia"/>
        </w:rPr>
        <w:t>刪除。</w:t>
      </w:r>
    </w:p>
    <w:p w:rsidR="00B4035A" w:rsidRDefault="00B4035A" w:rsidP="00E226F7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lastRenderedPageBreak/>
        <w:t>進入【活動訊息管理】功能後應有列表頁，在列表頁上有</w:t>
      </w:r>
      <w:r w:rsidR="00A16197" w:rsidRPr="008F0BA7">
        <w:rPr>
          <w:rFonts w:ascii="微軟正黑體" w:eastAsia="微軟正黑體" w:hAnsi="微軟正黑體" w:hint="eastAsia"/>
        </w:rPr>
        <w:t>新增／修改／刪除</w:t>
      </w:r>
      <w:r w:rsidRPr="008F0BA7">
        <w:rPr>
          <w:rFonts w:ascii="微軟正黑體" w:eastAsia="微軟正黑體" w:hAnsi="微軟正黑體" w:hint="eastAsia"/>
        </w:rPr>
        <w:t>按鈕，可新增訊息或對單一訊息進行修改和刪除。</w:t>
      </w:r>
    </w:p>
    <w:p w:rsidR="00F05314" w:rsidRPr="00F05314" w:rsidRDefault="00F05314" w:rsidP="00F05314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列表頁有查詢</w:t>
      </w:r>
      <w:r>
        <w:rPr>
          <w:rFonts w:ascii="微軟正黑體" w:eastAsia="微軟正黑體" w:hAnsi="微軟正黑體" w:hint="eastAsia"/>
        </w:rPr>
        <w:t>活動訊息</w:t>
      </w:r>
      <w:r w:rsidRPr="008F0BA7">
        <w:rPr>
          <w:rFonts w:ascii="微軟正黑體" w:eastAsia="微軟正黑體" w:hAnsi="微軟正黑體" w:hint="eastAsia"/>
        </w:rPr>
        <w:t>功能。</w:t>
      </w:r>
    </w:p>
    <w:p w:rsidR="00B4035A" w:rsidRPr="008F0BA7" w:rsidRDefault="00B4035A" w:rsidP="00E226F7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活動訊息分成三類：投資理財講座、券商活動訊息、影音專區。</w:t>
      </w:r>
    </w:p>
    <w:p w:rsidR="00B7758E" w:rsidRPr="00F315FB" w:rsidRDefault="002D11D3" w:rsidP="00187851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shd w:val="pct15" w:color="auto" w:fill="FFFFFF"/>
        </w:rPr>
      </w:pPr>
      <w:r w:rsidRPr="00F315FB">
        <w:rPr>
          <w:rFonts w:ascii="微軟正黑體" w:eastAsia="微軟正黑體" w:hAnsi="微軟正黑體" w:hint="eastAsia"/>
        </w:rPr>
        <w:t>新增</w:t>
      </w:r>
      <w:r w:rsidR="00B4035A" w:rsidRPr="00F315FB">
        <w:rPr>
          <w:rFonts w:ascii="微軟正黑體" w:eastAsia="微軟正黑體" w:hAnsi="微軟正黑體" w:hint="eastAsia"/>
        </w:rPr>
        <w:t>投資理財講座：輸入欄位</w:t>
      </w:r>
      <w:r w:rsidR="004F246B" w:rsidRPr="00F315FB">
        <w:rPr>
          <w:rFonts w:ascii="微軟正黑體" w:eastAsia="微軟正黑體" w:hAnsi="微軟正黑體" w:hint="eastAsia"/>
        </w:rPr>
        <w:t xml:space="preserve"> </w:t>
      </w:r>
      <w:r w:rsidR="00B4035A" w:rsidRPr="00F315FB">
        <w:rPr>
          <w:rFonts w:ascii="微軟正黑體" w:eastAsia="微軟正黑體" w:hAnsi="微軟正黑體" w:hint="eastAsia"/>
        </w:rPr>
        <w:t>包含</w:t>
      </w:r>
      <w:r w:rsidR="004F246B" w:rsidRPr="00F315FB">
        <w:rPr>
          <w:rFonts w:ascii="微軟正黑體" w:eastAsia="微軟正黑體" w:hAnsi="微軟正黑體" w:hint="eastAsia"/>
        </w:rPr>
        <w:t>[</w:t>
      </w:r>
      <w:r w:rsidR="00B4035A" w:rsidRPr="00F315FB">
        <w:rPr>
          <w:rFonts w:ascii="微軟正黑體" w:eastAsia="微軟正黑體" w:hAnsi="微軟正黑體" w:hint="eastAsia"/>
        </w:rPr>
        <w:t>標題</w:t>
      </w:r>
      <w:r w:rsidR="004F246B" w:rsidRPr="00F315FB">
        <w:rPr>
          <w:rFonts w:ascii="微軟正黑體" w:eastAsia="微軟正黑體" w:hAnsi="微軟正黑體" w:hint="eastAsia"/>
        </w:rPr>
        <w:t>]</w:t>
      </w:r>
      <w:r w:rsidR="00B4035A" w:rsidRPr="00F315FB">
        <w:rPr>
          <w:rFonts w:ascii="微軟正黑體" w:eastAsia="微軟正黑體" w:hAnsi="微軟正黑體" w:hint="eastAsia"/>
        </w:rPr>
        <w:t>、</w:t>
      </w:r>
      <w:r w:rsidR="004F246B" w:rsidRPr="00F315FB">
        <w:rPr>
          <w:rFonts w:ascii="微軟正黑體" w:eastAsia="微軟正黑體" w:hAnsi="微軟正黑體" w:hint="eastAsia"/>
        </w:rPr>
        <w:t>[</w:t>
      </w:r>
      <w:r w:rsidR="00B4035A" w:rsidRPr="00F315FB">
        <w:rPr>
          <w:rFonts w:ascii="微軟正黑體" w:eastAsia="微軟正黑體" w:hAnsi="微軟正黑體" w:hint="eastAsia"/>
        </w:rPr>
        <w:t>簡短內容</w:t>
      </w:r>
      <w:r w:rsidR="004F246B" w:rsidRPr="00F315FB">
        <w:rPr>
          <w:rFonts w:ascii="微軟正黑體" w:eastAsia="微軟正黑體" w:hAnsi="微軟正黑體" w:hint="eastAsia"/>
        </w:rPr>
        <w:t>]</w:t>
      </w:r>
      <w:r w:rsidR="00B4035A" w:rsidRPr="00F315FB">
        <w:rPr>
          <w:rFonts w:ascii="微軟正黑體" w:eastAsia="微軟正黑體" w:hAnsi="微軟正黑體" w:hint="eastAsia"/>
        </w:rPr>
        <w:t>、</w:t>
      </w:r>
      <w:r w:rsidR="004F246B" w:rsidRPr="00F315FB">
        <w:rPr>
          <w:rFonts w:ascii="微軟正黑體" w:eastAsia="微軟正黑體" w:hAnsi="微軟正黑體" w:hint="eastAsia"/>
        </w:rPr>
        <w:t>[</w:t>
      </w:r>
      <w:r w:rsidR="00B4035A" w:rsidRPr="00F315FB">
        <w:rPr>
          <w:rFonts w:ascii="微軟正黑體" w:eastAsia="微軟正黑體" w:hAnsi="微軟正黑體" w:hint="eastAsia"/>
        </w:rPr>
        <w:t>日期</w:t>
      </w:r>
      <w:r w:rsidR="004F246B" w:rsidRPr="00F315FB">
        <w:rPr>
          <w:rFonts w:ascii="微軟正黑體" w:eastAsia="微軟正黑體" w:hAnsi="微軟正黑體" w:hint="eastAsia"/>
        </w:rPr>
        <w:t>]</w:t>
      </w:r>
      <w:r w:rsidR="00B4035A" w:rsidRPr="00F315FB">
        <w:rPr>
          <w:rFonts w:ascii="微軟正黑體" w:eastAsia="微軟正黑體" w:hAnsi="微軟正黑體" w:hint="eastAsia"/>
        </w:rPr>
        <w:t>、</w:t>
      </w:r>
      <w:r w:rsidR="004F246B" w:rsidRPr="00F315FB">
        <w:rPr>
          <w:rFonts w:ascii="微軟正黑體" w:eastAsia="微軟正黑體" w:hAnsi="微軟正黑體" w:hint="eastAsia"/>
        </w:rPr>
        <w:t>[</w:t>
      </w:r>
      <w:r w:rsidR="00B4035A" w:rsidRPr="00F315FB">
        <w:rPr>
          <w:rFonts w:ascii="微軟正黑體" w:eastAsia="微軟正黑體" w:hAnsi="微軟正黑體" w:hint="eastAsia"/>
        </w:rPr>
        <w:t>連結URL</w:t>
      </w:r>
      <w:r w:rsidR="004F246B" w:rsidRPr="00F315FB">
        <w:rPr>
          <w:rFonts w:ascii="微軟正黑體" w:eastAsia="微軟正黑體" w:hAnsi="微軟正黑體" w:hint="eastAsia"/>
        </w:rPr>
        <w:t>]</w:t>
      </w:r>
      <w:r w:rsidR="00187851" w:rsidRPr="00F315FB">
        <w:rPr>
          <w:rFonts w:ascii="微軟正黑體" w:eastAsia="微軟正黑體" w:hAnsi="微軟正黑體" w:hint="eastAsia"/>
        </w:rPr>
        <w:t xml:space="preserve"> (於前台點擊</w:t>
      </w:r>
      <w:proofErr w:type="gramStart"/>
      <w:r w:rsidR="00F51167" w:rsidRPr="00F315FB">
        <w:rPr>
          <w:rFonts w:ascii="微軟正黑體" w:eastAsia="微軟正黑體" w:hAnsi="微軟正黑體"/>
        </w:rPr>
        <w:t>”</w:t>
      </w:r>
      <w:proofErr w:type="gramEnd"/>
      <w:r w:rsidR="00187851" w:rsidRPr="00F315FB">
        <w:rPr>
          <w:rFonts w:ascii="微軟正黑體" w:eastAsia="微軟正黑體" w:hAnsi="微軟正黑體" w:hint="eastAsia"/>
        </w:rPr>
        <w:t>標題</w:t>
      </w:r>
      <w:proofErr w:type="gramStart"/>
      <w:r w:rsidR="00F51167" w:rsidRPr="00F315FB">
        <w:rPr>
          <w:rFonts w:ascii="微軟正黑體" w:eastAsia="微軟正黑體" w:hAnsi="微軟正黑體"/>
        </w:rPr>
        <w:t>”</w:t>
      </w:r>
      <w:proofErr w:type="gramEnd"/>
      <w:r w:rsidR="00F51167" w:rsidRPr="00F315FB">
        <w:rPr>
          <w:rFonts w:ascii="微軟正黑體" w:eastAsia="微軟正黑體" w:hAnsi="微軟正黑體" w:hint="eastAsia"/>
        </w:rPr>
        <w:t>可</w:t>
      </w:r>
      <w:r w:rsidR="00187851" w:rsidRPr="00F315FB">
        <w:rPr>
          <w:rFonts w:ascii="微軟正黑體" w:eastAsia="微軟正黑體" w:hAnsi="微軟正黑體" w:hint="eastAsia"/>
        </w:rPr>
        <w:t>連結</w:t>
      </w:r>
      <w:r w:rsidR="00F51167" w:rsidRPr="00F315FB">
        <w:rPr>
          <w:rFonts w:ascii="微軟正黑體" w:eastAsia="微軟正黑體" w:hAnsi="微軟正黑體" w:hint="eastAsia"/>
        </w:rPr>
        <w:t>至此</w:t>
      </w:r>
      <w:r w:rsidR="00187851" w:rsidRPr="00F315FB">
        <w:rPr>
          <w:rFonts w:ascii="微軟正黑體" w:eastAsia="微軟正黑體" w:hAnsi="微軟正黑體" w:hint="eastAsia"/>
        </w:rPr>
        <w:t>URL)</w:t>
      </w:r>
      <w:r w:rsidR="00B4035A" w:rsidRPr="00F315FB">
        <w:rPr>
          <w:rFonts w:ascii="微軟正黑體" w:eastAsia="微軟正黑體" w:hAnsi="微軟正黑體" w:hint="eastAsia"/>
        </w:rPr>
        <w:t>。</w:t>
      </w:r>
    </w:p>
    <w:p w:rsidR="00B7758E" w:rsidRPr="00F315FB" w:rsidRDefault="002D11D3" w:rsidP="00F51167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  <w:shd w:val="pct15" w:color="auto" w:fill="FFFFFF"/>
        </w:rPr>
      </w:pPr>
      <w:r w:rsidRPr="00F315FB">
        <w:rPr>
          <w:rFonts w:ascii="微軟正黑體" w:eastAsia="微軟正黑體" w:hAnsi="微軟正黑體" w:hint="eastAsia"/>
        </w:rPr>
        <w:t>新增</w:t>
      </w:r>
      <w:r w:rsidR="00B4035A" w:rsidRPr="00F315FB">
        <w:rPr>
          <w:rFonts w:ascii="微軟正黑體" w:eastAsia="微軟正黑體" w:hAnsi="微軟正黑體" w:hint="eastAsia"/>
        </w:rPr>
        <w:t>券商活動：輸入欄位</w:t>
      </w:r>
      <w:r w:rsidR="004F246B" w:rsidRPr="00F315FB">
        <w:rPr>
          <w:rFonts w:ascii="微軟正黑體" w:eastAsia="微軟正黑體" w:hAnsi="微軟正黑體" w:hint="eastAsia"/>
        </w:rPr>
        <w:t xml:space="preserve"> </w:t>
      </w:r>
      <w:r w:rsidR="00B4035A" w:rsidRPr="00F315FB">
        <w:rPr>
          <w:rFonts w:ascii="微軟正黑體" w:eastAsia="微軟正黑體" w:hAnsi="微軟正黑體" w:hint="eastAsia"/>
        </w:rPr>
        <w:t>包含</w:t>
      </w:r>
      <w:r w:rsidR="004F246B" w:rsidRPr="00F315FB">
        <w:rPr>
          <w:rFonts w:ascii="微軟正黑體" w:eastAsia="微軟正黑體" w:hAnsi="微軟正黑體" w:hint="eastAsia"/>
        </w:rPr>
        <w:t>[</w:t>
      </w:r>
      <w:r w:rsidR="00B4035A" w:rsidRPr="00F315FB">
        <w:rPr>
          <w:rFonts w:ascii="微軟正黑體" w:eastAsia="微軟正黑體" w:hAnsi="微軟正黑體" w:hint="eastAsia"/>
        </w:rPr>
        <w:t>券商名稱</w:t>
      </w:r>
      <w:r w:rsidR="004F246B" w:rsidRPr="00F315FB">
        <w:rPr>
          <w:rFonts w:ascii="微軟正黑體" w:eastAsia="微軟正黑體" w:hAnsi="微軟正黑體" w:hint="eastAsia"/>
        </w:rPr>
        <w:t>]</w:t>
      </w:r>
      <w:r w:rsidR="00B4035A" w:rsidRPr="00F315FB">
        <w:rPr>
          <w:rFonts w:ascii="微軟正黑體" w:eastAsia="微軟正黑體" w:hAnsi="微軟正黑體" w:hint="eastAsia"/>
        </w:rPr>
        <w:t>、</w:t>
      </w:r>
      <w:r w:rsidR="004F246B" w:rsidRPr="00F315FB">
        <w:rPr>
          <w:rFonts w:ascii="微軟正黑體" w:eastAsia="微軟正黑體" w:hAnsi="微軟正黑體" w:hint="eastAsia"/>
        </w:rPr>
        <w:t>[</w:t>
      </w:r>
      <w:r w:rsidR="00B4035A" w:rsidRPr="00F315FB">
        <w:rPr>
          <w:rFonts w:ascii="微軟正黑體" w:eastAsia="微軟正黑體" w:hAnsi="微軟正黑體" w:hint="eastAsia"/>
        </w:rPr>
        <w:t>標題</w:t>
      </w:r>
      <w:r w:rsidR="004F246B" w:rsidRPr="00F315FB">
        <w:rPr>
          <w:rFonts w:ascii="微軟正黑體" w:eastAsia="微軟正黑體" w:hAnsi="微軟正黑體" w:hint="eastAsia"/>
        </w:rPr>
        <w:t>]</w:t>
      </w:r>
      <w:r w:rsidR="00B4035A" w:rsidRPr="00F315FB">
        <w:rPr>
          <w:rFonts w:ascii="微軟正黑體" w:eastAsia="微軟正黑體" w:hAnsi="微軟正黑體" w:hint="eastAsia"/>
        </w:rPr>
        <w:t>、</w:t>
      </w:r>
      <w:r w:rsidR="004F246B" w:rsidRPr="00F315FB">
        <w:rPr>
          <w:rFonts w:ascii="微軟正黑體" w:eastAsia="微軟正黑體" w:hAnsi="微軟正黑體" w:hint="eastAsia"/>
        </w:rPr>
        <w:t>[</w:t>
      </w:r>
      <w:r w:rsidR="00B4035A" w:rsidRPr="00F315FB">
        <w:rPr>
          <w:rFonts w:ascii="微軟正黑體" w:eastAsia="微軟正黑體" w:hAnsi="微軟正黑體" w:hint="eastAsia"/>
        </w:rPr>
        <w:t>日期</w:t>
      </w:r>
      <w:r w:rsidR="004F246B" w:rsidRPr="00F315FB">
        <w:rPr>
          <w:rFonts w:ascii="微軟正黑體" w:eastAsia="微軟正黑體" w:hAnsi="微軟正黑體" w:hint="eastAsia"/>
        </w:rPr>
        <w:t>]</w:t>
      </w:r>
      <w:r w:rsidR="00B4035A" w:rsidRPr="00F315FB">
        <w:rPr>
          <w:rFonts w:ascii="微軟正黑體" w:eastAsia="微軟正黑體" w:hAnsi="微軟正黑體" w:hint="eastAsia"/>
        </w:rPr>
        <w:t>、</w:t>
      </w:r>
      <w:r w:rsidR="004F246B" w:rsidRPr="00F315FB">
        <w:rPr>
          <w:rFonts w:ascii="微軟正黑體" w:eastAsia="微軟正黑體" w:hAnsi="微軟正黑體" w:hint="eastAsia"/>
        </w:rPr>
        <w:t>[</w:t>
      </w:r>
      <w:r w:rsidR="00B4035A" w:rsidRPr="00F315FB">
        <w:rPr>
          <w:rFonts w:ascii="微軟正黑體" w:eastAsia="微軟正黑體" w:hAnsi="微軟正黑體" w:hint="eastAsia"/>
        </w:rPr>
        <w:t>連結URL</w:t>
      </w:r>
      <w:r w:rsidR="004F246B" w:rsidRPr="00F315FB">
        <w:rPr>
          <w:rFonts w:ascii="微軟正黑體" w:eastAsia="微軟正黑體" w:hAnsi="微軟正黑體" w:hint="eastAsia"/>
        </w:rPr>
        <w:t>]</w:t>
      </w:r>
      <w:r w:rsidR="00F51167" w:rsidRPr="00F315FB">
        <w:rPr>
          <w:rFonts w:ascii="微軟正黑體" w:eastAsia="微軟正黑體" w:hAnsi="微軟正黑體" w:hint="eastAsia"/>
        </w:rPr>
        <w:t xml:space="preserve"> (於前台點擊</w:t>
      </w:r>
      <w:proofErr w:type="gramStart"/>
      <w:r w:rsidR="00F51167" w:rsidRPr="00F315FB">
        <w:rPr>
          <w:rFonts w:ascii="微軟正黑體" w:eastAsia="微軟正黑體" w:hAnsi="微軟正黑體"/>
        </w:rPr>
        <w:t>”</w:t>
      </w:r>
      <w:proofErr w:type="gramEnd"/>
      <w:r w:rsidR="00F51167" w:rsidRPr="00F315FB">
        <w:rPr>
          <w:rFonts w:ascii="微軟正黑體" w:eastAsia="微軟正黑體" w:hAnsi="微軟正黑體" w:hint="eastAsia"/>
        </w:rPr>
        <w:t>標題</w:t>
      </w:r>
      <w:proofErr w:type="gramStart"/>
      <w:r w:rsidR="00F51167" w:rsidRPr="00F315FB">
        <w:rPr>
          <w:rFonts w:ascii="微軟正黑體" w:eastAsia="微軟正黑體" w:hAnsi="微軟正黑體"/>
        </w:rPr>
        <w:t>”</w:t>
      </w:r>
      <w:proofErr w:type="gramEnd"/>
      <w:r w:rsidR="00F51167" w:rsidRPr="00F315FB">
        <w:rPr>
          <w:rFonts w:ascii="微軟正黑體" w:eastAsia="微軟正黑體" w:hAnsi="微軟正黑體" w:hint="eastAsia"/>
        </w:rPr>
        <w:t>可連結至此URL)</w:t>
      </w:r>
      <w:r w:rsidR="00B4035A" w:rsidRPr="00F315FB">
        <w:rPr>
          <w:rFonts w:ascii="微軟正黑體" w:eastAsia="微軟正黑體" w:hAnsi="微軟正黑體" w:hint="eastAsia"/>
        </w:rPr>
        <w:t xml:space="preserve">。 </w:t>
      </w:r>
    </w:p>
    <w:p w:rsidR="00B4035A" w:rsidRPr="008F0BA7" w:rsidRDefault="002D11D3" w:rsidP="00E226F7">
      <w:pPr>
        <w:pStyle w:val="a7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新增</w:t>
      </w:r>
      <w:r w:rsidR="00B4035A" w:rsidRPr="008F0BA7">
        <w:rPr>
          <w:rFonts w:ascii="微軟正黑體" w:eastAsia="微軟正黑體" w:hAnsi="微軟正黑體" w:hint="eastAsia"/>
        </w:rPr>
        <w:t>影音專區：輸入欄位</w:t>
      </w:r>
      <w:r w:rsidR="004F246B">
        <w:rPr>
          <w:rFonts w:ascii="微軟正黑體" w:eastAsia="微軟正黑體" w:hAnsi="微軟正黑體" w:hint="eastAsia"/>
        </w:rPr>
        <w:t xml:space="preserve"> </w:t>
      </w:r>
      <w:r w:rsidR="00B4035A" w:rsidRPr="008F0BA7">
        <w:rPr>
          <w:rFonts w:ascii="微軟正黑體" w:eastAsia="微軟正黑體" w:hAnsi="微軟正黑體" w:hint="eastAsia"/>
        </w:rPr>
        <w:t>包含</w:t>
      </w:r>
      <w:r w:rsidR="004F246B">
        <w:rPr>
          <w:rFonts w:ascii="微軟正黑體" w:eastAsia="微軟正黑體" w:hAnsi="微軟正黑體" w:hint="eastAsia"/>
        </w:rPr>
        <w:t>[</w:t>
      </w:r>
      <w:proofErr w:type="spellStart"/>
      <w:r w:rsidR="00B4035A" w:rsidRPr="008F0BA7">
        <w:rPr>
          <w:rFonts w:ascii="微軟正黑體" w:eastAsia="微軟正黑體" w:hAnsi="微軟正黑體" w:hint="eastAsia"/>
        </w:rPr>
        <w:t>youtube</w:t>
      </w:r>
      <w:proofErr w:type="spellEnd"/>
      <w:r w:rsidR="00B4035A" w:rsidRPr="008F0BA7">
        <w:rPr>
          <w:rFonts w:ascii="微軟正黑體" w:eastAsia="微軟正黑體" w:hAnsi="微軟正黑體" w:hint="eastAsia"/>
        </w:rPr>
        <w:t>連結設定</w:t>
      </w:r>
      <w:r w:rsidR="004F246B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、</w:t>
      </w:r>
      <w:r w:rsidR="004F246B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標題</w:t>
      </w:r>
      <w:r w:rsidR="004F246B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。</w:t>
      </w:r>
    </w:p>
    <w:tbl>
      <w:tblPr>
        <w:tblStyle w:val="af0"/>
        <w:tblW w:w="9387" w:type="dxa"/>
        <w:tblInd w:w="360" w:type="dxa"/>
        <w:tblLook w:val="04A0" w:firstRow="1" w:lastRow="0" w:firstColumn="1" w:lastColumn="0" w:noHBand="0" w:noVBand="1"/>
      </w:tblPr>
      <w:tblGrid>
        <w:gridCol w:w="843"/>
        <w:gridCol w:w="4292"/>
        <w:gridCol w:w="2400"/>
        <w:gridCol w:w="1852"/>
      </w:tblGrid>
      <w:tr w:rsidR="002D11D3" w:rsidRPr="008F0BA7" w:rsidTr="00AB500B">
        <w:tc>
          <w:tcPr>
            <w:tcW w:w="9387" w:type="dxa"/>
            <w:gridSpan w:val="4"/>
          </w:tcPr>
          <w:p w:rsidR="002D11D3" w:rsidRPr="008F0BA7" w:rsidRDefault="002D11D3" w:rsidP="008F0BA7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查詢條件：日期/分類/搜尋標題</w:t>
            </w:r>
          </w:p>
        </w:tc>
      </w:tr>
      <w:tr w:rsidR="002D11D3" w:rsidRPr="008F0BA7" w:rsidTr="00AB500B">
        <w:tc>
          <w:tcPr>
            <w:tcW w:w="9387" w:type="dxa"/>
            <w:gridSpan w:val="4"/>
          </w:tcPr>
          <w:p w:rsidR="002D11D3" w:rsidRPr="008F0BA7" w:rsidRDefault="002D11D3" w:rsidP="008F0BA7">
            <w:pPr>
              <w:pStyle w:val="a7"/>
              <w:ind w:leftChars="0" w:left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新增</w:t>
            </w: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/ </w:t>
            </w:r>
            <w:r w:rsidRPr="008F0BA7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修改</w:t>
            </w: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/ </w:t>
            </w:r>
            <w:r w:rsidRPr="008F0BA7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刪除</w:t>
            </w:r>
          </w:p>
        </w:tc>
      </w:tr>
      <w:tr w:rsidR="002D11D3" w:rsidRPr="008F0BA7" w:rsidTr="00AB500B">
        <w:tc>
          <w:tcPr>
            <w:tcW w:w="843" w:type="dxa"/>
            <w:shd w:val="clear" w:color="auto" w:fill="D9D9D9" w:themeFill="background1" w:themeFillShade="D9"/>
          </w:tcPr>
          <w:p w:rsidR="002D11D3" w:rsidRPr="008F0BA7" w:rsidRDefault="002D11D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勾選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2D11D3" w:rsidRPr="008F0BA7" w:rsidRDefault="002D11D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標題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2D11D3" w:rsidRPr="008F0BA7" w:rsidRDefault="002D11D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類別</w:t>
            </w:r>
          </w:p>
        </w:tc>
        <w:tc>
          <w:tcPr>
            <w:tcW w:w="1852" w:type="dxa"/>
            <w:shd w:val="clear" w:color="auto" w:fill="D9D9D9" w:themeFill="background1" w:themeFillShade="D9"/>
          </w:tcPr>
          <w:p w:rsidR="002D11D3" w:rsidRPr="008F0BA7" w:rsidRDefault="002D11D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發佈時間</w:t>
            </w:r>
          </w:p>
        </w:tc>
      </w:tr>
      <w:tr w:rsidR="002D11D3" w:rsidRPr="008F0BA7" w:rsidTr="00AB500B">
        <w:tc>
          <w:tcPr>
            <w:tcW w:w="843" w:type="dxa"/>
          </w:tcPr>
          <w:p w:rsidR="002D11D3" w:rsidRPr="008F0BA7" w:rsidRDefault="002D11D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sym w:font="Wingdings" w:char="F06F"/>
            </w:r>
          </w:p>
        </w:tc>
        <w:tc>
          <w:tcPr>
            <w:tcW w:w="4292" w:type="dxa"/>
          </w:tcPr>
          <w:p w:rsidR="002D11D3" w:rsidRPr="008F0BA7" w:rsidRDefault="002D11D3" w:rsidP="008F0BA7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aaa</w:t>
            </w:r>
            <w:proofErr w:type="spellEnd"/>
          </w:p>
        </w:tc>
        <w:tc>
          <w:tcPr>
            <w:tcW w:w="2400" w:type="dxa"/>
          </w:tcPr>
          <w:p w:rsidR="002D11D3" w:rsidRPr="008F0BA7" w:rsidRDefault="002D11D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投資理財講座</w:t>
            </w:r>
          </w:p>
        </w:tc>
        <w:tc>
          <w:tcPr>
            <w:tcW w:w="1852" w:type="dxa"/>
          </w:tcPr>
          <w:p w:rsidR="002D11D3" w:rsidRPr="008F0BA7" w:rsidRDefault="002D11D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2D11D3" w:rsidRPr="008F0BA7" w:rsidTr="00AB500B">
        <w:tc>
          <w:tcPr>
            <w:tcW w:w="843" w:type="dxa"/>
          </w:tcPr>
          <w:p w:rsidR="002D11D3" w:rsidRPr="008F0BA7" w:rsidRDefault="002D11D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sym w:font="Wingdings" w:char="F06F"/>
            </w:r>
          </w:p>
        </w:tc>
        <w:tc>
          <w:tcPr>
            <w:tcW w:w="4292" w:type="dxa"/>
          </w:tcPr>
          <w:p w:rsidR="002D11D3" w:rsidRPr="008F0BA7" w:rsidRDefault="002D11D3" w:rsidP="008F0BA7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bbb</w:t>
            </w:r>
            <w:proofErr w:type="spellEnd"/>
          </w:p>
        </w:tc>
        <w:tc>
          <w:tcPr>
            <w:tcW w:w="2400" w:type="dxa"/>
          </w:tcPr>
          <w:p w:rsidR="002D11D3" w:rsidRPr="008F0BA7" w:rsidRDefault="002D11D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券商活動</w:t>
            </w:r>
          </w:p>
        </w:tc>
        <w:tc>
          <w:tcPr>
            <w:tcW w:w="1852" w:type="dxa"/>
          </w:tcPr>
          <w:p w:rsidR="002D11D3" w:rsidRPr="008F0BA7" w:rsidRDefault="002D11D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2D11D3" w:rsidRPr="008F0BA7" w:rsidTr="00AB500B">
        <w:tc>
          <w:tcPr>
            <w:tcW w:w="843" w:type="dxa"/>
          </w:tcPr>
          <w:p w:rsidR="002D11D3" w:rsidRPr="008F0BA7" w:rsidRDefault="002D11D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sym w:font="Wingdings" w:char="F06F"/>
            </w:r>
          </w:p>
        </w:tc>
        <w:tc>
          <w:tcPr>
            <w:tcW w:w="4292" w:type="dxa"/>
          </w:tcPr>
          <w:p w:rsidR="002D11D3" w:rsidRPr="008F0BA7" w:rsidRDefault="002D11D3" w:rsidP="008F0BA7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ccc</w:t>
            </w:r>
          </w:p>
        </w:tc>
        <w:tc>
          <w:tcPr>
            <w:tcW w:w="2400" w:type="dxa"/>
          </w:tcPr>
          <w:p w:rsidR="002D11D3" w:rsidRPr="008F0BA7" w:rsidRDefault="002D11D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影音專區</w:t>
            </w:r>
          </w:p>
        </w:tc>
        <w:tc>
          <w:tcPr>
            <w:tcW w:w="1852" w:type="dxa"/>
          </w:tcPr>
          <w:p w:rsidR="002D11D3" w:rsidRPr="008F0BA7" w:rsidRDefault="002D11D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2D11D3" w:rsidRPr="008F0BA7" w:rsidTr="00AB500B">
        <w:tc>
          <w:tcPr>
            <w:tcW w:w="843" w:type="dxa"/>
          </w:tcPr>
          <w:p w:rsidR="002D11D3" w:rsidRPr="008F0BA7" w:rsidRDefault="002D11D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sym w:font="Wingdings" w:char="F06F"/>
            </w:r>
          </w:p>
        </w:tc>
        <w:tc>
          <w:tcPr>
            <w:tcW w:w="4292" w:type="dxa"/>
          </w:tcPr>
          <w:p w:rsidR="002D11D3" w:rsidRPr="008F0BA7" w:rsidRDefault="002D11D3" w:rsidP="008F0BA7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ddddddd</w:t>
            </w:r>
            <w:proofErr w:type="spellEnd"/>
          </w:p>
        </w:tc>
        <w:tc>
          <w:tcPr>
            <w:tcW w:w="2400" w:type="dxa"/>
          </w:tcPr>
          <w:p w:rsidR="002D11D3" w:rsidRPr="008F0BA7" w:rsidRDefault="002D11D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影音專區</w:t>
            </w:r>
          </w:p>
        </w:tc>
        <w:tc>
          <w:tcPr>
            <w:tcW w:w="1852" w:type="dxa"/>
          </w:tcPr>
          <w:p w:rsidR="002D11D3" w:rsidRPr="008F0BA7" w:rsidRDefault="002D11D3" w:rsidP="008F0BA7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B4035A" w:rsidRDefault="00BB6A65" w:rsidP="008F0BA7">
      <w:pPr>
        <w:jc w:val="center"/>
        <w:rPr>
          <w:rFonts w:ascii="微軟正黑體" w:eastAsia="微軟正黑體" w:hAnsi="微軟正黑體"/>
          <w:sz w:val="20"/>
          <w:szCs w:val="20"/>
        </w:rPr>
      </w:pPr>
      <w:r w:rsidRPr="008F0BA7">
        <w:rPr>
          <w:rFonts w:ascii="微軟正黑體" w:eastAsia="微軟正黑體" w:hAnsi="微軟正黑體" w:hint="eastAsia"/>
          <w:sz w:val="20"/>
          <w:szCs w:val="20"/>
          <w:highlight w:val="yellow"/>
        </w:rPr>
        <w:t>[活動訊息管理-列表頁示意圖]</w:t>
      </w:r>
    </w:p>
    <w:p w:rsidR="00D73CD0" w:rsidRPr="00626FDD" w:rsidRDefault="00D73CD0" w:rsidP="008F0BA7">
      <w:pPr>
        <w:jc w:val="center"/>
        <w:rPr>
          <w:rFonts w:ascii="微軟正黑體" w:eastAsia="微軟正黑體" w:hAnsi="微軟正黑體"/>
        </w:rPr>
      </w:pPr>
    </w:p>
    <w:p w:rsidR="00602C95" w:rsidRPr="00626FDD" w:rsidRDefault="00B4035A" w:rsidP="008F0BA7">
      <w:pPr>
        <w:pStyle w:val="s1"/>
        <w:spacing w:line="240" w:lineRule="auto"/>
      </w:pPr>
      <w:bookmarkStart w:id="14" w:name="_Toc2124752"/>
      <w:bookmarkStart w:id="15" w:name="_Toc3974036"/>
      <w:r w:rsidRPr="00626FDD">
        <w:rPr>
          <w:rFonts w:hint="eastAsia"/>
        </w:rPr>
        <w:t>4.拿禮物</w:t>
      </w:r>
      <w:bookmarkEnd w:id="14"/>
      <w:r w:rsidR="00900E21" w:rsidRPr="00626FDD">
        <w:rPr>
          <w:rFonts w:hint="eastAsia"/>
        </w:rPr>
        <w:t>(遊戲管理)</w:t>
      </w:r>
      <w:bookmarkEnd w:id="15"/>
      <w:r w:rsidR="00602C95">
        <w:rPr>
          <w:rFonts w:hint="eastAsia"/>
        </w:rPr>
        <w:br/>
      </w:r>
      <w:r w:rsidR="00602C95" w:rsidRPr="00602C95">
        <w:rPr>
          <w:rFonts w:cstheme="minorBidi" w:hint="eastAsia"/>
          <w:b w:val="0"/>
          <w:bCs w:val="0"/>
          <w:sz w:val="24"/>
          <w:szCs w:val="24"/>
        </w:rPr>
        <w:t>報名登入</w:t>
      </w:r>
      <w:r w:rsidR="00602C95">
        <w:rPr>
          <w:rFonts w:cstheme="minorBidi" w:hint="eastAsia"/>
          <w:b w:val="0"/>
          <w:bCs w:val="0"/>
          <w:sz w:val="24"/>
          <w:szCs w:val="24"/>
        </w:rPr>
        <w:t>夢想DNA：需填以下欄位【券商】【券商分公司】【身分證字號】【集保帳號】【手機】【信箱】才算報名登入成功。</w:t>
      </w:r>
    </w:p>
    <w:p w:rsidR="005400F1" w:rsidRDefault="005400F1" w:rsidP="005400F1">
      <w:pPr>
        <w:pStyle w:val="s3"/>
        <w:spacing w:line="240" w:lineRule="auto"/>
      </w:pPr>
      <w:bookmarkStart w:id="16" w:name="_Toc3974037"/>
      <w:r>
        <w:rPr>
          <w:rFonts w:hint="eastAsia"/>
        </w:rPr>
        <w:t>4.1指定券商品牌管理</w:t>
      </w:r>
      <w:bookmarkEnd w:id="16"/>
    </w:p>
    <w:p w:rsidR="00B4035A" w:rsidRPr="00626FDD" w:rsidRDefault="00B4035A" w:rsidP="005400F1">
      <w:pPr>
        <w:pStyle w:val="a7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626FDD">
        <w:rPr>
          <w:rFonts w:ascii="微軟正黑體" w:eastAsia="微軟正黑體" w:hAnsi="微軟正黑體" w:hint="eastAsia"/>
        </w:rPr>
        <w:t>在遊戲設定中，每月指定置入一家券商品牌</w:t>
      </w:r>
      <w:r w:rsidR="00EB66ED" w:rsidRPr="00626FDD">
        <w:rPr>
          <w:rFonts w:ascii="微軟正黑體" w:eastAsia="微軟正黑體" w:hAnsi="微軟正黑體" w:hint="eastAsia"/>
        </w:rPr>
        <w:t>。</w:t>
      </w:r>
      <w:r w:rsidR="001867D5" w:rsidRPr="00626FDD">
        <w:rPr>
          <w:rFonts w:ascii="微軟正黑體" w:eastAsia="微軟正黑體" w:hAnsi="微軟正黑體" w:hint="eastAsia"/>
        </w:rPr>
        <w:t>工商管理者</w:t>
      </w:r>
      <w:r w:rsidRPr="00626FDD">
        <w:rPr>
          <w:rFonts w:ascii="微軟正黑體" w:eastAsia="微軟正黑體" w:hAnsi="微軟正黑體" w:hint="eastAsia"/>
        </w:rPr>
        <w:t>可</w:t>
      </w:r>
      <w:r w:rsidR="00EB66ED" w:rsidRPr="00626FDD">
        <w:rPr>
          <w:rFonts w:ascii="微軟正黑體" w:eastAsia="微軟正黑體" w:hAnsi="微軟正黑體" w:hint="eastAsia"/>
        </w:rPr>
        <w:t>進入【遊戲管理】功能，指定</w:t>
      </w:r>
      <w:r w:rsidRPr="00626FDD">
        <w:rPr>
          <w:rFonts w:ascii="微軟正黑體" w:eastAsia="微軟正黑體" w:hAnsi="微軟正黑體" w:hint="eastAsia"/>
        </w:rPr>
        <w:t>當</w:t>
      </w:r>
      <w:r w:rsidR="00900E21" w:rsidRPr="00626FDD">
        <w:rPr>
          <w:rFonts w:ascii="微軟正黑體" w:eastAsia="微軟正黑體" w:hAnsi="微軟正黑體" w:hint="eastAsia"/>
        </w:rPr>
        <w:t>月</w:t>
      </w:r>
      <w:r w:rsidRPr="00626FDD">
        <w:rPr>
          <w:rFonts w:ascii="微軟正黑體" w:eastAsia="微軟正黑體" w:hAnsi="微軟正黑體" w:hint="eastAsia"/>
        </w:rPr>
        <w:t>券商、</w:t>
      </w:r>
      <w:r w:rsidR="006A0913" w:rsidRPr="00626FDD">
        <w:rPr>
          <w:rFonts w:ascii="微軟正黑體" w:eastAsia="微軟正黑體" w:hAnsi="微軟正黑體" w:hint="eastAsia"/>
        </w:rPr>
        <w:t>新增當月券商推廣Banner</w:t>
      </w:r>
      <w:r w:rsidRPr="00626FDD">
        <w:rPr>
          <w:rFonts w:ascii="微軟正黑體" w:eastAsia="微軟正黑體" w:hAnsi="微軟正黑體" w:hint="eastAsia"/>
        </w:rPr>
        <w:t>。</w:t>
      </w:r>
      <w:r w:rsidR="007D3FDC" w:rsidRPr="007D3FDC">
        <w:rPr>
          <w:rFonts w:ascii="微軟正黑體" w:eastAsia="微軟正黑體" w:hAnsi="微軟正黑體"/>
          <w:color w:val="002060"/>
          <w:highlight w:val="yellow"/>
        </w:rPr>
        <w:t>B</w:t>
      </w:r>
      <w:r w:rsidR="007D3FDC" w:rsidRPr="007D3FDC">
        <w:rPr>
          <w:rFonts w:ascii="微軟正黑體" w:eastAsia="微軟正黑體" w:hAnsi="微軟正黑體" w:hint="eastAsia"/>
          <w:color w:val="002060"/>
          <w:highlight w:val="yellow"/>
        </w:rPr>
        <w:t>anner 尺寸再麻煩柯思團隊提供了，謝謝</w:t>
      </w:r>
    </w:p>
    <w:p w:rsidR="00BA008D" w:rsidRPr="00626FDD" w:rsidRDefault="00B4035A" w:rsidP="00E226F7">
      <w:pPr>
        <w:pStyle w:val="a7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626FDD">
        <w:rPr>
          <w:rFonts w:ascii="微軟正黑體" w:eastAsia="微軟正黑體" w:hAnsi="微軟正黑體" w:hint="eastAsia"/>
        </w:rPr>
        <w:lastRenderedPageBreak/>
        <w:t>進入【遊戲管理】功能後應有列表頁，在列表頁上有</w:t>
      </w:r>
      <w:r w:rsidR="003F239A" w:rsidRPr="00626FDD">
        <w:rPr>
          <w:rFonts w:ascii="微軟正黑體" w:eastAsia="微軟正黑體" w:hAnsi="微軟正黑體" w:hint="eastAsia"/>
        </w:rPr>
        <w:t>新增／修改／刪除</w:t>
      </w:r>
      <w:r w:rsidRPr="00626FDD">
        <w:rPr>
          <w:rFonts w:ascii="微軟正黑體" w:eastAsia="微軟正黑體" w:hAnsi="微軟正黑體" w:hint="eastAsia"/>
        </w:rPr>
        <w:t>按鈕，可新增一筆資</w:t>
      </w:r>
      <w:r w:rsidR="003F239A" w:rsidRPr="00626FDD">
        <w:rPr>
          <w:rFonts w:ascii="微軟正黑體" w:eastAsia="微軟正黑體" w:hAnsi="微軟正黑體" w:hint="eastAsia"/>
        </w:rPr>
        <w:t>料</w:t>
      </w:r>
      <w:r w:rsidRPr="00626FDD">
        <w:rPr>
          <w:rFonts w:ascii="微軟正黑體" w:eastAsia="微軟正黑體" w:hAnsi="微軟正黑體" w:hint="eastAsia"/>
        </w:rPr>
        <w:t>或修改和刪除。</w:t>
      </w:r>
    </w:p>
    <w:p w:rsidR="00372B3F" w:rsidRPr="00626FDD" w:rsidRDefault="00372B3F" w:rsidP="00E226F7">
      <w:pPr>
        <w:pStyle w:val="a7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626FDD">
        <w:rPr>
          <w:rFonts w:ascii="微軟正黑體" w:eastAsia="微軟正黑體" w:hAnsi="微軟正黑體" w:hint="eastAsia"/>
        </w:rPr>
        <w:t>保留舊的品牌月券商資料</w:t>
      </w:r>
      <w:r w:rsidR="00470955" w:rsidRPr="00626FDD">
        <w:rPr>
          <w:rFonts w:ascii="微軟正黑體" w:eastAsia="微軟正黑體" w:hAnsi="微軟正黑體" w:hint="eastAsia"/>
        </w:rPr>
        <w:t>，可查詢</w:t>
      </w:r>
      <w:r w:rsidR="001C66BD" w:rsidRPr="00626FDD">
        <w:rPr>
          <w:rFonts w:ascii="微軟正黑體" w:eastAsia="微軟正黑體" w:hAnsi="微軟正黑體" w:hint="eastAsia"/>
        </w:rPr>
        <w:t>。</w:t>
      </w:r>
    </w:p>
    <w:p w:rsidR="00372B3F" w:rsidRPr="00626FDD" w:rsidRDefault="00372B3F" w:rsidP="00E226F7">
      <w:pPr>
        <w:pStyle w:val="a7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626FDD">
        <w:rPr>
          <w:rFonts w:ascii="微軟正黑體" w:eastAsia="微軟正黑體" w:hAnsi="微軟正黑體" w:hint="eastAsia"/>
        </w:rPr>
        <w:t>只有當月指定券商的Banner可以修改和刪除</w:t>
      </w:r>
      <w:r w:rsidR="001C66BD" w:rsidRPr="00626FDD">
        <w:rPr>
          <w:rFonts w:ascii="微軟正黑體" w:eastAsia="微軟正黑體" w:hAnsi="微軟正黑體" w:hint="eastAsia"/>
        </w:rPr>
        <w:t>。</w:t>
      </w:r>
    </w:p>
    <w:p w:rsidR="005400F1" w:rsidRDefault="001C66BD" w:rsidP="005400F1">
      <w:pPr>
        <w:pStyle w:val="a7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626FDD">
        <w:rPr>
          <w:rFonts w:ascii="微軟正黑體" w:eastAsia="微軟正黑體" w:hAnsi="微軟正黑體" w:hint="eastAsia"/>
        </w:rPr>
        <w:t>新增券商Banner：輸入欄位包含 [日期區間]</w:t>
      </w:r>
      <w:r w:rsidR="001A20BC" w:rsidRPr="00626FDD">
        <w:rPr>
          <w:rFonts w:ascii="微軟正黑體" w:eastAsia="微軟正黑體" w:hAnsi="微軟正黑體" w:hint="eastAsia"/>
        </w:rPr>
        <w:t>、[指定券商]</w:t>
      </w:r>
      <w:r w:rsidRPr="00626FDD">
        <w:rPr>
          <w:rFonts w:ascii="微軟正黑體" w:eastAsia="微軟正黑體" w:hAnsi="微軟正黑體" w:hint="eastAsia"/>
        </w:rPr>
        <w:t>、[圖檔]、[連結URL]</w:t>
      </w:r>
    </w:p>
    <w:p w:rsidR="00292AF9" w:rsidRPr="005400F1" w:rsidRDefault="00B57FCA" w:rsidP="005400F1">
      <w:pPr>
        <w:pStyle w:val="a7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5400F1">
        <w:rPr>
          <w:rFonts w:ascii="微軟正黑體" w:eastAsia="微軟正黑體" w:hAnsi="微軟正黑體" w:hint="eastAsia"/>
        </w:rPr>
        <w:t>柯思告知</w:t>
      </w:r>
      <w:r w:rsidR="002F6AD9" w:rsidRPr="005400F1">
        <w:rPr>
          <w:rFonts w:ascii="微軟正黑體" w:eastAsia="微軟正黑體" w:hAnsi="微軟正黑體" w:hint="eastAsia"/>
        </w:rPr>
        <w:t>推廣Banner</w:t>
      </w:r>
      <w:r w:rsidRPr="005400F1">
        <w:rPr>
          <w:rFonts w:ascii="微軟正黑體" w:eastAsia="微軟正黑體" w:hAnsi="微軟正黑體" w:hint="eastAsia"/>
        </w:rPr>
        <w:t>尺吋。</w:t>
      </w:r>
    </w:p>
    <w:tbl>
      <w:tblPr>
        <w:tblStyle w:val="af0"/>
        <w:tblW w:w="8962" w:type="dxa"/>
        <w:tblInd w:w="360" w:type="dxa"/>
        <w:tblLook w:val="04A0" w:firstRow="1" w:lastRow="0" w:firstColumn="1" w:lastColumn="0" w:noHBand="0" w:noVBand="1"/>
      </w:tblPr>
      <w:tblGrid>
        <w:gridCol w:w="3150"/>
        <w:gridCol w:w="2268"/>
        <w:gridCol w:w="1985"/>
        <w:gridCol w:w="1559"/>
      </w:tblGrid>
      <w:tr w:rsidR="005943F3" w:rsidRPr="00626FDD" w:rsidTr="00372B3F">
        <w:tc>
          <w:tcPr>
            <w:tcW w:w="8962" w:type="dxa"/>
            <w:gridSpan w:val="4"/>
            <w:shd w:val="clear" w:color="auto" w:fill="auto"/>
          </w:tcPr>
          <w:p w:rsidR="00372B3F" w:rsidRPr="00626FDD" w:rsidRDefault="00372B3F" w:rsidP="00372B3F">
            <w:pPr>
              <w:pStyle w:val="a7"/>
              <w:wordWrap w:val="0"/>
              <w:ind w:leftChars="0" w:left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26FDD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新增 </w:t>
            </w:r>
          </w:p>
        </w:tc>
      </w:tr>
      <w:tr w:rsidR="005943F3" w:rsidRPr="00626FDD" w:rsidTr="00372B3F">
        <w:tc>
          <w:tcPr>
            <w:tcW w:w="3150" w:type="dxa"/>
            <w:shd w:val="clear" w:color="auto" w:fill="D9D9D9" w:themeFill="background1" w:themeFillShade="D9"/>
          </w:tcPr>
          <w:p w:rsidR="00372B3F" w:rsidRPr="00626FDD" w:rsidRDefault="00372B3F" w:rsidP="005943F3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26FDD">
              <w:rPr>
                <w:rFonts w:ascii="微軟正黑體" w:eastAsia="微軟正黑體" w:hAnsi="微軟正黑體" w:hint="eastAsia"/>
                <w:sz w:val="20"/>
                <w:szCs w:val="20"/>
              </w:rPr>
              <w:t>日期區間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72B3F" w:rsidRPr="00626FDD" w:rsidRDefault="00372B3F" w:rsidP="005943F3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26FDD">
              <w:rPr>
                <w:rFonts w:ascii="微軟正黑體" w:eastAsia="微軟正黑體" w:hAnsi="微軟正黑體" w:hint="eastAsia"/>
                <w:sz w:val="20"/>
                <w:szCs w:val="20"/>
              </w:rPr>
              <w:t>指定券商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372B3F" w:rsidRPr="00626FDD" w:rsidRDefault="00372B3F" w:rsidP="005943F3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26FDD">
              <w:rPr>
                <w:rFonts w:ascii="微軟正黑體" w:eastAsia="微軟正黑體" w:hAnsi="微軟正黑體" w:hint="eastAsia"/>
                <w:sz w:val="20"/>
                <w:szCs w:val="20"/>
              </w:rPr>
              <w:t>圖片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72B3F" w:rsidRPr="00626FDD" w:rsidRDefault="00372B3F" w:rsidP="005943F3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26FDD">
              <w:rPr>
                <w:rFonts w:ascii="微軟正黑體" w:eastAsia="微軟正黑體" w:hAnsi="微軟正黑體" w:hint="eastAsia"/>
                <w:sz w:val="20"/>
                <w:szCs w:val="20"/>
              </w:rPr>
              <w:t>狀態</w:t>
            </w:r>
          </w:p>
        </w:tc>
      </w:tr>
      <w:tr w:rsidR="005943F3" w:rsidRPr="00626FDD" w:rsidTr="00372B3F">
        <w:tc>
          <w:tcPr>
            <w:tcW w:w="3150" w:type="dxa"/>
          </w:tcPr>
          <w:p w:rsidR="00372B3F" w:rsidRPr="00626FDD" w:rsidRDefault="00372B3F" w:rsidP="005943F3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26FDD">
              <w:rPr>
                <w:rFonts w:ascii="微軟正黑體" w:eastAsia="微軟正黑體" w:hAnsi="微軟正黑體" w:hint="eastAsia"/>
                <w:sz w:val="20"/>
                <w:szCs w:val="20"/>
              </w:rPr>
              <w:t>2019/10/01-2019/10/31</w:t>
            </w:r>
          </w:p>
        </w:tc>
        <w:tc>
          <w:tcPr>
            <w:tcW w:w="2268" w:type="dxa"/>
          </w:tcPr>
          <w:p w:rsidR="00372B3F" w:rsidRPr="00626FDD" w:rsidRDefault="00372B3F" w:rsidP="005943F3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26FDD">
              <w:rPr>
                <w:rFonts w:ascii="微軟正黑體" w:eastAsia="微軟正黑體" w:hAnsi="微軟正黑體" w:hint="eastAsia"/>
                <w:sz w:val="20"/>
                <w:szCs w:val="20"/>
              </w:rPr>
              <w:t>AA證券</w:t>
            </w:r>
          </w:p>
        </w:tc>
        <w:tc>
          <w:tcPr>
            <w:tcW w:w="1985" w:type="dxa"/>
          </w:tcPr>
          <w:p w:rsidR="00372B3F" w:rsidRPr="00626FDD" w:rsidRDefault="00372B3F" w:rsidP="005943F3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26FDD">
              <w:rPr>
                <w:rFonts w:ascii="微軟正黑體" w:eastAsia="微軟正黑體" w:hAnsi="微軟正黑體" w:hint="eastAsia"/>
                <w:sz w:val="20"/>
                <w:szCs w:val="20"/>
              </w:rPr>
              <w:t>縮圖</w:t>
            </w:r>
          </w:p>
        </w:tc>
        <w:tc>
          <w:tcPr>
            <w:tcW w:w="1559" w:type="dxa"/>
          </w:tcPr>
          <w:p w:rsidR="00372B3F" w:rsidRPr="00626FDD" w:rsidRDefault="00470955" w:rsidP="005943F3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26FDD">
              <w:rPr>
                <w:rFonts w:ascii="微軟正黑體" w:eastAsia="微軟正黑體" w:hAnsi="微軟正黑體" w:hint="eastAsia"/>
                <w:sz w:val="20"/>
                <w:szCs w:val="20"/>
              </w:rPr>
              <w:t>查詢</w:t>
            </w:r>
          </w:p>
        </w:tc>
      </w:tr>
      <w:tr w:rsidR="005943F3" w:rsidRPr="00626FDD" w:rsidTr="00372B3F">
        <w:tc>
          <w:tcPr>
            <w:tcW w:w="3150" w:type="dxa"/>
          </w:tcPr>
          <w:p w:rsidR="00372B3F" w:rsidRPr="00626FDD" w:rsidRDefault="00372B3F" w:rsidP="005943F3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26FDD">
              <w:rPr>
                <w:rFonts w:ascii="微軟正黑體" w:eastAsia="微軟正黑體" w:hAnsi="微軟正黑體" w:hint="eastAsia"/>
                <w:sz w:val="20"/>
                <w:szCs w:val="20"/>
              </w:rPr>
              <w:t>2019/09/01-2019/09/30</w:t>
            </w:r>
          </w:p>
        </w:tc>
        <w:tc>
          <w:tcPr>
            <w:tcW w:w="2268" w:type="dxa"/>
          </w:tcPr>
          <w:p w:rsidR="00372B3F" w:rsidRPr="00626FDD" w:rsidRDefault="00372B3F" w:rsidP="005943F3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26FDD">
              <w:rPr>
                <w:rFonts w:ascii="微軟正黑體" w:eastAsia="微軟正黑體" w:hAnsi="微軟正黑體" w:hint="eastAsia"/>
                <w:sz w:val="20"/>
                <w:szCs w:val="20"/>
              </w:rPr>
              <w:t>BB證券</w:t>
            </w:r>
          </w:p>
        </w:tc>
        <w:tc>
          <w:tcPr>
            <w:tcW w:w="1985" w:type="dxa"/>
          </w:tcPr>
          <w:p w:rsidR="00372B3F" w:rsidRPr="00626FDD" w:rsidRDefault="00372B3F" w:rsidP="005943F3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26FDD">
              <w:rPr>
                <w:rFonts w:ascii="微軟正黑體" w:eastAsia="微軟正黑體" w:hAnsi="微軟正黑體" w:hint="eastAsia"/>
                <w:sz w:val="20"/>
                <w:szCs w:val="20"/>
              </w:rPr>
              <w:t>縮圖</w:t>
            </w:r>
          </w:p>
        </w:tc>
        <w:tc>
          <w:tcPr>
            <w:tcW w:w="1559" w:type="dxa"/>
          </w:tcPr>
          <w:p w:rsidR="00372B3F" w:rsidRPr="00626FDD" w:rsidRDefault="00470955" w:rsidP="005943F3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26FDD">
              <w:rPr>
                <w:rFonts w:ascii="微軟正黑體" w:eastAsia="微軟正黑體" w:hAnsi="微軟正黑體" w:hint="eastAsia"/>
                <w:sz w:val="20"/>
                <w:szCs w:val="20"/>
              </w:rPr>
              <w:t>查詢</w:t>
            </w:r>
          </w:p>
        </w:tc>
      </w:tr>
      <w:tr w:rsidR="005943F3" w:rsidRPr="00626FDD" w:rsidTr="00372B3F">
        <w:tc>
          <w:tcPr>
            <w:tcW w:w="3150" w:type="dxa"/>
          </w:tcPr>
          <w:p w:rsidR="00372B3F" w:rsidRPr="00626FDD" w:rsidRDefault="00372B3F" w:rsidP="005943F3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26FDD">
              <w:rPr>
                <w:rFonts w:ascii="微軟正黑體" w:eastAsia="微軟正黑體" w:hAnsi="微軟正黑體" w:hint="eastAsia"/>
                <w:sz w:val="20"/>
                <w:szCs w:val="20"/>
              </w:rPr>
              <w:t>2019/08/01-2019/08/31</w:t>
            </w:r>
          </w:p>
        </w:tc>
        <w:tc>
          <w:tcPr>
            <w:tcW w:w="2268" w:type="dxa"/>
          </w:tcPr>
          <w:p w:rsidR="00372B3F" w:rsidRPr="00626FDD" w:rsidRDefault="00372B3F" w:rsidP="005943F3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26FDD">
              <w:rPr>
                <w:rFonts w:ascii="微軟正黑體" w:eastAsia="微軟正黑體" w:hAnsi="微軟正黑體" w:hint="eastAsia"/>
                <w:sz w:val="20"/>
                <w:szCs w:val="20"/>
              </w:rPr>
              <w:t>CC證券</w:t>
            </w:r>
          </w:p>
        </w:tc>
        <w:tc>
          <w:tcPr>
            <w:tcW w:w="1985" w:type="dxa"/>
          </w:tcPr>
          <w:p w:rsidR="00372B3F" w:rsidRPr="00626FDD" w:rsidRDefault="00372B3F" w:rsidP="005943F3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26FDD">
              <w:rPr>
                <w:rFonts w:ascii="微軟正黑體" w:eastAsia="微軟正黑體" w:hAnsi="微軟正黑體" w:hint="eastAsia"/>
                <w:sz w:val="20"/>
                <w:szCs w:val="20"/>
              </w:rPr>
              <w:t>縮圖</w:t>
            </w:r>
          </w:p>
        </w:tc>
        <w:tc>
          <w:tcPr>
            <w:tcW w:w="1559" w:type="dxa"/>
          </w:tcPr>
          <w:p w:rsidR="00372B3F" w:rsidRPr="00626FDD" w:rsidRDefault="00470955" w:rsidP="005943F3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26FDD">
              <w:rPr>
                <w:rFonts w:ascii="微軟正黑體" w:eastAsia="微軟正黑體" w:hAnsi="微軟正黑體" w:hint="eastAsia"/>
                <w:sz w:val="20"/>
                <w:szCs w:val="20"/>
              </w:rPr>
              <w:t>查詢</w:t>
            </w:r>
          </w:p>
        </w:tc>
      </w:tr>
      <w:tr w:rsidR="005943F3" w:rsidRPr="00626FDD" w:rsidTr="00372B3F">
        <w:tc>
          <w:tcPr>
            <w:tcW w:w="3150" w:type="dxa"/>
          </w:tcPr>
          <w:p w:rsidR="00372B3F" w:rsidRPr="00626FDD" w:rsidRDefault="00372B3F" w:rsidP="005943F3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26FDD">
              <w:rPr>
                <w:rFonts w:ascii="微軟正黑體" w:eastAsia="微軟正黑體" w:hAnsi="微軟正黑體" w:hint="eastAsia"/>
                <w:sz w:val="20"/>
                <w:szCs w:val="20"/>
              </w:rPr>
              <w:t>2019/07/01-2019/07/31</w:t>
            </w:r>
          </w:p>
        </w:tc>
        <w:tc>
          <w:tcPr>
            <w:tcW w:w="2268" w:type="dxa"/>
          </w:tcPr>
          <w:p w:rsidR="00372B3F" w:rsidRPr="00626FDD" w:rsidRDefault="00372B3F" w:rsidP="005943F3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26FDD">
              <w:rPr>
                <w:rFonts w:ascii="微軟正黑體" w:eastAsia="微軟正黑體" w:hAnsi="微軟正黑體" w:hint="eastAsia"/>
                <w:sz w:val="20"/>
                <w:szCs w:val="20"/>
              </w:rPr>
              <w:t>DD證券</w:t>
            </w:r>
          </w:p>
        </w:tc>
        <w:tc>
          <w:tcPr>
            <w:tcW w:w="1985" w:type="dxa"/>
          </w:tcPr>
          <w:p w:rsidR="00372B3F" w:rsidRPr="00626FDD" w:rsidRDefault="00372B3F" w:rsidP="005943F3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26FDD">
              <w:rPr>
                <w:rFonts w:ascii="微軟正黑體" w:eastAsia="微軟正黑體" w:hAnsi="微軟正黑體" w:hint="eastAsia"/>
                <w:sz w:val="20"/>
                <w:szCs w:val="20"/>
              </w:rPr>
              <w:t>縮圖</w:t>
            </w:r>
          </w:p>
        </w:tc>
        <w:tc>
          <w:tcPr>
            <w:tcW w:w="1559" w:type="dxa"/>
          </w:tcPr>
          <w:p w:rsidR="00372B3F" w:rsidRPr="00626FDD" w:rsidRDefault="00372B3F" w:rsidP="005943F3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26FDD">
              <w:rPr>
                <w:rFonts w:ascii="微軟正黑體" w:eastAsia="微軟正黑體" w:hAnsi="微軟正黑體" w:hint="eastAsia"/>
                <w:sz w:val="20"/>
                <w:szCs w:val="20"/>
              </w:rPr>
              <w:t>修改/刪除</w:t>
            </w:r>
          </w:p>
        </w:tc>
      </w:tr>
    </w:tbl>
    <w:p w:rsidR="006A0913" w:rsidRPr="00626FDD" w:rsidRDefault="006A0913" w:rsidP="006A0913">
      <w:pPr>
        <w:jc w:val="center"/>
        <w:rPr>
          <w:rFonts w:ascii="微軟正黑體" w:eastAsia="微軟正黑體" w:hAnsi="微軟正黑體"/>
          <w:sz w:val="20"/>
          <w:szCs w:val="20"/>
        </w:rPr>
      </w:pPr>
      <w:r w:rsidRPr="00626FDD">
        <w:rPr>
          <w:rFonts w:ascii="微軟正黑體" w:eastAsia="微軟正黑體" w:hAnsi="微軟正黑體" w:hint="eastAsia"/>
          <w:sz w:val="20"/>
          <w:szCs w:val="20"/>
          <w:highlight w:val="yellow"/>
        </w:rPr>
        <w:t>[</w:t>
      </w:r>
      <w:r w:rsidR="005943F3" w:rsidRPr="00626FDD">
        <w:rPr>
          <w:rFonts w:ascii="微軟正黑體" w:eastAsia="微軟正黑體" w:hAnsi="微軟正黑體" w:hint="eastAsia"/>
          <w:sz w:val="20"/>
          <w:szCs w:val="20"/>
          <w:highlight w:val="yellow"/>
        </w:rPr>
        <w:t>品牌月券商</w:t>
      </w:r>
      <w:r w:rsidRPr="00626FDD">
        <w:rPr>
          <w:rFonts w:ascii="微軟正黑體" w:eastAsia="微軟正黑體" w:hAnsi="微軟正黑體" w:hint="eastAsia"/>
          <w:sz w:val="20"/>
          <w:szCs w:val="20"/>
          <w:highlight w:val="yellow"/>
        </w:rPr>
        <w:t>管理-列表頁示意圖]</w:t>
      </w:r>
    </w:p>
    <w:p w:rsidR="005400F1" w:rsidRDefault="005400F1" w:rsidP="005400F1">
      <w:pPr>
        <w:pStyle w:val="s3"/>
        <w:spacing w:line="240" w:lineRule="auto"/>
      </w:pPr>
      <w:bookmarkStart w:id="17" w:name="_Toc3974038"/>
      <w:r>
        <w:rPr>
          <w:rFonts w:hint="eastAsia"/>
        </w:rPr>
        <w:t>4.2</w:t>
      </w:r>
      <w:proofErr w:type="gramStart"/>
      <w:r w:rsidRPr="00626FDD">
        <w:rPr>
          <w:rFonts w:hint="eastAsia"/>
        </w:rPr>
        <w:t>追夢小提醒</w:t>
      </w:r>
      <w:proofErr w:type="gramEnd"/>
      <w:r>
        <w:rPr>
          <w:rFonts w:hint="eastAsia"/>
        </w:rPr>
        <w:t>內容管理</w:t>
      </w:r>
      <w:bookmarkEnd w:id="17"/>
      <w:r w:rsidR="00D2312F" w:rsidRPr="00D2312F">
        <w:rPr>
          <w:rFonts w:hint="eastAsia"/>
          <w:b w:val="0"/>
          <w:color w:val="002060"/>
          <w:highlight w:val="yellow"/>
        </w:rPr>
        <w:t>(麻煩柯思團隊將此部分設計為進入夢想</w:t>
      </w:r>
      <w:proofErr w:type="spellStart"/>
      <w:r w:rsidR="00D2312F" w:rsidRPr="00D2312F">
        <w:rPr>
          <w:rFonts w:hint="eastAsia"/>
          <w:b w:val="0"/>
          <w:color w:val="002060"/>
          <w:highlight w:val="yellow"/>
        </w:rPr>
        <w:t>dna</w:t>
      </w:r>
      <w:proofErr w:type="spellEnd"/>
      <w:r w:rsidR="00D2312F" w:rsidRPr="00D2312F">
        <w:rPr>
          <w:rFonts w:hint="eastAsia"/>
          <w:b w:val="0"/>
          <w:color w:val="002060"/>
          <w:highlight w:val="yellow"/>
        </w:rPr>
        <w:t>最一開始所顯示</w:t>
      </w:r>
      <w:proofErr w:type="gramStart"/>
      <w:r w:rsidR="00D2312F" w:rsidRPr="00D2312F">
        <w:rPr>
          <w:rFonts w:hint="eastAsia"/>
          <w:b w:val="0"/>
          <w:color w:val="002060"/>
          <w:highlight w:val="yellow"/>
        </w:rPr>
        <w:t>之蓋台</w:t>
      </w:r>
      <w:proofErr w:type="gramEnd"/>
      <w:r w:rsidR="00D2312F" w:rsidRPr="00D2312F">
        <w:rPr>
          <w:rFonts w:hint="eastAsia"/>
          <w:b w:val="0"/>
          <w:color w:val="002060"/>
          <w:highlight w:val="yellow"/>
        </w:rPr>
        <w:t>。)</w:t>
      </w:r>
    </w:p>
    <w:p w:rsidR="00626FDD" w:rsidRPr="005400F1" w:rsidRDefault="005400F1" w:rsidP="00CC0A43">
      <w:pPr>
        <w:pStyle w:val="a7"/>
        <w:numPr>
          <w:ilvl w:val="0"/>
          <w:numId w:val="2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設定</w:t>
      </w:r>
      <w:r w:rsidRPr="005400F1">
        <w:rPr>
          <w:rFonts w:ascii="微軟正黑體" w:eastAsia="微軟正黑體" w:hAnsi="微軟正黑體" w:hint="eastAsia"/>
        </w:rPr>
        <w:t>純文字欄位</w:t>
      </w:r>
      <w:r>
        <w:rPr>
          <w:rFonts w:ascii="微軟正黑體" w:eastAsia="微軟正黑體" w:hAnsi="微軟正黑體" w:hint="eastAsia"/>
        </w:rPr>
        <w:t>，提供工商管理者進行</w:t>
      </w:r>
      <w:r w:rsidRPr="005400F1">
        <w:rPr>
          <w:rFonts w:ascii="微軟正黑體" w:eastAsia="微軟正黑體" w:hAnsi="微軟正黑體" w:hint="eastAsia"/>
        </w:rPr>
        <w:t>內容</w:t>
      </w:r>
      <w:r>
        <w:rPr>
          <w:rFonts w:ascii="微軟正黑體" w:eastAsia="微軟正黑體" w:hAnsi="微軟正黑體" w:hint="eastAsia"/>
        </w:rPr>
        <w:t>文字異動。</w:t>
      </w:r>
    </w:p>
    <w:tbl>
      <w:tblPr>
        <w:tblStyle w:val="af0"/>
        <w:tblW w:w="8962" w:type="dxa"/>
        <w:tblInd w:w="360" w:type="dxa"/>
        <w:tblLook w:val="04A0" w:firstRow="1" w:lastRow="0" w:firstColumn="1" w:lastColumn="0" w:noHBand="0" w:noVBand="1"/>
      </w:tblPr>
      <w:tblGrid>
        <w:gridCol w:w="8962"/>
      </w:tblGrid>
      <w:tr w:rsidR="00626FDD" w:rsidRPr="00626FDD" w:rsidTr="00626FDD">
        <w:tc>
          <w:tcPr>
            <w:tcW w:w="8962" w:type="dxa"/>
            <w:shd w:val="clear" w:color="auto" w:fill="D9D9D9" w:themeFill="background1" w:themeFillShade="D9"/>
          </w:tcPr>
          <w:p w:rsidR="00EB5A8B" w:rsidRPr="00626FDD" w:rsidRDefault="00EB5A8B" w:rsidP="00EB5A8B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 w:rsidRPr="00626FDD">
              <w:rPr>
                <w:rFonts w:ascii="微軟正黑體" w:eastAsia="微軟正黑體" w:hAnsi="微軟正黑體" w:hint="eastAsia"/>
                <w:sz w:val="20"/>
                <w:szCs w:val="20"/>
              </w:rPr>
              <w:t>追夢小提醒</w:t>
            </w:r>
            <w:proofErr w:type="gramEnd"/>
            <w:r w:rsidRPr="00626FDD">
              <w:rPr>
                <w:rFonts w:ascii="微軟正黑體" w:eastAsia="微軟正黑體" w:hAnsi="微軟正黑體" w:hint="eastAsia"/>
                <w:sz w:val="20"/>
                <w:szCs w:val="20"/>
              </w:rPr>
              <w:t>內容</w:t>
            </w:r>
          </w:p>
        </w:tc>
      </w:tr>
      <w:tr w:rsidR="00626FDD" w:rsidRPr="00626FDD" w:rsidTr="00626FDD">
        <w:tc>
          <w:tcPr>
            <w:tcW w:w="8962" w:type="dxa"/>
            <w:shd w:val="clear" w:color="auto" w:fill="auto"/>
          </w:tcPr>
          <w:p w:rsidR="00EB5A8B" w:rsidRPr="00626FDD" w:rsidRDefault="00626FDD" w:rsidP="00626FDD">
            <w:pPr>
              <w:rPr>
                <w:sz w:val="20"/>
                <w:szCs w:val="20"/>
              </w:rPr>
            </w:pPr>
            <w:r w:rsidRPr="00626FDD">
              <w:rPr>
                <w:rFonts w:hint="eastAsia"/>
                <w:sz w:val="20"/>
                <w:szCs w:val="20"/>
              </w:rPr>
              <w:t>如果完成購買</w:t>
            </w:r>
            <w:r w:rsidRPr="00626FDD">
              <w:rPr>
                <w:sz w:val="20"/>
                <w:szCs w:val="20"/>
              </w:rPr>
              <w:t>OO</w:t>
            </w:r>
            <w:r w:rsidRPr="00626FDD">
              <w:rPr>
                <w:rFonts w:hint="eastAsia"/>
                <w:sz w:val="20"/>
                <w:szCs w:val="20"/>
              </w:rPr>
              <w:t>證券權證</w:t>
            </w:r>
            <w:r w:rsidRPr="00626FDD">
              <w:rPr>
                <w:sz w:val="20"/>
                <w:szCs w:val="20"/>
              </w:rPr>
              <w:t>(</w:t>
            </w:r>
            <w:r w:rsidRPr="00626FDD">
              <w:rPr>
                <w:rFonts w:hint="eastAsia"/>
                <w:sz w:val="20"/>
                <w:szCs w:val="20"/>
              </w:rPr>
              <w:t>實際交易</w:t>
            </w:r>
            <w:r w:rsidRPr="00626FDD">
              <w:rPr>
                <w:sz w:val="20"/>
                <w:szCs w:val="20"/>
              </w:rPr>
              <w:t>0.1</w:t>
            </w:r>
            <w:r w:rsidRPr="00626FDD">
              <w:rPr>
                <w:rFonts w:hint="eastAsia"/>
                <w:sz w:val="20"/>
                <w:szCs w:val="20"/>
              </w:rPr>
              <w:t>元以上</w:t>
            </w:r>
            <w:r w:rsidRPr="00626FDD">
              <w:rPr>
                <w:sz w:val="20"/>
                <w:szCs w:val="20"/>
              </w:rPr>
              <w:t>(</w:t>
            </w:r>
            <w:r w:rsidRPr="00626FDD">
              <w:rPr>
                <w:rFonts w:hint="eastAsia"/>
                <w:sz w:val="20"/>
                <w:szCs w:val="20"/>
              </w:rPr>
              <w:t>含</w:t>
            </w:r>
            <w:r w:rsidRPr="00626FDD">
              <w:rPr>
                <w:sz w:val="20"/>
                <w:szCs w:val="20"/>
              </w:rPr>
              <w:t>)</w:t>
            </w:r>
            <w:r w:rsidRPr="00626FDD">
              <w:rPr>
                <w:rFonts w:hint="eastAsia"/>
                <w:sz w:val="20"/>
                <w:szCs w:val="20"/>
              </w:rPr>
              <w:t>價值的權證</w:t>
            </w:r>
            <w:r w:rsidRPr="00626FDD">
              <w:rPr>
                <w:sz w:val="20"/>
                <w:szCs w:val="20"/>
              </w:rPr>
              <w:t>)</w:t>
            </w:r>
            <w:r w:rsidRPr="00626FDD">
              <w:rPr>
                <w:rFonts w:hint="eastAsia"/>
                <w:sz w:val="20"/>
                <w:szCs w:val="20"/>
              </w:rPr>
              <w:t>，即有機會獲得</w:t>
            </w:r>
            <w:r w:rsidRPr="00626FDD">
              <w:rPr>
                <w:sz w:val="20"/>
                <w:szCs w:val="20"/>
              </w:rPr>
              <w:t>OOO</w:t>
            </w:r>
            <w:r w:rsidRPr="00626FDD">
              <w:rPr>
                <w:rFonts w:hint="eastAsia"/>
                <w:sz w:val="20"/>
                <w:szCs w:val="20"/>
              </w:rPr>
              <w:t>！</w:t>
            </w:r>
          </w:p>
          <w:p w:rsidR="00626FDD" w:rsidRPr="00626FDD" w:rsidRDefault="00626FDD" w:rsidP="00626FD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626FDD" w:rsidRPr="00626FDD" w:rsidTr="004E6416">
        <w:tc>
          <w:tcPr>
            <w:tcW w:w="8962" w:type="dxa"/>
          </w:tcPr>
          <w:p w:rsidR="00EB5A8B" w:rsidRPr="00626FDD" w:rsidRDefault="00626FDD" w:rsidP="00626FDD">
            <w:pPr>
              <w:pStyle w:val="a7"/>
              <w:ind w:leftChars="0" w:left="0"/>
              <w:jc w:val="right"/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626FDD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更新</w:t>
            </w:r>
          </w:p>
        </w:tc>
      </w:tr>
    </w:tbl>
    <w:p w:rsidR="00EB5A8B" w:rsidRPr="00626FDD" w:rsidRDefault="00EB5A8B" w:rsidP="00EB5A8B">
      <w:pPr>
        <w:jc w:val="center"/>
        <w:rPr>
          <w:rFonts w:ascii="微軟正黑體" w:eastAsia="微軟正黑體" w:hAnsi="微軟正黑體"/>
          <w:sz w:val="20"/>
          <w:szCs w:val="20"/>
        </w:rPr>
      </w:pPr>
      <w:r w:rsidRPr="00626FDD">
        <w:rPr>
          <w:rFonts w:ascii="微軟正黑體" w:eastAsia="微軟正黑體" w:hAnsi="微軟正黑體" w:hint="eastAsia"/>
          <w:sz w:val="20"/>
          <w:szCs w:val="20"/>
          <w:highlight w:val="yellow"/>
        </w:rPr>
        <w:t>[</w:t>
      </w:r>
      <w:proofErr w:type="gramStart"/>
      <w:r w:rsidRPr="00626FDD">
        <w:rPr>
          <w:rFonts w:ascii="微軟正黑體" w:eastAsia="微軟正黑體" w:hAnsi="微軟正黑體" w:hint="eastAsia"/>
          <w:sz w:val="20"/>
          <w:szCs w:val="20"/>
          <w:highlight w:val="yellow"/>
        </w:rPr>
        <w:t>追夢小提醒</w:t>
      </w:r>
      <w:proofErr w:type="gramEnd"/>
      <w:r w:rsidRPr="00626FDD">
        <w:rPr>
          <w:rFonts w:ascii="微軟正黑體" w:eastAsia="微軟正黑體" w:hAnsi="微軟正黑體" w:hint="eastAsia"/>
          <w:sz w:val="20"/>
          <w:szCs w:val="20"/>
          <w:highlight w:val="yellow"/>
        </w:rPr>
        <w:t>-示意圖]</w:t>
      </w:r>
    </w:p>
    <w:p w:rsidR="00CC0A43" w:rsidRDefault="00CC0A43" w:rsidP="00CC0A43">
      <w:pPr>
        <w:pStyle w:val="s3"/>
      </w:pPr>
      <w:bookmarkStart w:id="18" w:name="_Toc3974039"/>
      <w:r>
        <w:rPr>
          <w:rFonts w:hint="eastAsia"/>
        </w:rPr>
        <w:t>4.3遊戲可抽獎名單查詢</w:t>
      </w:r>
      <w:bookmarkEnd w:id="18"/>
    </w:p>
    <w:p w:rsidR="00B4035A" w:rsidRPr="00237A91" w:rsidRDefault="00CC0A43" w:rsidP="00260ED4">
      <w:pPr>
        <w:pStyle w:val="a7"/>
        <w:numPr>
          <w:ilvl w:val="0"/>
          <w:numId w:val="2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查詢遊戲可抽獎名單，可由【報表管理】功能查詢。</w:t>
      </w:r>
    </w:p>
    <w:p w:rsidR="00CC0A43" w:rsidRPr="008F0BA7" w:rsidRDefault="00CC0A43" w:rsidP="005E3740">
      <w:pPr>
        <w:jc w:val="center"/>
        <w:rPr>
          <w:rFonts w:ascii="微軟正黑體" w:eastAsia="微軟正黑體" w:hAnsi="微軟正黑體"/>
        </w:rPr>
      </w:pPr>
    </w:p>
    <w:p w:rsidR="00B4035A" w:rsidRPr="008F0BA7" w:rsidRDefault="00B4035A" w:rsidP="008F0BA7">
      <w:pPr>
        <w:pStyle w:val="s1"/>
        <w:spacing w:line="240" w:lineRule="auto"/>
      </w:pPr>
      <w:bookmarkStart w:id="19" w:name="_Toc2124753"/>
      <w:bookmarkStart w:id="20" w:name="_Toc3974040"/>
      <w:r w:rsidRPr="008F0BA7">
        <w:rPr>
          <w:rFonts w:hint="eastAsia"/>
        </w:rPr>
        <w:lastRenderedPageBreak/>
        <w:t>5.報名資料管理</w:t>
      </w:r>
      <w:bookmarkEnd w:id="19"/>
      <w:bookmarkEnd w:id="20"/>
    </w:p>
    <w:p w:rsidR="00DB34AC" w:rsidRDefault="00DB34AC" w:rsidP="00DB34AC">
      <w:pPr>
        <w:pStyle w:val="s3"/>
      </w:pPr>
      <w:bookmarkStart w:id="21" w:name="_Toc3974041"/>
      <w:r>
        <w:rPr>
          <w:rFonts w:hint="eastAsia"/>
        </w:rPr>
        <w:t>5.1報名資料確認作業</w:t>
      </w:r>
      <w:r w:rsidR="00806ECE" w:rsidRPr="00806ECE">
        <w:rPr>
          <w:rFonts w:hint="eastAsia"/>
          <w:color w:val="C00000"/>
        </w:rPr>
        <w:t>(</w:t>
      </w:r>
      <w:r w:rsidR="00806ECE">
        <w:rPr>
          <w:rFonts w:hint="eastAsia"/>
          <w:color w:val="C00000"/>
        </w:rPr>
        <w:t>此處作業方式未完全確認</w:t>
      </w:r>
      <w:r w:rsidR="00806ECE" w:rsidRPr="00806ECE">
        <w:rPr>
          <w:rFonts w:hint="eastAsia"/>
          <w:color w:val="C00000"/>
        </w:rPr>
        <w:t>)</w:t>
      </w:r>
      <w:bookmarkEnd w:id="21"/>
    </w:p>
    <w:p w:rsidR="00106307" w:rsidRDefault="00C1785C" w:rsidP="008F0BA7">
      <w:pPr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參賽者</w:t>
      </w:r>
      <w:proofErr w:type="gramStart"/>
      <w:r w:rsidRPr="008F0BA7">
        <w:rPr>
          <w:rFonts w:ascii="微軟正黑體" w:eastAsia="微軟正黑體" w:hAnsi="微軟正黑體" w:hint="eastAsia"/>
        </w:rPr>
        <w:t>由權王</w:t>
      </w:r>
      <w:proofErr w:type="gramEnd"/>
      <w:r w:rsidRPr="008F0BA7">
        <w:rPr>
          <w:rFonts w:ascii="微軟正黑體" w:eastAsia="微軟正黑體" w:hAnsi="微軟正黑體" w:hint="eastAsia"/>
        </w:rPr>
        <w:t>網站報名之後，報名資料會暫存於後台，</w:t>
      </w:r>
      <w:r w:rsidR="00DB34AC" w:rsidRPr="008F0BA7">
        <w:rPr>
          <w:rFonts w:ascii="微軟正黑體" w:eastAsia="微軟正黑體" w:hAnsi="微軟正黑體" w:hint="eastAsia"/>
        </w:rPr>
        <w:t>每日4:00PM</w:t>
      </w:r>
      <w:r w:rsidR="00DB34AC">
        <w:rPr>
          <w:rFonts w:ascii="微軟正黑體" w:eastAsia="微軟正黑體" w:hAnsi="微軟正黑體" w:hint="eastAsia"/>
        </w:rPr>
        <w:t>截止報名。</w:t>
      </w:r>
    </w:p>
    <w:p w:rsidR="00106307" w:rsidRPr="00292AF9" w:rsidRDefault="001867D5" w:rsidP="00106307">
      <w:pPr>
        <w:pStyle w:val="a7"/>
        <w:numPr>
          <w:ilvl w:val="0"/>
          <w:numId w:val="20"/>
        </w:numPr>
        <w:ind w:leftChars="0"/>
        <w:rPr>
          <w:rFonts w:ascii="微軟正黑體" w:eastAsia="微軟正黑體" w:hAnsi="微軟正黑體"/>
          <w:color w:val="4472C4" w:themeColor="accent5"/>
          <w:shd w:val="pct15" w:color="auto" w:fill="FFFFFF"/>
        </w:rPr>
      </w:pPr>
      <w:r w:rsidRPr="00117C9D">
        <w:rPr>
          <w:rFonts w:ascii="微軟正黑體" w:eastAsia="微軟正黑體" w:hAnsi="微軟正黑體" w:hint="eastAsia"/>
          <w:shd w:val="pct15" w:color="auto" w:fill="FFFFFF"/>
        </w:rPr>
        <w:t>工商管理者</w:t>
      </w:r>
      <w:r w:rsidR="00DB34AC" w:rsidRPr="00106307">
        <w:rPr>
          <w:rFonts w:ascii="微軟正黑體" w:eastAsia="微軟正黑體" w:hAnsi="微軟正黑體" w:hint="eastAsia"/>
        </w:rPr>
        <w:t>於4點之後</w:t>
      </w:r>
      <w:r w:rsidR="00C1785C" w:rsidRPr="00106307">
        <w:rPr>
          <w:rFonts w:ascii="微軟正黑體" w:eastAsia="微軟正黑體" w:hAnsi="微軟正黑體" w:hint="eastAsia"/>
        </w:rPr>
        <w:t>由後台下載當日報名資料TXT檔，再至</w:t>
      </w:r>
      <w:r w:rsidR="00B536B2">
        <w:rPr>
          <w:rFonts w:ascii="微軟正黑體" w:eastAsia="微軟正黑體" w:hAnsi="微軟正黑體" w:hint="eastAsia"/>
        </w:rPr>
        <w:t>「</w:t>
      </w:r>
      <w:r w:rsidR="00C1785C" w:rsidRPr="00106307">
        <w:rPr>
          <w:rFonts w:ascii="微軟正黑體" w:eastAsia="微軟正黑體" w:hAnsi="微軟正黑體" w:hint="eastAsia"/>
        </w:rPr>
        <w:t>交易所-券商申報單一窗口平台</w:t>
      </w:r>
      <w:r w:rsidR="006B520D">
        <w:rPr>
          <w:rFonts w:ascii="微軟正黑體" w:eastAsia="微軟正黑體" w:hAnsi="微軟正黑體" w:hint="eastAsia"/>
        </w:rPr>
        <w:t>」</w:t>
      </w:r>
      <w:r w:rsidR="00C1785C" w:rsidRPr="00106307">
        <w:rPr>
          <w:rFonts w:ascii="微軟正黑體" w:eastAsia="微軟正黑體" w:hAnsi="微軟正黑體" w:hint="eastAsia"/>
        </w:rPr>
        <w:t>將檔案上傳</w:t>
      </w:r>
      <w:r w:rsidR="00B4035A" w:rsidRPr="00106307">
        <w:rPr>
          <w:rFonts w:ascii="微軟正黑體" w:eastAsia="微軟正黑體" w:hAnsi="微軟正黑體" w:hint="eastAsia"/>
        </w:rPr>
        <w:t>。</w:t>
      </w:r>
      <w:r w:rsidR="00117C9D" w:rsidRPr="00117C9D">
        <w:rPr>
          <w:rFonts w:ascii="微軟正黑體" w:eastAsia="微軟正黑體" w:hAnsi="微軟正黑體" w:hint="eastAsia"/>
          <w:color w:val="00B050"/>
          <w:highlight w:val="lightGray"/>
        </w:rPr>
        <w:t>工商回覆：此區塊作業是由工商與證交所對接交易資料嗎?以往都是由資訊廠商直接與證交所做資料對接。</w:t>
      </w:r>
      <w:r w:rsidR="00D91E99" w:rsidRPr="00062C61">
        <w:rPr>
          <w:rFonts w:ascii="微軟正黑體" w:eastAsia="微軟正黑體" w:hAnsi="微軟正黑體" w:hint="eastAsia"/>
          <w:color w:val="ED7D31" w:themeColor="accent2"/>
        </w:rPr>
        <w:t>[此處可能需要人工作業，待我們</w:t>
      </w:r>
      <w:r w:rsidR="00062C61" w:rsidRPr="00062C61">
        <w:rPr>
          <w:rFonts w:ascii="微軟正黑體" w:eastAsia="微軟正黑體" w:hAnsi="微軟正黑體" w:hint="eastAsia"/>
          <w:color w:val="ED7D31" w:themeColor="accent2"/>
        </w:rPr>
        <w:t>申請憑證完成後，登入</w:t>
      </w:r>
      <w:r w:rsidR="00D91E99" w:rsidRPr="00062C61">
        <w:rPr>
          <w:rFonts w:ascii="微軟正黑體" w:eastAsia="微軟正黑體" w:hAnsi="微軟正黑體" w:hint="eastAsia"/>
          <w:color w:val="ED7D31" w:themeColor="accent2"/>
        </w:rPr>
        <w:t>證券商單一窗口平台</w:t>
      </w:r>
      <w:r w:rsidR="00062C61" w:rsidRPr="00062C61">
        <w:rPr>
          <w:rFonts w:ascii="微軟正黑體" w:eastAsia="微軟正黑體" w:hAnsi="微軟正黑體" w:hint="eastAsia"/>
          <w:color w:val="ED7D31" w:themeColor="accent2"/>
        </w:rPr>
        <w:t>看過之後</w:t>
      </w:r>
      <w:r w:rsidR="00D91E99" w:rsidRPr="00062C61">
        <w:rPr>
          <w:rFonts w:ascii="微軟正黑體" w:eastAsia="微軟正黑體" w:hAnsi="微軟正黑體" w:hint="eastAsia"/>
          <w:color w:val="ED7D31" w:themeColor="accent2"/>
        </w:rPr>
        <w:t>，再來</w:t>
      </w:r>
      <w:proofErr w:type="gramStart"/>
      <w:r w:rsidR="00D91E99" w:rsidRPr="00062C61">
        <w:rPr>
          <w:rFonts w:ascii="微軟正黑體" w:eastAsia="微軟正黑體" w:hAnsi="微軟正黑體" w:hint="eastAsia"/>
          <w:color w:val="ED7D31" w:themeColor="accent2"/>
        </w:rPr>
        <w:t>釐</w:t>
      </w:r>
      <w:proofErr w:type="gramEnd"/>
      <w:r w:rsidR="00D91E99" w:rsidRPr="00062C61">
        <w:rPr>
          <w:rFonts w:ascii="微軟正黑體" w:eastAsia="微軟正黑體" w:hAnsi="微軟正黑體" w:hint="eastAsia"/>
          <w:color w:val="ED7D31" w:themeColor="accent2"/>
        </w:rPr>
        <w:t>清這部份]</w:t>
      </w:r>
      <w:r w:rsidR="00292AF9" w:rsidRPr="00292AF9">
        <w:rPr>
          <w:rFonts w:ascii="微軟正黑體" w:eastAsia="微軟正黑體" w:hAnsi="微軟正黑體" w:hint="eastAsia"/>
          <w:color w:val="4472C4" w:themeColor="accent5"/>
          <w:shd w:val="pct15" w:color="auto" w:fill="FFFFFF"/>
        </w:rPr>
        <w:t>此部分於每次會議的時候都有與貴公司提及需由貴公司協助</w:t>
      </w:r>
      <w:r w:rsidR="00292AF9">
        <w:rPr>
          <w:rFonts w:ascii="微軟正黑體" w:eastAsia="微軟正黑體" w:hAnsi="微軟正黑體" w:hint="eastAsia"/>
          <w:color w:val="4472C4" w:themeColor="accent5"/>
          <w:shd w:val="pct15" w:color="auto" w:fill="FFFFFF"/>
        </w:rPr>
        <w:t>與證交所</w:t>
      </w:r>
      <w:r w:rsidR="00292AF9" w:rsidRPr="00292AF9">
        <w:rPr>
          <w:rFonts w:ascii="微軟正黑體" w:eastAsia="微軟正黑體" w:hAnsi="微軟正黑體" w:hint="eastAsia"/>
          <w:color w:val="4472C4" w:themeColor="accent5"/>
          <w:shd w:val="pct15" w:color="auto" w:fill="FFFFFF"/>
        </w:rPr>
        <w:t>對</w:t>
      </w:r>
      <w:r w:rsidR="00292AF9">
        <w:rPr>
          <w:rFonts w:ascii="微軟正黑體" w:eastAsia="微軟正黑體" w:hAnsi="微軟正黑體" w:hint="eastAsia"/>
          <w:color w:val="4472C4" w:themeColor="accent5"/>
          <w:shd w:val="pct15" w:color="auto" w:fill="FFFFFF"/>
        </w:rPr>
        <w:t>接，這也是我們評估合作廠商最主要的考量。現在怎麼突然有這樣的疑慮呢?</w:t>
      </w:r>
    </w:p>
    <w:p w:rsidR="00E62797" w:rsidRPr="00E62797" w:rsidRDefault="00B4035A" w:rsidP="00E62797">
      <w:pPr>
        <w:pStyle w:val="a7"/>
        <w:numPr>
          <w:ilvl w:val="0"/>
          <w:numId w:val="20"/>
        </w:numPr>
        <w:ind w:leftChars="0"/>
        <w:rPr>
          <w:rFonts w:ascii="微軟正黑體" w:eastAsia="微軟正黑體" w:hAnsi="微軟正黑體"/>
        </w:rPr>
      </w:pPr>
      <w:r w:rsidRPr="00106307">
        <w:rPr>
          <w:rFonts w:ascii="微軟正黑體" w:eastAsia="微軟正黑體" w:hAnsi="微軟正黑體" w:hint="eastAsia"/>
        </w:rPr>
        <w:t>每日4:50PM之後</w:t>
      </w:r>
      <w:r w:rsidR="00C1785C" w:rsidRPr="00106307">
        <w:rPr>
          <w:rFonts w:ascii="微軟正黑體" w:eastAsia="微軟正黑體" w:hAnsi="微軟正黑體" w:hint="eastAsia"/>
        </w:rPr>
        <w:t>，</w:t>
      </w:r>
      <w:r w:rsidRPr="00106307">
        <w:rPr>
          <w:rFonts w:ascii="微軟正黑體" w:eastAsia="微軟正黑體" w:hAnsi="微軟正黑體" w:hint="eastAsia"/>
        </w:rPr>
        <w:t>從</w:t>
      </w:r>
      <w:r w:rsidR="00B536B2">
        <w:rPr>
          <w:rFonts w:ascii="微軟正黑體" w:eastAsia="微軟正黑體" w:hAnsi="微軟正黑體" w:hint="eastAsia"/>
        </w:rPr>
        <w:t>「</w:t>
      </w:r>
      <w:r w:rsidR="00106307" w:rsidRPr="00106307">
        <w:rPr>
          <w:rFonts w:ascii="微軟正黑體" w:eastAsia="微軟正黑體" w:hAnsi="微軟正黑體" w:hint="eastAsia"/>
        </w:rPr>
        <w:t>交易所-券商申報單一窗口平台</w:t>
      </w:r>
      <w:r w:rsidR="00B536B2">
        <w:rPr>
          <w:rFonts w:ascii="微軟正黑體" w:eastAsia="微軟正黑體" w:hAnsi="微軟正黑體" w:hint="eastAsia"/>
        </w:rPr>
        <w:t>」</w:t>
      </w:r>
      <w:r w:rsidRPr="00106307">
        <w:rPr>
          <w:rFonts w:ascii="微軟正黑體" w:eastAsia="微軟正黑體" w:hAnsi="微軟正黑體" w:hint="eastAsia"/>
        </w:rPr>
        <w:t>下載</w:t>
      </w:r>
      <w:r w:rsidR="00C1785C" w:rsidRPr="00106307">
        <w:rPr>
          <w:rFonts w:ascii="微軟正黑體" w:eastAsia="微軟正黑體" w:hAnsi="微軟正黑體" w:hint="eastAsia"/>
        </w:rPr>
        <w:t>報名結果</w:t>
      </w:r>
      <w:r w:rsidRPr="00106307">
        <w:rPr>
          <w:rFonts w:ascii="微軟正黑體" w:eastAsia="微軟正黑體" w:hAnsi="微軟正黑體" w:hint="eastAsia"/>
        </w:rPr>
        <w:t>檔案</w:t>
      </w:r>
      <w:r w:rsidR="00106307">
        <w:rPr>
          <w:rFonts w:ascii="微軟正黑體" w:eastAsia="微軟正黑體" w:hAnsi="微軟正黑體" w:hint="eastAsia"/>
        </w:rPr>
        <w:t>後，將檔案</w:t>
      </w:r>
      <w:r w:rsidRPr="00106307">
        <w:rPr>
          <w:rFonts w:ascii="微軟正黑體" w:eastAsia="微軟正黑體" w:hAnsi="微軟正黑體" w:hint="eastAsia"/>
        </w:rPr>
        <w:t>上傳至後台，</w:t>
      </w:r>
      <w:r w:rsidR="00C1785C" w:rsidRPr="00106307">
        <w:rPr>
          <w:rFonts w:ascii="微軟正黑體" w:eastAsia="微軟正黑體" w:hAnsi="微軟正黑體" w:hint="eastAsia"/>
        </w:rPr>
        <w:t>點選</w:t>
      </w:r>
      <w:proofErr w:type="gramStart"/>
      <w:r w:rsidR="00C1785C" w:rsidRPr="00106307">
        <w:rPr>
          <w:rFonts w:ascii="微軟正黑體" w:eastAsia="微軟正黑體" w:hAnsi="微軟正黑體"/>
        </w:rPr>
        <w:t>”</w:t>
      </w:r>
      <w:proofErr w:type="gramEnd"/>
      <w:r w:rsidRPr="00106307">
        <w:rPr>
          <w:rFonts w:ascii="微軟正黑體" w:eastAsia="微軟正黑體" w:hAnsi="微軟正黑體" w:hint="eastAsia"/>
        </w:rPr>
        <w:t>發佈</w:t>
      </w:r>
      <w:proofErr w:type="gramStart"/>
      <w:r w:rsidR="00C1785C" w:rsidRPr="00106307">
        <w:rPr>
          <w:rFonts w:ascii="微軟正黑體" w:eastAsia="微軟正黑體" w:hAnsi="微軟正黑體"/>
        </w:rPr>
        <w:t>”</w:t>
      </w:r>
      <w:proofErr w:type="gramEnd"/>
      <w:r w:rsidR="00FA680D" w:rsidRPr="00106307">
        <w:rPr>
          <w:rFonts w:ascii="微軟正黑體" w:eastAsia="微軟正黑體" w:hAnsi="微軟正黑體" w:hint="eastAsia"/>
        </w:rPr>
        <w:t>，即可</w:t>
      </w:r>
      <w:r w:rsidR="00106307">
        <w:rPr>
          <w:rFonts w:ascii="微軟正黑體" w:eastAsia="微軟正黑體" w:hAnsi="微軟正黑體" w:hint="eastAsia"/>
        </w:rPr>
        <w:t>發佈</w:t>
      </w:r>
      <w:r w:rsidR="00FA680D" w:rsidRPr="00106307">
        <w:rPr>
          <w:rFonts w:ascii="微軟正黑體" w:eastAsia="微軟正黑體" w:hAnsi="微軟正黑體" w:hint="eastAsia"/>
        </w:rPr>
        <w:t>於前台</w:t>
      </w:r>
      <w:r w:rsidR="00B536B2">
        <w:rPr>
          <w:rFonts w:ascii="微軟正黑體" w:eastAsia="微軟正黑體" w:hAnsi="微軟正黑體" w:hint="eastAsia"/>
        </w:rPr>
        <w:t>「</w:t>
      </w:r>
      <w:r w:rsidR="00FA680D" w:rsidRPr="00106307">
        <w:rPr>
          <w:rFonts w:ascii="微軟正黑體" w:eastAsia="微軟正黑體" w:hAnsi="微軟正黑體" w:hint="eastAsia"/>
        </w:rPr>
        <w:t>報名查詢</w:t>
      </w:r>
      <w:r w:rsidR="00B536B2">
        <w:rPr>
          <w:rFonts w:ascii="微軟正黑體" w:eastAsia="微軟正黑體" w:hAnsi="微軟正黑體" w:hint="eastAsia"/>
        </w:rPr>
        <w:t>」</w:t>
      </w:r>
      <w:r w:rsidR="00FA680D" w:rsidRPr="00106307">
        <w:rPr>
          <w:rFonts w:ascii="微軟正黑體" w:eastAsia="微軟正黑體" w:hAnsi="微軟正黑體" w:hint="eastAsia"/>
        </w:rPr>
        <w:t>和記錄於後台</w:t>
      </w:r>
      <w:r w:rsidR="00B536B2">
        <w:rPr>
          <w:rFonts w:ascii="微軟正黑體" w:eastAsia="微軟正黑體" w:hAnsi="微軟正黑體" w:hint="eastAsia"/>
        </w:rPr>
        <w:t>「</w:t>
      </w:r>
      <w:r w:rsidR="00FA680D" w:rsidRPr="00106307">
        <w:rPr>
          <w:rFonts w:ascii="微軟正黑體" w:eastAsia="微軟正黑體" w:hAnsi="微軟正黑體" w:hint="eastAsia"/>
        </w:rPr>
        <w:t>累積報名明細</w:t>
      </w:r>
      <w:r w:rsidR="00B536B2">
        <w:rPr>
          <w:rFonts w:ascii="微軟正黑體" w:eastAsia="微軟正黑體" w:hAnsi="微軟正黑體" w:hint="eastAsia"/>
        </w:rPr>
        <w:t>」</w:t>
      </w:r>
      <w:r w:rsidR="00FA680D" w:rsidRPr="00106307">
        <w:rPr>
          <w:rFonts w:ascii="微軟正黑體" w:eastAsia="微軟正黑體" w:hAnsi="微軟正黑體" w:hint="eastAsia"/>
        </w:rPr>
        <w:t>中</w:t>
      </w:r>
      <w:r w:rsidR="003C350B">
        <w:rPr>
          <w:rFonts w:ascii="微軟正黑體" w:eastAsia="微軟正黑體" w:hAnsi="微軟正黑體" w:hint="eastAsia"/>
        </w:rPr>
        <w:t>。</w:t>
      </w:r>
    </w:p>
    <w:p w:rsidR="003C350B" w:rsidRDefault="003C350B" w:rsidP="003C350B">
      <w:pPr>
        <w:pStyle w:val="s3"/>
      </w:pPr>
      <w:bookmarkStart w:id="22" w:name="_Toc3974042"/>
      <w:r>
        <w:rPr>
          <w:rFonts w:hint="eastAsia"/>
        </w:rPr>
        <w:t>5.2</w:t>
      </w:r>
      <w:r w:rsidR="00B4035A" w:rsidRPr="008F0BA7">
        <w:rPr>
          <w:rFonts w:hint="eastAsia"/>
        </w:rPr>
        <w:t>報名資料</w:t>
      </w:r>
      <w:r>
        <w:rPr>
          <w:rFonts w:hint="eastAsia"/>
        </w:rPr>
        <w:t>查詢</w:t>
      </w:r>
      <w:bookmarkEnd w:id="22"/>
    </w:p>
    <w:p w:rsidR="003C350B" w:rsidRDefault="003C350B" w:rsidP="004E6416">
      <w:pPr>
        <w:pStyle w:val="a7"/>
        <w:numPr>
          <w:ilvl w:val="0"/>
          <w:numId w:val="27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查詢報名成功資料，可由【報表管理】功能</w:t>
      </w:r>
      <w:r w:rsidR="00E62797">
        <w:rPr>
          <w:rFonts w:ascii="微軟正黑體" w:eastAsia="微軟正黑體" w:hAnsi="微軟正黑體" w:hint="eastAsia"/>
        </w:rPr>
        <w:t>查詢。</w:t>
      </w:r>
    </w:p>
    <w:p w:rsidR="00B4035A" w:rsidRPr="008F0BA7" w:rsidRDefault="004D6F14" w:rsidP="004E6416">
      <w:pPr>
        <w:pStyle w:val="a7"/>
        <w:numPr>
          <w:ilvl w:val="0"/>
          <w:numId w:val="27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工商</w:t>
      </w:r>
      <w:r>
        <w:rPr>
          <w:rFonts w:ascii="微軟正黑體" w:eastAsia="微軟正黑體" w:hAnsi="微軟正黑體" w:hint="eastAsia"/>
        </w:rPr>
        <w:t>管理</w:t>
      </w:r>
      <w:r w:rsidRPr="008F0BA7">
        <w:rPr>
          <w:rFonts w:ascii="微軟正黑體" w:eastAsia="微軟正黑體" w:hAnsi="微軟正黑體" w:hint="eastAsia"/>
        </w:rPr>
        <w:t>可看全部</w:t>
      </w:r>
      <w:r>
        <w:rPr>
          <w:rFonts w:ascii="微軟正黑體" w:eastAsia="微軟正黑體" w:hAnsi="微軟正黑體" w:hint="eastAsia"/>
        </w:rPr>
        <w:t>券商</w:t>
      </w:r>
      <w:r w:rsidRPr="008F0BA7">
        <w:rPr>
          <w:rFonts w:ascii="微軟正黑體" w:eastAsia="微軟正黑體" w:hAnsi="微軟正黑體" w:hint="eastAsia"/>
        </w:rPr>
        <w:t>資料</w:t>
      </w:r>
      <w:r>
        <w:rPr>
          <w:rFonts w:ascii="微軟正黑體" w:eastAsia="微軟正黑體" w:hAnsi="微軟正黑體" w:hint="eastAsia"/>
        </w:rPr>
        <w:t>，</w:t>
      </w:r>
      <w:r w:rsidRPr="008F0BA7">
        <w:rPr>
          <w:rFonts w:ascii="微軟正黑體" w:eastAsia="微軟正黑體" w:hAnsi="微軟正黑體" w:hint="eastAsia"/>
        </w:rPr>
        <w:t>券商</w:t>
      </w:r>
      <w:r>
        <w:rPr>
          <w:rFonts w:ascii="微軟正黑體" w:eastAsia="微軟正黑體" w:hAnsi="微軟正黑體" w:hint="eastAsia"/>
        </w:rPr>
        <w:t>使用者</w:t>
      </w:r>
      <w:r w:rsidRPr="008F0BA7">
        <w:rPr>
          <w:rFonts w:ascii="微軟正黑體" w:eastAsia="微軟正黑體" w:hAnsi="微軟正黑體" w:hint="eastAsia"/>
        </w:rPr>
        <w:t>可看自家資料</w:t>
      </w:r>
      <w:r w:rsidR="00E62797">
        <w:rPr>
          <w:rFonts w:ascii="微軟正黑體" w:eastAsia="微軟正黑體" w:hAnsi="微軟正黑體" w:hint="eastAsia"/>
        </w:rPr>
        <w:t>。</w:t>
      </w:r>
    </w:p>
    <w:p w:rsidR="00B4035A" w:rsidRPr="008F0BA7" w:rsidRDefault="00B4035A" w:rsidP="008F0BA7">
      <w:pPr>
        <w:pStyle w:val="s1"/>
        <w:spacing w:line="240" w:lineRule="auto"/>
      </w:pPr>
      <w:bookmarkStart w:id="23" w:name="_Toc2124754"/>
      <w:bookmarkStart w:id="24" w:name="_Toc3974043"/>
      <w:r w:rsidRPr="008F0BA7">
        <w:rPr>
          <w:rFonts w:hint="eastAsia"/>
        </w:rPr>
        <w:t>6.報表管理</w:t>
      </w:r>
      <w:bookmarkEnd w:id="23"/>
      <w:bookmarkEnd w:id="24"/>
    </w:p>
    <w:p w:rsidR="00B4035A" w:rsidRPr="008F0BA7" w:rsidRDefault="00B4035A" w:rsidP="008F0BA7">
      <w:pPr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後台報表功能，提供</w:t>
      </w:r>
      <w:r w:rsidR="001867D5">
        <w:rPr>
          <w:rFonts w:ascii="微軟正黑體" w:eastAsia="微軟正黑體" w:hAnsi="微軟正黑體" w:hint="eastAsia"/>
        </w:rPr>
        <w:t>工商管理者</w:t>
      </w:r>
      <w:r w:rsidRPr="008F0BA7">
        <w:rPr>
          <w:rFonts w:ascii="微軟正黑體" w:eastAsia="微軟正黑體" w:hAnsi="微軟正黑體" w:hint="eastAsia"/>
        </w:rPr>
        <w:t>與券商使用者</w:t>
      </w:r>
      <w:r w:rsidR="00734399">
        <w:rPr>
          <w:rFonts w:ascii="微軟正黑體" w:eastAsia="微軟正黑體" w:hAnsi="微軟正黑體" w:hint="eastAsia"/>
        </w:rPr>
        <w:t>查詢</w:t>
      </w:r>
      <w:r w:rsidRPr="008F0BA7">
        <w:rPr>
          <w:rFonts w:ascii="微軟正黑體" w:eastAsia="微軟正黑體" w:hAnsi="微軟正黑體" w:hint="eastAsia"/>
        </w:rPr>
        <w:t>所需的資料與數據。</w:t>
      </w:r>
    </w:p>
    <w:p w:rsidR="00B4035A" w:rsidRPr="008F0BA7" w:rsidRDefault="00AB500B" w:rsidP="008F0BA7">
      <w:pPr>
        <w:pStyle w:val="s3"/>
        <w:spacing w:line="240" w:lineRule="auto"/>
      </w:pPr>
      <w:bookmarkStart w:id="25" w:name="_Toc3974044"/>
      <w:r w:rsidRPr="008F0BA7">
        <w:rPr>
          <w:rFonts w:hint="eastAsia"/>
        </w:rPr>
        <w:t>6.1</w:t>
      </w:r>
      <w:r w:rsidR="00B4035A" w:rsidRPr="008F0BA7">
        <w:rPr>
          <w:rFonts w:hint="eastAsia"/>
        </w:rPr>
        <w:t>報表通則</w:t>
      </w:r>
      <w:bookmarkEnd w:id="25"/>
    </w:p>
    <w:p w:rsidR="00223067" w:rsidRDefault="00223067" w:rsidP="00223067">
      <w:pPr>
        <w:pStyle w:val="a7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報表類型分為整體和各券商報表。</w:t>
      </w:r>
    </w:p>
    <w:p w:rsidR="00B4035A" w:rsidRPr="00223067" w:rsidRDefault="00223067" w:rsidP="00223067">
      <w:pPr>
        <w:pStyle w:val="a7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報表權限：工商</w:t>
      </w:r>
      <w:r w:rsidR="001867D5">
        <w:rPr>
          <w:rFonts w:ascii="微軟正黑體" w:eastAsia="微軟正黑體" w:hAnsi="微軟正黑體" w:hint="eastAsia"/>
        </w:rPr>
        <w:t>管理者</w:t>
      </w:r>
      <w:r w:rsidRPr="008F0BA7">
        <w:rPr>
          <w:rFonts w:ascii="微軟正黑體" w:eastAsia="微軟正黑體" w:hAnsi="微軟正黑體" w:hint="eastAsia"/>
        </w:rPr>
        <w:t>可以看到</w:t>
      </w:r>
      <w:r>
        <w:rPr>
          <w:rFonts w:ascii="微軟正黑體" w:eastAsia="微軟正黑體" w:hAnsi="微軟正黑體" w:hint="eastAsia"/>
        </w:rPr>
        <w:t>整體報</w:t>
      </w:r>
      <w:r w:rsidRPr="008F0BA7">
        <w:rPr>
          <w:rFonts w:ascii="微軟正黑體" w:eastAsia="微軟正黑體" w:hAnsi="微軟正黑體" w:hint="eastAsia"/>
        </w:rPr>
        <w:t>表，也可看到</w:t>
      </w:r>
      <w:r>
        <w:rPr>
          <w:rFonts w:ascii="微軟正黑體" w:eastAsia="微軟正黑體" w:hAnsi="微軟正黑體" w:hint="eastAsia"/>
        </w:rPr>
        <w:t>單一</w:t>
      </w:r>
      <w:r w:rsidRPr="008F0BA7">
        <w:rPr>
          <w:rFonts w:ascii="微軟正黑體" w:eastAsia="微軟正黑體" w:hAnsi="微軟正黑體" w:hint="eastAsia"/>
        </w:rPr>
        <w:t>券商的報表，</w:t>
      </w:r>
      <w:r>
        <w:rPr>
          <w:rFonts w:ascii="微軟正黑體" w:eastAsia="微軟正黑體" w:hAnsi="微軟正黑體" w:hint="eastAsia"/>
        </w:rPr>
        <w:t>目的是</w:t>
      </w:r>
      <w:r w:rsidRPr="008F0BA7">
        <w:rPr>
          <w:rFonts w:ascii="微軟正黑體" w:eastAsia="微軟正黑體" w:hAnsi="微軟正黑體" w:hint="eastAsia"/>
        </w:rPr>
        <w:t>做異常</w:t>
      </w:r>
      <w:r w:rsidRPr="008F0BA7">
        <w:rPr>
          <w:rFonts w:ascii="微軟正黑體" w:eastAsia="微軟正黑體" w:hAnsi="微軟正黑體" w:hint="eastAsia"/>
        </w:rPr>
        <w:lastRenderedPageBreak/>
        <w:t>確認</w:t>
      </w:r>
      <w:r>
        <w:rPr>
          <w:rFonts w:ascii="微軟正黑體" w:eastAsia="微軟正黑體" w:hAnsi="微軟正黑體" w:hint="eastAsia"/>
        </w:rPr>
        <w:t>；</w:t>
      </w:r>
      <w:r w:rsidRPr="008F0BA7">
        <w:rPr>
          <w:rFonts w:ascii="微軟正黑體" w:eastAsia="微軟正黑體" w:hAnsi="微軟正黑體" w:hint="eastAsia"/>
        </w:rPr>
        <w:t>券商</w:t>
      </w:r>
      <w:r>
        <w:rPr>
          <w:rFonts w:ascii="微軟正黑體" w:eastAsia="微軟正黑體" w:hAnsi="微軟正黑體" w:hint="eastAsia"/>
        </w:rPr>
        <w:t>使用者</w:t>
      </w:r>
      <w:r w:rsidRPr="008F0BA7">
        <w:rPr>
          <w:rFonts w:ascii="微軟正黑體" w:eastAsia="微軟正黑體" w:hAnsi="微軟正黑體" w:hint="eastAsia"/>
        </w:rPr>
        <w:t>僅能看見自家報表。</w:t>
      </w:r>
    </w:p>
    <w:p w:rsidR="00B4035A" w:rsidRDefault="00B4035A" w:rsidP="00E226F7">
      <w:pPr>
        <w:pStyle w:val="a7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所有報表都是累</w:t>
      </w:r>
      <w:r w:rsidR="00003C2F">
        <w:rPr>
          <w:rFonts w:ascii="微軟正黑體" w:eastAsia="微軟正黑體" w:hAnsi="微軟正黑體" w:hint="eastAsia"/>
        </w:rPr>
        <w:t>計</w:t>
      </w:r>
      <w:r w:rsidRPr="008F0BA7">
        <w:rPr>
          <w:rFonts w:ascii="微軟正黑體" w:eastAsia="微軟正黑體" w:hAnsi="微軟正黑體" w:hint="eastAsia"/>
        </w:rPr>
        <w:t>資料。</w:t>
      </w:r>
    </w:p>
    <w:p w:rsidR="00223067" w:rsidRPr="008F0BA7" w:rsidRDefault="00223067" w:rsidP="00E226F7">
      <w:pPr>
        <w:pStyle w:val="a7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所有報表都有</w:t>
      </w:r>
      <w:r w:rsidR="00F740E1">
        <w:rPr>
          <w:rFonts w:ascii="微軟正黑體" w:eastAsia="微軟正黑體" w:hAnsi="微軟正黑體" w:hint="eastAsia"/>
        </w:rPr>
        <w:t>條件</w:t>
      </w:r>
      <w:r>
        <w:rPr>
          <w:rFonts w:ascii="微軟正黑體" w:eastAsia="微軟正黑體" w:hAnsi="微軟正黑體" w:hint="eastAsia"/>
        </w:rPr>
        <w:t>查詢功能。</w:t>
      </w:r>
    </w:p>
    <w:p w:rsidR="00B4035A" w:rsidRPr="008F0BA7" w:rsidRDefault="00223067" w:rsidP="00E226F7">
      <w:pPr>
        <w:pStyle w:val="a7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所有報表都要能匯出下載為文字檔，匯出內容為所選定的日期區間與篩選條件。</w:t>
      </w:r>
    </w:p>
    <w:p w:rsidR="00292AF9" w:rsidRDefault="00AB500B" w:rsidP="008F0BA7">
      <w:pPr>
        <w:pStyle w:val="s3"/>
        <w:spacing w:line="240" w:lineRule="auto"/>
        <w:rPr>
          <w:b w:val="0"/>
          <w:color w:val="ED7D31" w:themeColor="accent2"/>
          <w:sz w:val="24"/>
          <w:szCs w:val="24"/>
        </w:rPr>
      </w:pPr>
      <w:bookmarkStart w:id="26" w:name="_Toc3974045"/>
      <w:r w:rsidRPr="008F0BA7">
        <w:rPr>
          <w:rFonts w:hint="eastAsia"/>
        </w:rPr>
        <w:t>6.2</w:t>
      </w:r>
      <w:r w:rsidR="00B4035A" w:rsidRPr="008F0BA7">
        <w:rPr>
          <w:rFonts w:hint="eastAsia"/>
        </w:rPr>
        <w:t>交叉分析</w:t>
      </w:r>
      <w:bookmarkEnd w:id="26"/>
    </w:p>
    <w:p w:rsidR="00B4035A" w:rsidRPr="008F0BA7" w:rsidRDefault="00B4035A" w:rsidP="008F0BA7">
      <w:pPr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交叉分析</w:t>
      </w:r>
      <w:r w:rsidR="001C2532">
        <w:rPr>
          <w:rFonts w:ascii="微軟正黑體" w:eastAsia="微軟正黑體" w:hAnsi="微軟正黑體" w:hint="eastAsia"/>
        </w:rPr>
        <w:t>主要分析項目為：</w:t>
      </w:r>
      <w:r w:rsidRPr="008F0BA7">
        <w:rPr>
          <w:rFonts w:ascii="微軟正黑體" w:eastAsia="微軟正黑體" w:hAnsi="微軟正黑體" w:hint="eastAsia"/>
        </w:rPr>
        <w:t>報名人數、</w:t>
      </w:r>
      <w:proofErr w:type="gramStart"/>
      <w:r w:rsidRPr="008F0BA7">
        <w:rPr>
          <w:rFonts w:ascii="微軟正黑體" w:eastAsia="微軟正黑體" w:hAnsi="微軟正黑體" w:hint="eastAsia"/>
        </w:rPr>
        <w:t>實動戶數</w:t>
      </w:r>
      <w:proofErr w:type="gramEnd"/>
      <w:r w:rsidRPr="008F0BA7">
        <w:rPr>
          <w:rFonts w:ascii="微軟正黑體" w:eastAsia="微軟正黑體" w:hAnsi="微軟正黑體" w:hint="eastAsia"/>
        </w:rPr>
        <w:t>、總買入金額</w:t>
      </w:r>
      <w:r w:rsidR="00393614">
        <w:rPr>
          <w:rFonts w:ascii="微軟正黑體" w:eastAsia="微軟正黑體" w:hAnsi="微軟正黑體" w:hint="eastAsia"/>
        </w:rPr>
        <w:t>、獲利金額</w:t>
      </w:r>
      <w:r w:rsidR="009822AA">
        <w:rPr>
          <w:rFonts w:ascii="微軟正黑體" w:eastAsia="微軟正黑體" w:hAnsi="微軟正黑體" w:hint="eastAsia"/>
        </w:rPr>
        <w:t>。</w:t>
      </w:r>
    </w:p>
    <w:p w:rsidR="001C2532" w:rsidRDefault="001C2532" w:rsidP="008F0BA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6.2.1</w:t>
      </w:r>
      <w:proofErr w:type="gramStart"/>
      <w:r w:rsidR="00483A15">
        <w:rPr>
          <w:rFonts w:ascii="微軟正黑體" w:eastAsia="微軟正黑體" w:hAnsi="微軟正黑體" w:hint="eastAsia"/>
        </w:rPr>
        <w:t>各</w:t>
      </w:r>
      <w:proofErr w:type="gramEnd"/>
      <w:r w:rsidR="00483A15">
        <w:rPr>
          <w:rFonts w:ascii="微軟正黑體" w:eastAsia="微軟正黑體" w:hAnsi="微軟正黑體" w:hint="eastAsia"/>
        </w:rPr>
        <w:t>家券商</w:t>
      </w:r>
      <w:r w:rsidR="00467A5C">
        <w:rPr>
          <w:rFonts w:ascii="微軟正黑體" w:eastAsia="微軟正黑體" w:hAnsi="微軟正黑體" w:hint="eastAsia"/>
        </w:rPr>
        <w:t>累計報名與</w:t>
      </w:r>
      <w:proofErr w:type="gramStart"/>
      <w:r w:rsidR="00467A5C">
        <w:rPr>
          <w:rFonts w:ascii="微軟正黑體" w:eastAsia="微軟正黑體" w:hAnsi="微軟正黑體" w:hint="eastAsia"/>
        </w:rPr>
        <w:t>實動戶數</w:t>
      </w:r>
      <w:proofErr w:type="gramEnd"/>
    </w:p>
    <w:p w:rsidR="00467A5C" w:rsidRDefault="00467A5C" w:rsidP="00467A5C">
      <w:pPr>
        <w:jc w:val="center"/>
        <w:rPr>
          <w:rFonts w:ascii="微軟正黑體" w:eastAsia="微軟正黑體" w:hAnsi="微軟正黑體"/>
        </w:rPr>
      </w:pPr>
      <w:r w:rsidRPr="00467A5C">
        <w:rPr>
          <w:rFonts w:ascii="微軟正黑體" w:eastAsia="微軟正黑體" w:hAnsi="微軟正黑體"/>
          <w:noProof/>
        </w:rPr>
        <w:drawing>
          <wp:inline distT="0" distB="0" distL="0" distR="0" wp14:anchorId="4BBAA612" wp14:editId="5281DAD4">
            <wp:extent cx="3986734" cy="244098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734" cy="24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467A5C" w:rsidRPr="008F0BA7" w:rsidRDefault="00467A5C" w:rsidP="00467A5C">
      <w:pPr>
        <w:pStyle w:val="a7"/>
        <w:ind w:leftChars="0" w:left="360"/>
        <w:jc w:val="center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  <w:sz w:val="20"/>
          <w:szCs w:val="20"/>
          <w:highlight w:val="yellow"/>
        </w:rPr>
        <w:t>[</w:t>
      </w:r>
      <w:r>
        <w:rPr>
          <w:rFonts w:ascii="微軟正黑體" w:eastAsia="微軟正黑體" w:hAnsi="微軟正黑體" w:hint="eastAsia"/>
          <w:sz w:val="20"/>
          <w:szCs w:val="20"/>
          <w:highlight w:val="yellow"/>
        </w:rPr>
        <w:t>報表</w:t>
      </w:r>
      <w:r w:rsidRPr="008F0BA7">
        <w:rPr>
          <w:rFonts w:ascii="微軟正黑體" w:eastAsia="微軟正黑體" w:hAnsi="微軟正黑體" w:hint="eastAsia"/>
          <w:sz w:val="20"/>
          <w:szCs w:val="20"/>
          <w:highlight w:val="yellow"/>
        </w:rPr>
        <w:t>-</w:t>
      </w:r>
      <w:r>
        <w:rPr>
          <w:rFonts w:ascii="微軟正黑體" w:eastAsia="微軟正黑體" w:hAnsi="微軟正黑體" w:hint="eastAsia"/>
          <w:sz w:val="20"/>
          <w:szCs w:val="20"/>
          <w:highlight w:val="yellow"/>
        </w:rPr>
        <w:t>交叉分析</w:t>
      </w:r>
      <w:r w:rsidRPr="008F0BA7">
        <w:rPr>
          <w:rFonts w:ascii="微軟正黑體" w:eastAsia="微軟正黑體" w:hAnsi="微軟正黑體" w:hint="eastAsia"/>
          <w:sz w:val="20"/>
          <w:szCs w:val="20"/>
          <w:highlight w:val="yellow"/>
        </w:rPr>
        <w:t>示意圖]</w:t>
      </w:r>
    </w:p>
    <w:p w:rsidR="00467A5C" w:rsidRPr="00467A5C" w:rsidRDefault="00467A5C" w:rsidP="008F0BA7">
      <w:pPr>
        <w:rPr>
          <w:rFonts w:ascii="微軟正黑體" w:eastAsia="微軟正黑體" w:hAnsi="微軟正黑體"/>
        </w:rPr>
      </w:pPr>
    </w:p>
    <w:p w:rsidR="00B4035A" w:rsidRDefault="001C2532" w:rsidP="008F0BA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6.2.2</w:t>
      </w:r>
      <w:proofErr w:type="gramStart"/>
      <w:r w:rsidR="00233BB1">
        <w:rPr>
          <w:rFonts w:ascii="微軟正黑體" w:eastAsia="微軟正黑體" w:hAnsi="微軟正黑體" w:hint="eastAsia"/>
        </w:rPr>
        <w:t>各</w:t>
      </w:r>
      <w:proofErr w:type="gramEnd"/>
      <w:r w:rsidR="00233BB1">
        <w:rPr>
          <w:rFonts w:ascii="微軟正黑體" w:eastAsia="微軟正黑體" w:hAnsi="微軟正黑體" w:hint="eastAsia"/>
        </w:rPr>
        <w:t>家券商獲利金額</w:t>
      </w:r>
    </w:p>
    <w:p w:rsidR="00A8286E" w:rsidRDefault="00A8286E" w:rsidP="00A8286E">
      <w:pPr>
        <w:jc w:val="center"/>
        <w:rPr>
          <w:rFonts w:ascii="微軟正黑體" w:eastAsia="微軟正黑體" w:hAnsi="微軟正黑體"/>
        </w:rPr>
      </w:pPr>
      <w:r w:rsidRPr="00A8286E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5AB4CC22" wp14:editId="65081B60">
            <wp:extent cx="3986734" cy="2456594"/>
            <wp:effectExtent l="0" t="0" r="0" b="127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734" cy="245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A8286E" w:rsidRPr="008F0BA7" w:rsidRDefault="00A8286E" w:rsidP="00A8286E">
      <w:pPr>
        <w:pStyle w:val="a7"/>
        <w:ind w:leftChars="0" w:left="360"/>
        <w:jc w:val="center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  <w:sz w:val="20"/>
          <w:szCs w:val="20"/>
          <w:highlight w:val="yellow"/>
        </w:rPr>
        <w:t>[</w:t>
      </w:r>
      <w:r>
        <w:rPr>
          <w:rFonts w:ascii="微軟正黑體" w:eastAsia="微軟正黑體" w:hAnsi="微軟正黑體" w:hint="eastAsia"/>
          <w:sz w:val="20"/>
          <w:szCs w:val="20"/>
          <w:highlight w:val="yellow"/>
        </w:rPr>
        <w:t>報表</w:t>
      </w:r>
      <w:r w:rsidRPr="008F0BA7">
        <w:rPr>
          <w:rFonts w:ascii="微軟正黑體" w:eastAsia="微軟正黑體" w:hAnsi="微軟正黑體" w:hint="eastAsia"/>
          <w:sz w:val="20"/>
          <w:szCs w:val="20"/>
          <w:highlight w:val="yellow"/>
        </w:rPr>
        <w:t>-</w:t>
      </w:r>
      <w:r>
        <w:rPr>
          <w:rFonts w:ascii="微軟正黑體" w:eastAsia="微軟正黑體" w:hAnsi="微軟正黑體" w:hint="eastAsia"/>
          <w:sz w:val="20"/>
          <w:szCs w:val="20"/>
          <w:highlight w:val="yellow"/>
        </w:rPr>
        <w:t>交叉分析</w:t>
      </w:r>
      <w:r w:rsidRPr="008F0BA7">
        <w:rPr>
          <w:rFonts w:ascii="微軟正黑體" w:eastAsia="微軟正黑體" w:hAnsi="微軟正黑體" w:hint="eastAsia"/>
          <w:sz w:val="20"/>
          <w:szCs w:val="20"/>
          <w:highlight w:val="yellow"/>
        </w:rPr>
        <w:t>示意圖]</w:t>
      </w:r>
    </w:p>
    <w:p w:rsidR="00A8286E" w:rsidRPr="008F0BA7" w:rsidRDefault="00A8286E" w:rsidP="00A8286E">
      <w:pPr>
        <w:jc w:val="center"/>
        <w:rPr>
          <w:rFonts w:ascii="微軟正黑體" w:eastAsia="微軟正黑體" w:hAnsi="微軟正黑體"/>
        </w:rPr>
      </w:pPr>
    </w:p>
    <w:p w:rsidR="00B4035A" w:rsidRPr="008F0BA7" w:rsidRDefault="001C2532" w:rsidP="008F0BA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6.</w:t>
      </w:r>
      <w:r w:rsidR="00592ED2"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 w:hint="eastAsia"/>
        </w:rPr>
        <w:t>.3</w:t>
      </w:r>
      <w:proofErr w:type="gramStart"/>
      <w:r w:rsidR="00483A15">
        <w:rPr>
          <w:rFonts w:ascii="微軟正黑體" w:eastAsia="微軟正黑體" w:hAnsi="微軟正黑體" w:hint="eastAsia"/>
        </w:rPr>
        <w:t>各</w:t>
      </w:r>
      <w:proofErr w:type="gramEnd"/>
      <w:r w:rsidR="00483A15">
        <w:rPr>
          <w:rFonts w:ascii="微軟正黑體" w:eastAsia="微軟正黑體" w:hAnsi="微軟正黑體" w:hint="eastAsia"/>
        </w:rPr>
        <w:t>家券商</w:t>
      </w:r>
      <w:r w:rsidR="00B4035A" w:rsidRPr="008F0BA7">
        <w:rPr>
          <w:rFonts w:ascii="微軟正黑體" w:eastAsia="微軟正黑體" w:hAnsi="微軟正黑體" w:hint="eastAsia"/>
        </w:rPr>
        <w:t>當</w:t>
      </w:r>
      <w:proofErr w:type="gramStart"/>
      <w:r w:rsidR="00B4035A" w:rsidRPr="008F0BA7">
        <w:rPr>
          <w:rFonts w:ascii="微軟正黑體" w:eastAsia="微軟正黑體" w:hAnsi="微軟正黑體" w:hint="eastAsia"/>
        </w:rPr>
        <w:t>週</w:t>
      </w:r>
      <w:proofErr w:type="gramEnd"/>
      <w:r w:rsidR="00B4035A" w:rsidRPr="008F0BA7">
        <w:rPr>
          <w:rFonts w:ascii="微軟正黑體" w:eastAsia="微軟正黑體" w:hAnsi="微軟正黑體" w:hint="eastAsia"/>
        </w:rPr>
        <w:t>可抽獎次數</w:t>
      </w:r>
    </w:p>
    <w:p w:rsidR="00B4035A" w:rsidRDefault="00A8286E" w:rsidP="00A8286E">
      <w:pPr>
        <w:jc w:val="center"/>
        <w:rPr>
          <w:rFonts w:ascii="微軟正黑體" w:eastAsia="微軟正黑體" w:hAnsi="微軟正黑體"/>
        </w:rPr>
      </w:pPr>
      <w:r w:rsidRPr="00A8286E">
        <w:rPr>
          <w:rFonts w:ascii="微軟正黑體" w:eastAsia="微軟正黑體" w:hAnsi="微軟正黑體"/>
          <w:noProof/>
        </w:rPr>
        <w:drawing>
          <wp:inline distT="0" distB="0" distL="0" distR="0" wp14:anchorId="030F28B7" wp14:editId="7799AB1A">
            <wp:extent cx="4102767" cy="2461661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67" cy="246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A8286E" w:rsidRDefault="00A8286E" w:rsidP="00A8286E">
      <w:pPr>
        <w:pStyle w:val="a7"/>
        <w:ind w:leftChars="0" w:left="360"/>
        <w:jc w:val="center"/>
        <w:rPr>
          <w:rFonts w:ascii="微軟正黑體" w:eastAsia="微軟正黑體" w:hAnsi="微軟正黑體"/>
          <w:sz w:val="20"/>
          <w:szCs w:val="20"/>
        </w:rPr>
      </w:pPr>
      <w:r w:rsidRPr="008F0BA7">
        <w:rPr>
          <w:rFonts w:ascii="微軟正黑體" w:eastAsia="微軟正黑體" w:hAnsi="微軟正黑體" w:hint="eastAsia"/>
          <w:sz w:val="20"/>
          <w:szCs w:val="20"/>
          <w:highlight w:val="yellow"/>
        </w:rPr>
        <w:t>[</w:t>
      </w:r>
      <w:r>
        <w:rPr>
          <w:rFonts w:ascii="微軟正黑體" w:eastAsia="微軟正黑體" w:hAnsi="微軟正黑體" w:hint="eastAsia"/>
          <w:sz w:val="20"/>
          <w:szCs w:val="20"/>
          <w:highlight w:val="yellow"/>
        </w:rPr>
        <w:t>報表</w:t>
      </w:r>
      <w:r w:rsidRPr="008F0BA7">
        <w:rPr>
          <w:rFonts w:ascii="微軟正黑體" w:eastAsia="微軟正黑體" w:hAnsi="微軟正黑體" w:hint="eastAsia"/>
          <w:sz w:val="20"/>
          <w:szCs w:val="20"/>
          <w:highlight w:val="yellow"/>
        </w:rPr>
        <w:t>-</w:t>
      </w:r>
      <w:r>
        <w:rPr>
          <w:rFonts w:ascii="微軟正黑體" w:eastAsia="微軟正黑體" w:hAnsi="微軟正黑體" w:hint="eastAsia"/>
          <w:sz w:val="20"/>
          <w:szCs w:val="20"/>
          <w:highlight w:val="yellow"/>
        </w:rPr>
        <w:t>交叉分析</w:t>
      </w:r>
      <w:r w:rsidRPr="008F0BA7">
        <w:rPr>
          <w:rFonts w:ascii="微軟正黑體" w:eastAsia="微軟正黑體" w:hAnsi="微軟正黑體" w:hint="eastAsia"/>
          <w:sz w:val="20"/>
          <w:szCs w:val="20"/>
          <w:highlight w:val="yellow"/>
        </w:rPr>
        <w:t>示意圖]</w:t>
      </w:r>
    </w:p>
    <w:p w:rsidR="00B4035A" w:rsidRPr="008F0BA7" w:rsidRDefault="00F8092E" w:rsidP="008F0BA7">
      <w:pPr>
        <w:pStyle w:val="s3"/>
        <w:spacing w:line="240" w:lineRule="auto"/>
      </w:pPr>
      <w:bookmarkStart w:id="27" w:name="_Toc3974046"/>
      <w:r w:rsidRPr="008F0BA7">
        <w:rPr>
          <w:rFonts w:hint="eastAsia"/>
        </w:rPr>
        <w:t>6.3</w:t>
      </w:r>
      <w:r w:rsidR="008F2272">
        <w:rPr>
          <w:rFonts w:hint="eastAsia"/>
        </w:rPr>
        <w:t>各類</w:t>
      </w:r>
      <w:r w:rsidR="00B4035A" w:rsidRPr="008F0BA7">
        <w:rPr>
          <w:rFonts w:hint="eastAsia"/>
        </w:rPr>
        <w:t>報表</w:t>
      </w:r>
      <w:bookmarkEnd w:id="27"/>
    </w:p>
    <w:p w:rsidR="00B4035A" w:rsidRPr="008F0BA7" w:rsidRDefault="00F8092E" w:rsidP="008F0BA7">
      <w:pPr>
        <w:rPr>
          <w:rFonts w:ascii="微軟正黑體" w:eastAsia="微軟正黑體" w:hAnsi="微軟正黑體"/>
          <w:b/>
        </w:rPr>
      </w:pPr>
      <w:r w:rsidRPr="008F0BA7">
        <w:rPr>
          <w:rFonts w:ascii="微軟正黑體" w:eastAsia="微軟正黑體" w:hAnsi="微軟正黑體" w:hint="eastAsia"/>
          <w:b/>
        </w:rPr>
        <w:t>6.3.1</w:t>
      </w:r>
      <w:proofErr w:type="gramStart"/>
      <w:r w:rsidR="00B4035A" w:rsidRPr="008F0BA7">
        <w:rPr>
          <w:rFonts w:ascii="微軟正黑體" w:eastAsia="微軟正黑體" w:hAnsi="微軟正黑體" w:hint="eastAsia"/>
          <w:b/>
        </w:rPr>
        <w:t>官網使用</w:t>
      </w:r>
      <w:proofErr w:type="gramEnd"/>
      <w:r w:rsidR="00B4035A" w:rsidRPr="008F0BA7">
        <w:rPr>
          <w:rFonts w:ascii="微軟正黑體" w:eastAsia="微軟正黑體" w:hAnsi="微軟正黑體" w:hint="eastAsia"/>
          <w:b/>
        </w:rPr>
        <w:t>狀況</w:t>
      </w:r>
      <w:r w:rsidR="004B6D9D">
        <w:rPr>
          <w:rFonts w:ascii="微軟正黑體" w:eastAsia="微軟正黑體" w:hAnsi="微軟正黑體" w:hint="eastAsia"/>
          <w:b/>
        </w:rPr>
        <w:t>統計表</w:t>
      </w:r>
      <w:r w:rsidR="00F15456">
        <w:rPr>
          <w:rFonts w:ascii="微軟正黑體" w:eastAsia="微軟正黑體" w:hAnsi="微軟正黑體" w:hint="eastAsia"/>
          <w:b/>
        </w:rPr>
        <w:t>(GA分析)</w:t>
      </w:r>
    </w:p>
    <w:p w:rsidR="00B4035A" w:rsidRPr="008F0BA7" w:rsidRDefault="001867D5" w:rsidP="008F0BA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工商管理者</w:t>
      </w:r>
      <w:r w:rsidR="00B4035A" w:rsidRPr="008F0BA7">
        <w:rPr>
          <w:rFonts w:ascii="微軟正黑體" w:eastAsia="微軟正黑體" w:hAnsi="微軟正黑體" w:hint="eastAsia"/>
        </w:rPr>
        <w:t>進入後台，可看到「</w:t>
      </w:r>
      <w:proofErr w:type="gramStart"/>
      <w:r w:rsidR="00B4035A" w:rsidRPr="008F0BA7">
        <w:rPr>
          <w:rFonts w:ascii="微軟正黑體" w:eastAsia="微軟正黑體" w:hAnsi="微軟正黑體" w:hint="eastAsia"/>
        </w:rPr>
        <w:t>官網使用</w:t>
      </w:r>
      <w:proofErr w:type="gramEnd"/>
      <w:r w:rsidR="00B4035A" w:rsidRPr="008F0BA7">
        <w:rPr>
          <w:rFonts w:ascii="微軟正黑體" w:eastAsia="微軟正黑體" w:hAnsi="微軟正黑體" w:hint="eastAsia"/>
        </w:rPr>
        <w:t>狀況統計表」。</w:t>
      </w:r>
    </w:p>
    <w:p w:rsidR="00B4035A" w:rsidRPr="008F0BA7" w:rsidRDefault="00B4035A" w:rsidP="00E226F7">
      <w:pPr>
        <w:pStyle w:val="a7"/>
        <w:numPr>
          <w:ilvl w:val="0"/>
          <w:numId w:val="9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統計數據的項目有：當日使用人數／累計使用人數</w:t>
      </w:r>
    </w:p>
    <w:p w:rsidR="00B4035A" w:rsidRPr="008F0BA7" w:rsidRDefault="00B4035A" w:rsidP="00E226F7">
      <w:pPr>
        <w:pStyle w:val="a7"/>
        <w:numPr>
          <w:ilvl w:val="0"/>
          <w:numId w:val="9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統計的網頁有：權證報報(權證新聞、權證達人)、競賽報名(戰績查詢、獎項說明、競賽辦法)、活動訊息、拿禮物！、得獎公告、聯絡我們、台灣權王官網</w:t>
      </w:r>
      <w:r w:rsidR="00124684">
        <w:rPr>
          <w:rFonts w:ascii="微軟正黑體" w:eastAsia="微軟正黑體" w:hAnsi="微軟正黑體" w:hint="eastAsia"/>
        </w:rPr>
        <w:t>總計。</w:t>
      </w:r>
    </w:p>
    <w:tbl>
      <w:tblPr>
        <w:tblStyle w:val="af0"/>
        <w:tblW w:w="8923" w:type="dxa"/>
        <w:tblInd w:w="480" w:type="dxa"/>
        <w:tblLook w:val="04A0" w:firstRow="1" w:lastRow="0" w:firstColumn="1" w:lastColumn="0" w:noHBand="0" w:noVBand="1"/>
      </w:tblPr>
      <w:tblGrid>
        <w:gridCol w:w="1196"/>
        <w:gridCol w:w="1581"/>
        <w:gridCol w:w="1583"/>
        <w:gridCol w:w="1396"/>
        <w:gridCol w:w="1571"/>
        <w:gridCol w:w="1596"/>
      </w:tblGrid>
      <w:tr w:rsidR="00B4035A" w:rsidRPr="008F0BA7" w:rsidTr="00AB500B">
        <w:tc>
          <w:tcPr>
            <w:tcW w:w="1196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項目</w:t>
            </w:r>
          </w:p>
        </w:tc>
        <w:tc>
          <w:tcPr>
            <w:tcW w:w="1581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當日點擊人數</w:t>
            </w:r>
          </w:p>
        </w:tc>
        <w:tc>
          <w:tcPr>
            <w:tcW w:w="1583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累計點擊人數</w:t>
            </w:r>
          </w:p>
        </w:tc>
        <w:tc>
          <w:tcPr>
            <w:tcW w:w="1396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項目</w:t>
            </w:r>
          </w:p>
        </w:tc>
        <w:tc>
          <w:tcPr>
            <w:tcW w:w="1571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當日點擊人數</w:t>
            </w:r>
          </w:p>
        </w:tc>
        <w:tc>
          <w:tcPr>
            <w:tcW w:w="1596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累計點擊人數</w:t>
            </w:r>
          </w:p>
        </w:tc>
      </w:tr>
      <w:tr w:rsidR="00B4035A" w:rsidRPr="008F0BA7" w:rsidTr="00AB500B">
        <w:tc>
          <w:tcPr>
            <w:tcW w:w="1196" w:type="dxa"/>
            <w:vMerge w:val="restart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權證報報</w:t>
            </w:r>
          </w:p>
        </w:tc>
        <w:tc>
          <w:tcPr>
            <w:tcW w:w="1581" w:type="dxa"/>
            <w:vMerge w:val="restart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83" w:type="dxa"/>
            <w:vMerge w:val="restart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396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權證新聞</w:t>
            </w:r>
          </w:p>
        </w:tc>
        <w:tc>
          <w:tcPr>
            <w:tcW w:w="1571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96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4035A" w:rsidRPr="008F0BA7" w:rsidTr="00AB500B">
        <w:tc>
          <w:tcPr>
            <w:tcW w:w="1196" w:type="dxa"/>
            <w:vMerge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81" w:type="dxa"/>
            <w:vMerge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83" w:type="dxa"/>
            <w:vMerge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396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職場達人</w:t>
            </w:r>
          </w:p>
        </w:tc>
        <w:tc>
          <w:tcPr>
            <w:tcW w:w="1571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96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4035A" w:rsidRPr="008F0BA7" w:rsidTr="00AB500B">
        <w:tc>
          <w:tcPr>
            <w:tcW w:w="1196" w:type="dxa"/>
            <w:vMerge w:val="restart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競賽報名</w:t>
            </w:r>
          </w:p>
        </w:tc>
        <w:tc>
          <w:tcPr>
            <w:tcW w:w="1581" w:type="dxa"/>
            <w:vMerge w:val="restart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83" w:type="dxa"/>
            <w:vMerge w:val="restart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396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戰績查詢</w:t>
            </w:r>
          </w:p>
        </w:tc>
        <w:tc>
          <w:tcPr>
            <w:tcW w:w="1571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96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4035A" w:rsidRPr="008F0BA7" w:rsidTr="00AB500B">
        <w:tc>
          <w:tcPr>
            <w:tcW w:w="1196" w:type="dxa"/>
            <w:vMerge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81" w:type="dxa"/>
            <w:vMerge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83" w:type="dxa"/>
            <w:vMerge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396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獎項說明</w:t>
            </w:r>
          </w:p>
        </w:tc>
        <w:tc>
          <w:tcPr>
            <w:tcW w:w="1571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96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4035A" w:rsidRPr="008F0BA7" w:rsidTr="00AB500B">
        <w:tc>
          <w:tcPr>
            <w:tcW w:w="1196" w:type="dxa"/>
            <w:vMerge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81" w:type="dxa"/>
            <w:vMerge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83" w:type="dxa"/>
            <w:vMerge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396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競賽辦法</w:t>
            </w:r>
          </w:p>
        </w:tc>
        <w:tc>
          <w:tcPr>
            <w:tcW w:w="1571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96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124684" w:rsidRPr="008F0BA7" w:rsidTr="00AB500B">
        <w:tc>
          <w:tcPr>
            <w:tcW w:w="1196" w:type="dxa"/>
          </w:tcPr>
          <w:p w:rsidR="00124684" w:rsidRPr="008F0BA7" w:rsidRDefault="00124684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活動訊息</w:t>
            </w:r>
          </w:p>
        </w:tc>
        <w:tc>
          <w:tcPr>
            <w:tcW w:w="1581" w:type="dxa"/>
          </w:tcPr>
          <w:p w:rsidR="00124684" w:rsidRPr="008F0BA7" w:rsidRDefault="00124684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83" w:type="dxa"/>
          </w:tcPr>
          <w:p w:rsidR="00124684" w:rsidRPr="008F0BA7" w:rsidRDefault="00124684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4563" w:type="dxa"/>
            <w:gridSpan w:val="3"/>
            <w:vMerge w:val="restart"/>
          </w:tcPr>
          <w:p w:rsidR="00124684" w:rsidRPr="008F0BA7" w:rsidRDefault="00124684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124684" w:rsidRPr="008F0BA7" w:rsidTr="00AB500B">
        <w:tc>
          <w:tcPr>
            <w:tcW w:w="1196" w:type="dxa"/>
          </w:tcPr>
          <w:p w:rsidR="00124684" w:rsidRPr="008F0BA7" w:rsidRDefault="00124684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拿禮物！</w:t>
            </w:r>
          </w:p>
        </w:tc>
        <w:tc>
          <w:tcPr>
            <w:tcW w:w="1581" w:type="dxa"/>
          </w:tcPr>
          <w:p w:rsidR="00124684" w:rsidRPr="008F0BA7" w:rsidRDefault="00124684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83" w:type="dxa"/>
          </w:tcPr>
          <w:p w:rsidR="00124684" w:rsidRPr="008F0BA7" w:rsidRDefault="00124684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4563" w:type="dxa"/>
            <w:gridSpan w:val="3"/>
            <w:vMerge/>
          </w:tcPr>
          <w:p w:rsidR="00124684" w:rsidRPr="008F0BA7" w:rsidRDefault="00124684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124684" w:rsidRPr="008F0BA7" w:rsidTr="00AB500B">
        <w:tc>
          <w:tcPr>
            <w:tcW w:w="1196" w:type="dxa"/>
          </w:tcPr>
          <w:p w:rsidR="00124684" w:rsidRPr="008F0BA7" w:rsidRDefault="00124684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得獎公告</w:t>
            </w:r>
          </w:p>
        </w:tc>
        <w:tc>
          <w:tcPr>
            <w:tcW w:w="1581" w:type="dxa"/>
          </w:tcPr>
          <w:p w:rsidR="00124684" w:rsidRPr="008F0BA7" w:rsidRDefault="00124684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83" w:type="dxa"/>
          </w:tcPr>
          <w:p w:rsidR="00124684" w:rsidRPr="008F0BA7" w:rsidRDefault="00124684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4563" w:type="dxa"/>
            <w:gridSpan w:val="3"/>
            <w:vMerge/>
          </w:tcPr>
          <w:p w:rsidR="00124684" w:rsidRPr="008F0BA7" w:rsidRDefault="00124684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124684" w:rsidRPr="008F0BA7" w:rsidTr="00AB500B">
        <w:tc>
          <w:tcPr>
            <w:tcW w:w="1196" w:type="dxa"/>
          </w:tcPr>
          <w:p w:rsidR="00124684" w:rsidRPr="008F0BA7" w:rsidRDefault="00124684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聯絡我們</w:t>
            </w:r>
          </w:p>
        </w:tc>
        <w:tc>
          <w:tcPr>
            <w:tcW w:w="1581" w:type="dxa"/>
          </w:tcPr>
          <w:p w:rsidR="00124684" w:rsidRPr="008F0BA7" w:rsidRDefault="00124684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83" w:type="dxa"/>
          </w:tcPr>
          <w:p w:rsidR="00124684" w:rsidRPr="008F0BA7" w:rsidRDefault="00124684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4563" w:type="dxa"/>
            <w:gridSpan w:val="3"/>
            <w:vMerge/>
          </w:tcPr>
          <w:p w:rsidR="00124684" w:rsidRPr="008F0BA7" w:rsidRDefault="00124684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124684" w:rsidRPr="008F0BA7" w:rsidTr="00AB500B">
        <w:tc>
          <w:tcPr>
            <w:tcW w:w="1196" w:type="dxa"/>
          </w:tcPr>
          <w:p w:rsidR="00124684" w:rsidRPr="008F0BA7" w:rsidRDefault="00124684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台灣權</w:t>
            </w:r>
            <w:proofErr w:type="gramStart"/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王</w:t>
            </w:r>
            <w:r w:rsidRPr="008F0BA7">
              <w:rPr>
                <w:rFonts w:ascii="微軟正黑體" w:eastAsia="微軟正黑體" w:hAnsi="微軟正黑體"/>
                <w:sz w:val="20"/>
                <w:szCs w:val="20"/>
              </w:rPr>
              <w:br/>
            </w: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官</w:t>
            </w:r>
            <w:proofErr w:type="gramEnd"/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網總計</w:t>
            </w:r>
          </w:p>
        </w:tc>
        <w:tc>
          <w:tcPr>
            <w:tcW w:w="1581" w:type="dxa"/>
          </w:tcPr>
          <w:p w:rsidR="00124684" w:rsidRPr="008F0BA7" w:rsidRDefault="00124684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83" w:type="dxa"/>
          </w:tcPr>
          <w:p w:rsidR="00124684" w:rsidRPr="008F0BA7" w:rsidRDefault="00124684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4563" w:type="dxa"/>
            <w:gridSpan w:val="3"/>
            <w:vMerge/>
          </w:tcPr>
          <w:p w:rsidR="00124684" w:rsidRPr="008F0BA7" w:rsidRDefault="00124684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4035A" w:rsidRPr="008F0BA7" w:rsidTr="00AB500B">
        <w:tc>
          <w:tcPr>
            <w:tcW w:w="8923" w:type="dxa"/>
            <w:gridSpan w:val="6"/>
          </w:tcPr>
          <w:p w:rsidR="00B4035A" w:rsidRPr="008F0BA7" w:rsidRDefault="00B4035A" w:rsidP="00113B34">
            <w:pPr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更新時間：2019/1/27 16:00止</w:t>
            </w:r>
          </w:p>
        </w:tc>
      </w:tr>
    </w:tbl>
    <w:p w:rsidR="005E7D71" w:rsidRPr="008F0BA7" w:rsidRDefault="005E7D71" w:rsidP="005E7D71">
      <w:pPr>
        <w:pStyle w:val="a7"/>
        <w:ind w:leftChars="0" w:left="360"/>
        <w:jc w:val="center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  <w:sz w:val="20"/>
          <w:szCs w:val="20"/>
          <w:highlight w:val="yellow"/>
        </w:rPr>
        <w:t>[</w:t>
      </w:r>
      <w:r>
        <w:rPr>
          <w:rFonts w:ascii="微軟正黑體" w:eastAsia="微軟正黑體" w:hAnsi="微軟正黑體" w:hint="eastAsia"/>
          <w:sz w:val="20"/>
          <w:szCs w:val="20"/>
          <w:highlight w:val="yellow"/>
        </w:rPr>
        <w:t>報表</w:t>
      </w:r>
      <w:r w:rsidRPr="008F0BA7">
        <w:rPr>
          <w:rFonts w:ascii="微軟正黑體" w:eastAsia="微軟正黑體" w:hAnsi="微軟正黑體" w:hint="eastAsia"/>
          <w:sz w:val="20"/>
          <w:szCs w:val="20"/>
          <w:highlight w:val="yellow"/>
        </w:rPr>
        <w:t>-</w:t>
      </w:r>
      <w:proofErr w:type="gramStart"/>
      <w:r>
        <w:rPr>
          <w:rFonts w:ascii="微軟正黑體" w:eastAsia="微軟正黑體" w:hAnsi="微軟正黑體" w:hint="eastAsia"/>
          <w:sz w:val="20"/>
          <w:szCs w:val="20"/>
          <w:highlight w:val="yellow"/>
        </w:rPr>
        <w:t>官網使用</w:t>
      </w:r>
      <w:proofErr w:type="gramEnd"/>
      <w:r>
        <w:rPr>
          <w:rFonts w:ascii="微軟正黑體" w:eastAsia="微軟正黑體" w:hAnsi="微軟正黑體" w:hint="eastAsia"/>
          <w:sz w:val="20"/>
          <w:szCs w:val="20"/>
          <w:highlight w:val="yellow"/>
        </w:rPr>
        <w:t>狀況</w:t>
      </w:r>
      <w:r w:rsidRPr="008F0BA7">
        <w:rPr>
          <w:rFonts w:ascii="微軟正黑體" w:eastAsia="微軟正黑體" w:hAnsi="微軟正黑體" w:hint="eastAsia"/>
          <w:sz w:val="20"/>
          <w:szCs w:val="20"/>
          <w:highlight w:val="yellow"/>
        </w:rPr>
        <w:t>示意圖]</w:t>
      </w:r>
    </w:p>
    <w:p w:rsidR="00F8092E" w:rsidRPr="005E7D71" w:rsidRDefault="00F8092E" w:rsidP="008F0BA7">
      <w:pPr>
        <w:rPr>
          <w:rFonts w:ascii="微軟正黑體" w:eastAsia="微軟正黑體" w:hAnsi="微軟正黑體"/>
        </w:rPr>
      </w:pPr>
    </w:p>
    <w:p w:rsidR="00B4035A" w:rsidRDefault="00F8092E" w:rsidP="008F0BA7">
      <w:pPr>
        <w:rPr>
          <w:rFonts w:ascii="微軟正黑體" w:eastAsia="微軟正黑體" w:hAnsi="微軟正黑體"/>
          <w:b/>
        </w:rPr>
      </w:pPr>
      <w:r w:rsidRPr="008F0BA7">
        <w:rPr>
          <w:rFonts w:ascii="微軟正黑體" w:eastAsia="微軟正黑體" w:hAnsi="微軟正黑體" w:hint="eastAsia"/>
          <w:b/>
        </w:rPr>
        <w:t>6.3.2</w:t>
      </w:r>
      <w:r w:rsidR="00B4035A" w:rsidRPr="008F0BA7">
        <w:rPr>
          <w:rFonts w:ascii="微軟正黑體" w:eastAsia="微軟正黑體" w:hAnsi="微軟正黑體" w:hint="eastAsia"/>
          <w:b/>
        </w:rPr>
        <w:t>報名總</w:t>
      </w:r>
      <w:r w:rsidR="00F6379C">
        <w:rPr>
          <w:rFonts w:ascii="微軟正黑體" w:eastAsia="微軟正黑體" w:hAnsi="微軟正黑體" w:hint="eastAsia"/>
          <w:b/>
        </w:rPr>
        <w:t>檔</w:t>
      </w:r>
    </w:p>
    <w:p w:rsidR="00B1596E" w:rsidRPr="00B1596E" w:rsidRDefault="001867D5" w:rsidP="008F0BA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工商管理者</w:t>
      </w:r>
      <w:r w:rsidR="00B1596E" w:rsidRPr="008F0BA7">
        <w:rPr>
          <w:rFonts w:ascii="微軟正黑體" w:eastAsia="微軟正黑體" w:hAnsi="微軟正黑體" w:hint="eastAsia"/>
        </w:rPr>
        <w:t>進入後台，可</w:t>
      </w:r>
      <w:r w:rsidR="00B1596E">
        <w:rPr>
          <w:rFonts w:ascii="微軟正黑體" w:eastAsia="微軟正黑體" w:hAnsi="微軟正黑體" w:hint="eastAsia"/>
        </w:rPr>
        <w:t>查詢</w:t>
      </w:r>
      <w:r w:rsidR="00B1596E" w:rsidRPr="008F0BA7">
        <w:rPr>
          <w:rFonts w:ascii="微軟正黑體" w:eastAsia="微軟正黑體" w:hAnsi="微軟正黑體" w:hint="eastAsia"/>
        </w:rPr>
        <w:t>「</w:t>
      </w:r>
      <w:proofErr w:type="gramStart"/>
      <w:r w:rsidR="00B1596E">
        <w:rPr>
          <w:rFonts w:ascii="微軟正黑體" w:eastAsia="微軟正黑體" w:hAnsi="微軟正黑體" w:hint="eastAsia"/>
        </w:rPr>
        <w:t>報名</w:t>
      </w:r>
      <w:r w:rsidR="00B002F0">
        <w:rPr>
          <w:rFonts w:ascii="微軟正黑體" w:eastAsia="微軟正黑體" w:hAnsi="微軟正黑體" w:hint="eastAsia"/>
        </w:rPr>
        <w:t>總</w:t>
      </w:r>
      <w:r w:rsidR="00F6379C">
        <w:rPr>
          <w:rFonts w:ascii="微軟正黑體" w:eastAsia="微軟正黑體" w:hAnsi="微軟正黑體" w:hint="eastAsia"/>
        </w:rPr>
        <w:t>檔</w:t>
      </w:r>
      <w:proofErr w:type="gramEnd"/>
      <w:r w:rsidR="00B1596E">
        <w:rPr>
          <w:rFonts w:ascii="微軟正黑體" w:eastAsia="微軟正黑體" w:hAnsi="微軟正黑體" w:hint="eastAsia"/>
        </w:rPr>
        <w:t>」</w:t>
      </w:r>
      <w:r w:rsidR="002025AE">
        <w:rPr>
          <w:rFonts w:ascii="微軟正黑體" w:eastAsia="微軟正黑體" w:hAnsi="微軟正黑體" w:hint="eastAsia"/>
        </w:rPr>
        <w:t>;</w:t>
      </w:r>
      <w:r w:rsidR="002025AE" w:rsidRPr="002025AE">
        <w:rPr>
          <w:rFonts w:ascii="微軟正黑體" w:eastAsia="微軟正黑體" w:hAnsi="微軟正黑體" w:hint="eastAsia"/>
        </w:rPr>
        <w:t xml:space="preserve"> </w:t>
      </w:r>
      <w:r w:rsidR="002025AE">
        <w:rPr>
          <w:rFonts w:ascii="微軟正黑體" w:eastAsia="微軟正黑體" w:hAnsi="微軟正黑體" w:hint="eastAsia"/>
        </w:rPr>
        <w:t>券商使用者可查詢「</w:t>
      </w:r>
      <w:proofErr w:type="gramStart"/>
      <w:r w:rsidR="002025AE">
        <w:rPr>
          <w:rFonts w:ascii="微軟正黑體" w:eastAsia="微軟正黑體" w:hAnsi="微軟正黑體" w:hint="eastAsia"/>
        </w:rPr>
        <w:t>報名總檔</w:t>
      </w:r>
      <w:proofErr w:type="gramEnd"/>
      <w:r w:rsidR="002025AE">
        <w:rPr>
          <w:rFonts w:ascii="微軟正黑體" w:eastAsia="微軟正黑體" w:hAnsi="微軟正黑體" w:hint="eastAsia"/>
        </w:rPr>
        <w:t>(各券商查自家)」。</w:t>
      </w:r>
    </w:p>
    <w:p w:rsidR="00A3083C" w:rsidRPr="008F0BA7" w:rsidRDefault="00B4035A" w:rsidP="00A3083C">
      <w:pPr>
        <w:pStyle w:val="a7"/>
        <w:numPr>
          <w:ilvl w:val="0"/>
          <w:numId w:val="10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顯示欄位</w:t>
      </w:r>
      <w:r w:rsidR="00B1596E">
        <w:rPr>
          <w:rFonts w:ascii="微軟正黑體" w:eastAsia="微軟正黑體" w:hAnsi="微軟正黑體" w:hint="eastAsia"/>
        </w:rPr>
        <w:t>：</w:t>
      </w:r>
      <w:r w:rsidRPr="008F0BA7">
        <w:rPr>
          <w:rFonts w:ascii="微軟正黑體" w:eastAsia="微軟正黑體" w:hAnsi="微軟正黑體" w:hint="eastAsia"/>
        </w:rPr>
        <w:t>包含</w:t>
      </w:r>
      <w:r w:rsidR="00B1596E">
        <w:rPr>
          <w:rFonts w:ascii="微軟正黑體" w:eastAsia="微軟正黑體" w:hAnsi="微軟正黑體" w:hint="eastAsia"/>
        </w:rPr>
        <w:t xml:space="preserve"> </w:t>
      </w:r>
      <w:r w:rsidR="006330DC"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日期</w:t>
      </w:r>
      <w:r w:rsidR="006330DC">
        <w:rPr>
          <w:rFonts w:ascii="微軟正黑體" w:eastAsia="微軟正黑體" w:hAnsi="微軟正黑體" w:hint="eastAsia"/>
        </w:rPr>
        <w:t>]</w:t>
      </w:r>
      <w:r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券商名稱</w:t>
      </w:r>
      <w:r w:rsidR="006330DC">
        <w:rPr>
          <w:rFonts w:ascii="微軟正黑體" w:eastAsia="微軟正黑體" w:hAnsi="微軟正黑體" w:hint="eastAsia"/>
        </w:rPr>
        <w:t>]</w:t>
      </w:r>
      <w:r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當日報名數</w:t>
      </w:r>
      <w:r w:rsidR="006330DC">
        <w:rPr>
          <w:rFonts w:ascii="微軟正黑體" w:eastAsia="微軟正黑體" w:hAnsi="微軟正黑體" w:hint="eastAsia"/>
        </w:rPr>
        <w:t>]</w:t>
      </w:r>
      <w:r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當日</w:t>
      </w:r>
      <w:proofErr w:type="gramStart"/>
      <w:r w:rsidRPr="008F0BA7">
        <w:rPr>
          <w:rFonts w:ascii="微軟正黑體" w:eastAsia="微軟正黑體" w:hAnsi="微軟正黑體" w:hint="eastAsia"/>
        </w:rPr>
        <w:t>實動戶</w:t>
      </w:r>
      <w:proofErr w:type="gramEnd"/>
      <w:r w:rsidR="006330DC">
        <w:rPr>
          <w:rFonts w:ascii="微軟正黑體" w:eastAsia="微軟正黑體" w:hAnsi="微軟正黑體" w:hint="eastAsia"/>
        </w:rPr>
        <w:t>]</w:t>
      </w:r>
      <w:r w:rsidR="005360E9">
        <w:rPr>
          <w:rFonts w:ascii="微軟正黑體" w:eastAsia="微軟正黑體" w:hAnsi="微軟正黑體" w:hint="eastAsia"/>
        </w:rPr>
        <w:t>(</w:t>
      </w:r>
      <w:r w:rsidR="005360E9" w:rsidRPr="005360E9">
        <w:rPr>
          <w:rFonts w:ascii="微軟正黑體" w:eastAsia="微軟正黑體" w:hAnsi="微軟正黑體" w:hint="eastAsia"/>
          <w:sz w:val="20"/>
          <w:szCs w:val="20"/>
          <w:highlight w:val="yellow"/>
        </w:rPr>
        <w:t xml:space="preserve"> </w:t>
      </w:r>
      <w:r w:rsidR="005360E9" w:rsidRPr="005360E9">
        <w:rPr>
          <w:rFonts w:ascii="微軟正黑體" w:eastAsia="微軟正黑體" w:hAnsi="微軟正黑體" w:hint="eastAsia"/>
          <w:color w:val="002060"/>
          <w:sz w:val="20"/>
          <w:szCs w:val="20"/>
          <w:highlight w:val="yellow"/>
        </w:rPr>
        <w:t>※特別提醒：有交易就算實動</w:t>
      </w:r>
      <w:r w:rsidR="005360E9">
        <w:rPr>
          <w:rFonts w:ascii="微軟正黑體" w:eastAsia="微軟正黑體" w:hAnsi="微軟正黑體" w:hint="eastAsia"/>
        </w:rPr>
        <w:t>)</w:t>
      </w:r>
      <w:r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累計報名數</w:t>
      </w:r>
      <w:r w:rsidR="006330DC">
        <w:rPr>
          <w:rFonts w:ascii="微軟正黑體" w:eastAsia="微軟正黑體" w:hAnsi="微軟正黑體" w:hint="eastAsia"/>
        </w:rPr>
        <w:t>]</w:t>
      </w:r>
      <w:r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累計</w:t>
      </w:r>
      <w:proofErr w:type="gramStart"/>
      <w:r w:rsidRPr="008F0BA7">
        <w:rPr>
          <w:rFonts w:ascii="微軟正黑體" w:eastAsia="微軟正黑體" w:hAnsi="微軟正黑體" w:hint="eastAsia"/>
        </w:rPr>
        <w:t>實動戶數</w:t>
      </w:r>
      <w:proofErr w:type="gramEnd"/>
      <w:r w:rsidR="006330DC">
        <w:rPr>
          <w:rFonts w:ascii="微軟正黑體" w:eastAsia="微軟正黑體" w:hAnsi="微軟正黑體" w:hint="eastAsia"/>
        </w:rPr>
        <w:t>]</w:t>
      </w:r>
      <w:r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累計總買入金額</w:t>
      </w:r>
      <w:r w:rsidR="006330DC">
        <w:rPr>
          <w:rFonts w:ascii="微軟正黑體" w:eastAsia="微軟正黑體" w:hAnsi="微軟正黑體" w:hint="eastAsia"/>
        </w:rPr>
        <w:t>]</w:t>
      </w:r>
    </w:p>
    <w:p w:rsidR="00B4035A" w:rsidRDefault="00F8092E" w:rsidP="008F0BA7">
      <w:pPr>
        <w:rPr>
          <w:rFonts w:ascii="微軟正黑體" w:eastAsia="微軟正黑體" w:hAnsi="微軟正黑體"/>
          <w:b/>
        </w:rPr>
      </w:pPr>
      <w:r w:rsidRPr="008F0BA7">
        <w:rPr>
          <w:rFonts w:ascii="微軟正黑體" w:eastAsia="微軟正黑體" w:hAnsi="微軟正黑體" w:hint="eastAsia"/>
          <w:b/>
        </w:rPr>
        <w:t>6.3.3</w:t>
      </w:r>
      <w:r w:rsidR="00ED2AB5">
        <w:rPr>
          <w:rFonts w:ascii="微軟正黑體" w:eastAsia="微軟正黑體" w:hAnsi="微軟正黑體" w:hint="eastAsia"/>
          <w:b/>
        </w:rPr>
        <w:t>交易明細資料</w:t>
      </w:r>
    </w:p>
    <w:p w:rsidR="00ED2AB5" w:rsidRPr="00ED2AB5" w:rsidRDefault="001867D5" w:rsidP="008F0BA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工商管理者</w:t>
      </w:r>
      <w:r w:rsidR="00ED2AB5" w:rsidRPr="008F0BA7">
        <w:rPr>
          <w:rFonts w:ascii="微軟正黑體" w:eastAsia="微軟正黑體" w:hAnsi="微軟正黑體" w:hint="eastAsia"/>
        </w:rPr>
        <w:t>進入後台，可</w:t>
      </w:r>
      <w:r w:rsidR="00ED2AB5">
        <w:rPr>
          <w:rFonts w:ascii="微軟正黑體" w:eastAsia="微軟正黑體" w:hAnsi="微軟正黑體" w:hint="eastAsia"/>
        </w:rPr>
        <w:t>查詢</w:t>
      </w:r>
      <w:r w:rsidR="00ED2AB5" w:rsidRPr="008F0BA7">
        <w:rPr>
          <w:rFonts w:ascii="微軟正黑體" w:eastAsia="微軟正黑體" w:hAnsi="微軟正黑體" w:hint="eastAsia"/>
        </w:rPr>
        <w:t>「</w:t>
      </w:r>
      <w:r w:rsidR="00ED2AB5">
        <w:rPr>
          <w:rFonts w:ascii="微軟正黑體" w:eastAsia="微軟正黑體" w:hAnsi="微軟正黑體" w:hint="eastAsia"/>
        </w:rPr>
        <w:t>交易明細表(含每一家券商)」;券商使用者可查詢「交易明細表(各券商查自家)」。</w:t>
      </w:r>
    </w:p>
    <w:p w:rsidR="00B4035A" w:rsidRPr="008F0BA7" w:rsidRDefault="00ED2AB5" w:rsidP="00E226F7">
      <w:pPr>
        <w:pStyle w:val="a7"/>
        <w:numPr>
          <w:ilvl w:val="0"/>
          <w:numId w:val="11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顯示欄位</w:t>
      </w:r>
      <w:r>
        <w:rPr>
          <w:rFonts w:ascii="微軟正黑體" w:eastAsia="微軟正黑體" w:hAnsi="微軟正黑體" w:hint="eastAsia"/>
        </w:rPr>
        <w:t>：</w:t>
      </w:r>
      <w:r w:rsidR="00B4035A" w:rsidRPr="008F0BA7">
        <w:rPr>
          <w:rFonts w:ascii="微軟正黑體" w:eastAsia="微軟正黑體" w:hAnsi="微軟正黑體" w:hint="eastAsia"/>
        </w:rPr>
        <w:t>包含</w:t>
      </w:r>
      <w:r>
        <w:rPr>
          <w:rFonts w:ascii="微軟正黑體" w:eastAsia="微軟正黑體" w:hAnsi="微軟正黑體" w:hint="eastAsia"/>
        </w:rPr>
        <w:t xml:space="preserve"> </w:t>
      </w:r>
      <w:r w:rsidR="006330DC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資料日期</w:t>
      </w:r>
      <w:r w:rsidR="006330DC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編號</w:t>
      </w:r>
      <w:r w:rsidR="006330DC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券商代碼</w:t>
      </w:r>
      <w:r w:rsidR="006330DC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券商名稱</w:t>
      </w:r>
      <w:r w:rsidR="006330DC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姓名</w:t>
      </w:r>
      <w:r w:rsidR="006330DC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身分證字號</w:t>
      </w:r>
      <w:r w:rsidR="006330DC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 xml:space="preserve">、 </w:t>
      </w:r>
      <w:r w:rsidR="006330DC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集保帳號</w:t>
      </w:r>
      <w:r w:rsidR="006330DC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交易日期</w:t>
      </w:r>
      <w:r w:rsidR="006330DC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當</w:t>
      </w:r>
      <w:proofErr w:type="gramStart"/>
      <w:r w:rsidR="00B4035A" w:rsidRPr="008F0BA7">
        <w:rPr>
          <w:rFonts w:ascii="微軟正黑體" w:eastAsia="微軟正黑體" w:hAnsi="微軟正黑體" w:hint="eastAsia"/>
        </w:rPr>
        <w:t>週</w:t>
      </w:r>
      <w:proofErr w:type="gramEnd"/>
      <w:r w:rsidR="00B4035A" w:rsidRPr="008F0BA7">
        <w:rPr>
          <w:rFonts w:ascii="微軟正黑體" w:eastAsia="微軟正黑體" w:hAnsi="微軟正黑體" w:hint="eastAsia"/>
        </w:rPr>
        <w:t>買進金額</w:t>
      </w:r>
      <w:r w:rsidR="006330DC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當</w:t>
      </w:r>
      <w:proofErr w:type="gramStart"/>
      <w:r w:rsidR="00B4035A" w:rsidRPr="008F0BA7">
        <w:rPr>
          <w:rFonts w:ascii="微軟正黑體" w:eastAsia="微軟正黑體" w:hAnsi="微軟正黑體" w:hint="eastAsia"/>
        </w:rPr>
        <w:t>週</w:t>
      </w:r>
      <w:proofErr w:type="gramEnd"/>
      <w:r w:rsidR="00B4035A" w:rsidRPr="008F0BA7">
        <w:rPr>
          <w:rFonts w:ascii="微軟正黑體" w:eastAsia="微軟正黑體" w:hAnsi="微軟正黑體" w:hint="eastAsia"/>
        </w:rPr>
        <w:t>可抽獎次數</w:t>
      </w:r>
      <w:r w:rsidR="006330DC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當月買進金額</w:t>
      </w:r>
      <w:r w:rsidR="006330DC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當月可抽獎次數</w:t>
      </w:r>
      <w:r w:rsidR="006330DC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累計總買入金額</w:t>
      </w:r>
      <w:r w:rsidR="006330DC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獲利金額</w:t>
      </w:r>
      <w:r w:rsidR="006330DC">
        <w:rPr>
          <w:rFonts w:ascii="微軟正黑體" w:eastAsia="微軟正黑體" w:hAnsi="微軟正黑體" w:hint="eastAsia"/>
        </w:rPr>
        <w:t>]</w:t>
      </w:r>
    </w:p>
    <w:p w:rsidR="00B4035A" w:rsidRDefault="00F8092E" w:rsidP="008F0BA7">
      <w:pPr>
        <w:rPr>
          <w:rFonts w:ascii="微軟正黑體" w:eastAsia="微軟正黑體" w:hAnsi="微軟正黑體"/>
          <w:b/>
        </w:rPr>
      </w:pPr>
      <w:r w:rsidRPr="008F0BA7">
        <w:rPr>
          <w:rFonts w:ascii="微軟正黑體" w:eastAsia="微軟正黑體" w:hAnsi="微軟正黑體" w:hint="eastAsia"/>
          <w:b/>
        </w:rPr>
        <w:t>6.3.</w:t>
      </w:r>
      <w:r w:rsidR="008D2008" w:rsidRPr="008F0BA7">
        <w:rPr>
          <w:rFonts w:ascii="微軟正黑體" w:eastAsia="微軟正黑體" w:hAnsi="微軟正黑體" w:hint="eastAsia"/>
          <w:b/>
        </w:rPr>
        <w:t>5</w:t>
      </w:r>
      <w:r w:rsidR="00B4035A" w:rsidRPr="008F0BA7">
        <w:rPr>
          <w:rFonts w:ascii="微軟正黑體" w:eastAsia="微軟正黑體" w:hAnsi="微軟正黑體" w:hint="eastAsia"/>
          <w:b/>
        </w:rPr>
        <w:t>累積報名明細檔</w:t>
      </w:r>
    </w:p>
    <w:p w:rsidR="000727B2" w:rsidRPr="000727B2" w:rsidRDefault="001867D5" w:rsidP="008F0BA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工商管理者</w:t>
      </w:r>
      <w:r w:rsidR="000727B2" w:rsidRPr="008F0BA7">
        <w:rPr>
          <w:rFonts w:ascii="微軟正黑體" w:eastAsia="微軟正黑體" w:hAnsi="微軟正黑體" w:hint="eastAsia"/>
        </w:rPr>
        <w:t>進入後台，可</w:t>
      </w:r>
      <w:r w:rsidR="000727B2">
        <w:rPr>
          <w:rFonts w:ascii="微軟正黑體" w:eastAsia="微軟正黑體" w:hAnsi="微軟正黑體" w:hint="eastAsia"/>
        </w:rPr>
        <w:t>查詢</w:t>
      </w:r>
      <w:r w:rsidR="000727B2" w:rsidRPr="008F0BA7">
        <w:rPr>
          <w:rFonts w:ascii="微軟正黑體" w:eastAsia="微軟正黑體" w:hAnsi="微軟正黑體" w:hint="eastAsia"/>
        </w:rPr>
        <w:t>「</w:t>
      </w:r>
      <w:r w:rsidR="000727B2">
        <w:rPr>
          <w:rFonts w:ascii="微軟正黑體" w:eastAsia="微軟正黑體" w:hAnsi="微軟正黑體" w:hint="eastAsia"/>
        </w:rPr>
        <w:t>累積報名</w:t>
      </w:r>
      <w:proofErr w:type="gramStart"/>
      <w:r w:rsidR="000727B2">
        <w:rPr>
          <w:rFonts w:ascii="微軟正黑體" w:eastAsia="微軟正黑體" w:hAnsi="微軟正黑體" w:hint="eastAsia"/>
        </w:rPr>
        <w:t>明細檔</w:t>
      </w:r>
      <w:proofErr w:type="gramEnd"/>
      <w:r w:rsidR="000727B2">
        <w:rPr>
          <w:rFonts w:ascii="微軟正黑體" w:eastAsia="微軟正黑體" w:hAnsi="微軟正黑體" w:hint="eastAsia"/>
        </w:rPr>
        <w:t>(含每一家券商)」;券商使用者可查詢「累積</w:t>
      </w:r>
      <w:r w:rsidR="000727B2">
        <w:rPr>
          <w:rFonts w:ascii="微軟正黑體" w:eastAsia="微軟正黑體" w:hAnsi="微軟正黑體" w:hint="eastAsia"/>
        </w:rPr>
        <w:lastRenderedPageBreak/>
        <w:t>報名</w:t>
      </w:r>
      <w:proofErr w:type="gramStart"/>
      <w:r w:rsidR="000727B2">
        <w:rPr>
          <w:rFonts w:ascii="微軟正黑體" w:eastAsia="微軟正黑體" w:hAnsi="微軟正黑體" w:hint="eastAsia"/>
        </w:rPr>
        <w:t>明細檔</w:t>
      </w:r>
      <w:proofErr w:type="gramEnd"/>
      <w:r w:rsidR="000727B2">
        <w:rPr>
          <w:rFonts w:ascii="微軟正黑體" w:eastAsia="微軟正黑體" w:hAnsi="微軟正黑體" w:hint="eastAsia"/>
        </w:rPr>
        <w:t>(各券商查自家)」。</w:t>
      </w:r>
    </w:p>
    <w:p w:rsidR="00B4035A" w:rsidRPr="008F0BA7" w:rsidRDefault="00B4035A" w:rsidP="00E226F7">
      <w:pPr>
        <w:pStyle w:val="a7"/>
        <w:numPr>
          <w:ilvl w:val="0"/>
          <w:numId w:val="12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顯示欄位</w:t>
      </w:r>
      <w:r w:rsidR="00ED2AB5">
        <w:rPr>
          <w:rFonts w:ascii="微軟正黑體" w:eastAsia="微軟正黑體" w:hAnsi="微軟正黑體" w:hint="eastAsia"/>
        </w:rPr>
        <w:t>：</w:t>
      </w:r>
      <w:r w:rsidRPr="008F0BA7">
        <w:rPr>
          <w:rFonts w:ascii="微軟正黑體" w:eastAsia="微軟正黑體" w:hAnsi="微軟正黑體" w:hint="eastAsia"/>
        </w:rPr>
        <w:t>包含</w:t>
      </w:r>
      <w:r w:rsidR="00ED2AB5">
        <w:rPr>
          <w:rFonts w:ascii="微軟正黑體" w:eastAsia="微軟正黑體" w:hAnsi="微軟正黑體" w:hint="eastAsia"/>
        </w:rPr>
        <w:t xml:space="preserve"> </w:t>
      </w:r>
      <w:r w:rsidR="006330DC"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報名時間</w:t>
      </w:r>
      <w:r w:rsidR="006330DC">
        <w:rPr>
          <w:rFonts w:ascii="微軟正黑體" w:eastAsia="微軟正黑體" w:hAnsi="微軟正黑體" w:hint="eastAsia"/>
        </w:rPr>
        <w:t>]</w:t>
      </w:r>
      <w:r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編號</w:t>
      </w:r>
      <w:r w:rsidR="006330DC">
        <w:rPr>
          <w:rFonts w:ascii="微軟正黑體" w:eastAsia="微軟正黑體" w:hAnsi="微軟正黑體" w:hint="eastAsia"/>
        </w:rPr>
        <w:t>]</w:t>
      </w:r>
      <w:r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券商代碼</w:t>
      </w:r>
      <w:r w:rsidR="006330DC">
        <w:rPr>
          <w:rFonts w:ascii="微軟正黑體" w:eastAsia="微軟正黑體" w:hAnsi="微軟正黑體" w:hint="eastAsia"/>
        </w:rPr>
        <w:t>]</w:t>
      </w:r>
      <w:r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券商名稱</w:t>
      </w:r>
      <w:r w:rsidR="006330DC">
        <w:rPr>
          <w:rFonts w:ascii="微軟正黑體" w:eastAsia="微軟正黑體" w:hAnsi="微軟正黑體" w:hint="eastAsia"/>
        </w:rPr>
        <w:t>]</w:t>
      </w:r>
      <w:r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集保帳號</w:t>
      </w:r>
      <w:r w:rsidR="006330DC">
        <w:rPr>
          <w:rFonts w:ascii="微軟正黑體" w:eastAsia="微軟正黑體" w:hAnsi="微軟正黑體" w:hint="eastAsia"/>
        </w:rPr>
        <w:t>]</w:t>
      </w:r>
      <w:r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姓名</w:t>
      </w:r>
      <w:r w:rsidR="006330DC">
        <w:rPr>
          <w:rFonts w:ascii="微軟正黑體" w:eastAsia="微軟正黑體" w:hAnsi="微軟正黑體" w:hint="eastAsia"/>
        </w:rPr>
        <w:t>]</w:t>
      </w:r>
      <w:r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身分證字號</w:t>
      </w:r>
      <w:r w:rsidR="006330DC">
        <w:rPr>
          <w:rFonts w:ascii="微軟正黑體" w:eastAsia="微軟正黑體" w:hAnsi="微軟正黑體" w:hint="eastAsia"/>
        </w:rPr>
        <w:t>]</w:t>
      </w:r>
      <w:r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手機</w:t>
      </w:r>
      <w:r w:rsidR="006330DC">
        <w:rPr>
          <w:rFonts w:ascii="微軟正黑體" w:eastAsia="微軟正黑體" w:hAnsi="微軟正黑體" w:hint="eastAsia"/>
        </w:rPr>
        <w:t>]</w:t>
      </w:r>
      <w:r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信箱</w:t>
      </w:r>
      <w:r w:rsidR="006330DC">
        <w:rPr>
          <w:rFonts w:ascii="微軟正黑體" w:eastAsia="微軟正黑體" w:hAnsi="微軟正黑體" w:hint="eastAsia"/>
        </w:rPr>
        <w:t>]</w:t>
      </w:r>
      <w:r w:rsidRPr="008F0BA7">
        <w:rPr>
          <w:rFonts w:ascii="微軟正黑體" w:eastAsia="微軟正黑體" w:hAnsi="微軟正黑體" w:hint="eastAsia"/>
        </w:rPr>
        <w:t>、</w:t>
      </w:r>
      <w:r w:rsidR="006330DC"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報名結果</w:t>
      </w:r>
      <w:r w:rsidR="006330DC">
        <w:rPr>
          <w:rFonts w:ascii="微軟正黑體" w:eastAsia="微軟正黑體" w:hAnsi="微軟正黑體" w:hint="eastAsia"/>
        </w:rPr>
        <w:t>]</w:t>
      </w:r>
      <w:r w:rsidRPr="008F0BA7">
        <w:rPr>
          <w:rFonts w:ascii="微軟正黑體" w:eastAsia="微軟正黑體" w:hAnsi="微軟正黑體" w:hint="eastAsia"/>
        </w:rPr>
        <w:t xml:space="preserve"> </w:t>
      </w:r>
    </w:p>
    <w:p w:rsidR="008D2008" w:rsidRDefault="008D2008" w:rsidP="008F0BA7">
      <w:pPr>
        <w:rPr>
          <w:rFonts w:ascii="微軟正黑體" w:eastAsia="微軟正黑體" w:hAnsi="微軟正黑體"/>
          <w:b/>
        </w:rPr>
      </w:pPr>
      <w:r w:rsidRPr="008F0BA7">
        <w:rPr>
          <w:rFonts w:ascii="微軟正黑體" w:eastAsia="微軟正黑體" w:hAnsi="微軟正黑體" w:hint="eastAsia"/>
          <w:b/>
        </w:rPr>
        <w:t>6.3.6大贏家</w:t>
      </w:r>
      <w:r w:rsidR="00A13299">
        <w:rPr>
          <w:rFonts w:ascii="微軟正黑體" w:eastAsia="微軟正黑體" w:hAnsi="微軟正黑體" w:hint="eastAsia"/>
          <w:b/>
        </w:rPr>
        <w:t>明細</w:t>
      </w:r>
    </w:p>
    <w:p w:rsidR="00E011C7" w:rsidRPr="008F0BA7" w:rsidRDefault="001867D5" w:rsidP="008F0BA7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</w:rPr>
        <w:t>工商管理者</w:t>
      </w:r>
      <w:r w:rsidR="00E011C7" w:rsidRPr="008F0BA7">
        <w:rPr>
          <w:rFonts w:ascii="微軟正黑體" w:eastAsia="微軟正黑體" w:hAnsi="微軟正黑體" w:hint="eastAsia"/>
        </w:rPr>
        <w:t>進入後台，可</w:t>
      </w:r>
      <w:r w:rsidR="00E011C7">
        <w:rPr>
          <w:rFonts w:ascii="微軟正黑體" w:eastAsia="微軟正黑體" w:hAnsi="微軟正黑體" w:hint="eastAsia"/>
        </w:rPr>
        <w:t>查詢</w:t>
      </w:r>
      <w:r w:rsidR="00E011C7" w:rsidRPr="008F0BA7">
        <w:rPr>
          <w:rFonts w:ascii="微軟正黑體" w:eastAsia="微軟正黑體" w:hAnsi="微軟正黑體" w:hint="eastAsia"/>
        </w:rPr>
        <w:t>「</w:t>
      </w:r>
      <w:r w:rsidR="00A13299">
        <w:rPr>
          <w:rFonts w:ascii="微軟正黑體" w:eastAsia="微軟正黑體" w:hAnsi="微軟正黑體" w:hint="eastAsia"/>
        </w:rPr>
        <w:t>大贏家</w:t>
      </w:r>
      <w:proofErr w:type="gramStart"/>
      <w:r w:rsidR="00E011C7">
        <w:rPr>
          <w:rFonts w:ascii="微軟正黑體" w:eastAsia="微軟正黑體" w:hAnsi="微軟正黑體" w:hint="eastAsia"/>
        </w:rPr>
        <w:t>明細檔</w:t>
      </w:r>
      <w:proofErr w:type="gramEnd"/>
      <w:r w:rsidR="00E011C7">
        <w:rPr>
          <w:rFonts w:ascii="微軟正黑體" w:eastAsia="微軟正黑體" w:hAnsi="微軟正黑體" w:hint="eastAsia"/>
        </w:rPr>
        <w:t>(含每一家券商)」</w:t>
      </w:r>
      <w:r w:rsidR="00A13299">
        <w:rPr>
          <w:rFonts w:ascii="微軟正黑體" w:eastAsia="微軟正黑體" w:hAnsi="微軟正黑體" w:hint="eastAsia"/>
        </w:rPr>
        <w:t>、券商使用者可查詢</w:t>
      </w:r>
      <w:r w:rsidR="00A13299" w:rsidRPr="008F0BA7">
        <w:rPr>
          <w:rFonts w:ascii="微軟正黑體" w:eastAsia="微軟正黑體" w:hAnsi="微軟正黑體" w:hint="eastAsia"/>
        </w:rPr>
        <w:t>「</w:t>
      </w:r>
      <w:r w:rsidR="00A13299">
        <w:rPr>
          <w:rFonts w:ascii="微軟正黑體" w:eastAsia="微軟正黑體" w:hAnsi="微軟正黑體" w:hint="eastAsia"/>
        </w:rPr>
        <w:t>大贏家</w:t>
      </w:r>
      <w:proofErr w:type="gramStart"/>
      <w:r w:rsidR="00A13299">
        <w:rPr>
          <w:rFonts w:ascii="微軟正黑體" w:eastAsia="微軟正黑體" w:hAnsi="微軟正黑體" w:hint="eastAsia"/>
        </w:rPr>
        <w:t>明細檔</w:t>
      </w:r>
      <w:proofErr w:type="gramEnd"/>
      <w:r w:rsidR="00A13299">
        <w:rPr>
          <w:rFonts w:ascii="微軟正黑體" w:eastAsia="微軟正黑體" w:hAnsi="微軟正黑體" w:hint="eastAsia"/>
        </w:rPr>
        <w:t>(各券商查自家)」。</w:t>
      </w:r>
    </w:p>
    <w:p w:rsidR="002678E6" w:rsidRPr="002678E6" w:rsidRDefault="000E481F" w:rsidP="002678E6">
      <w:pPr>
        <w:pStyle w:val="a7"/>
        <w:numPr>
          <w:ilvl w:val="0"/>
          <w:numId w:val="1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顯示欄位：包含 </w:t>
      </w:r>
      <w:r w:rsidR="006330DC">
        <w:rPr>
          <w:rFonts w:ascii="微軟正黑體" w:eastAsia="微軟正黑體" w:hAnsi="微軟正黑體" w:hint="eastAsia"/>
        </w:rPr>
        <w:t>[</w:t>
      </w:r>
      <w:r w:rsidR="008D2008" w:rsidRPr="008F0BA7">
        <w:rPr>
          <w:rFonts w:ascii="微軟正黑體" w:eastAsia="微軟正黑體" w:hAnsi="微軟正黑體" w:hint="eastAsia"/>
        </w:rPr>
        <w:t>名次</w:t>
      </w:r>
      <w:r w:rsidR="006330DC">
        <w:rPr>
          <w:rFonts w:ascii="微軟正黑體" w:eastAsia="微軟正黑體" w:hAnsi="微軟正黑體" w:hint="eastAsia"/>
        </w:rPr>
        <w:t>]、</w:t>
      </w:r>
      <w:r w:rsidR="008D2008" w:rsidRPr="008F0BA7">
        <w:rPr>
          <w:rFonts w:ascii="微軟正黑體" w:eastAsia="微軟正黑體" w:hAnsi="微軟正黑體" w:hint="eastAsia"/>
        </w:rPr>
        <w:t xml:space="preserve"> </w:t>
      </w:r>
      <w:r w:rsidR="006330DC">
        <w:rPr>
          <w:rFonts w:ascii="微軟正黑體" w:eastAsia="微軟正黑體" w:hAnsi="微軟正黑體" w:hint="eastAsia"/>
        </w:rPr>
        <w:t>[</w:t>
      </w:r>
      <w:r w:rsidR="008D2008" w:rsidRPr="008F0BA7">
        <w:rPr>
          <w:rFonts w:ascii="微軟正黑體" w:eastAsia="微軟正黑體" w:hAnsi="微軟正黑體" w:hint="eastAsia"/>
        </w:rPr>
        <w:t>日期</w:t>
      </w:r>
      <w:r w:rsidR="006330DC">
        <w:rPr>
          <w:rFonts w:ascii="微軟正黑體" w:eastAsia="微軟正黑體" w:hAnsi="微軟正黑體" w:hint="eastAsia"/>
        </w:rPr>
        <w:t>]、</w:t>
      </w:r>
      <w:r w:rsidR="008D2008" w:rsidRPr="008F0BA7">
        <w:rPr>
          <w:rFonts w:ascii="微軟正黑體" w:eastAsia="微軟正黑體" w:hAnsi="微軟正黑體" w:hint="eastAsia"/>
        </w:rPr>
        <w:t xml:space="preserve"> </w:t>
      </w:r>
      <w:r w:rsidR="006330DC">
        <w:rPr>
          <w:rFonts w:ascii="微軟正黑體" w:eastAsia="微軟正黑體" w:hAnsi="微軟正黑體" w:hint="eastAsia"/>
        </w:rPr>
        <w:t>[</w:t>
      </w:r>
      <w:r w:rsidR="008D2008" w:rsidRPr="008F0BA7">
        <w:rPr>
          <w:rFonts w:ascii="微軟正黑體" w:eastAsia="微軟正黑體" w:hAnsi="微軟正黑體" w:hint="eastAsia"/>
        </w:rPr>
        <w:t>券商代碼</w:t>
      </w:r>
      <w:r w:rsidR="006330DC">
        <w:rPr>
          <w:rFonts w:ascii="微軟正黑體" w:eastAsia="微軟正黑體" w:hAnsi="微軟正黑體" w:hint="eastAsia"/>
        </w:rPr>
        <w:t>]、</w:t>
      </w:r>
      <w:r w:rsidR="008D2008" w:rsidRPr="008F0BA7">
        <w:rPr>
          <w:rFonts w:ascii="微軟正黑體" w:eastAsia="微軟正黑體" w:hAnsi="微軟正黑體" w:hint="eastAsia"/>
        </w:rPr>
        <w:t xml:space="preserve"> </w:t>
      </w:r>
      <w:r w:rsidR="006330DC">
        <w:rPr>
          <w:rFonts w:ascii="微軟正黑體" w:eastAsia="微軟正黑體" w:hAnsi="微軟正黑體" w:hint="eastAsia"/>
        </w:rPr>
        <w:t>[</w:t>
      </w:r>
      <w:r w:rsidR="008D2008" w:rsidRPr="008F0BA7">
        <w:rPr>
          <w:rFonts w:ascii="微軟正黑體" w:eastAsia="微軟正黑體" w:hAnsi="微軟正黑體" w:hint="eastAsia"/>
        </w:rPr>
        <w:t>券商名稱</w:t>
      </w:r>
      <w:r w:rsidR="006330DC">
        <w:rPr>
          <w:rFonts w:ascii="微軟正黑體" w:eastAsia="微軟正黑體" w:hAnsi="微軟正黑體" w:hint="eastAsia"/>
        </w:rPr>
        <w:t>]、</w:t>
      </w:r>
      <w:r w:rsidR="008D2008" w:rsidRPr="008F0BA7">
        <w:rPr>
          <w:rFonts w:ascii="微軟正黑體" w:eastAsia="微軟正黑體" w:hAnsi="微軟正黑體" w:hint="eastAsia"/>
        </w:rPr>
        <w:t xml:space="preserve"> </w:t>
      </w:r>
      <w:r w:rsidR="006330DC">
        <w:rPr>
          <w:rFonts w:ascii="微軟正黑體" w:eastAsia="微軟正黑體" w:hAnsi="微軟正黑體" w:hint="eastAsia"/>
        </w:rPr>
        <w:t>[</w:t>
      </w:r>
      <w:r w:rsidR="008D2008" w:rsidRPr="008F0BA7">
        <w:rPr>
          <w:rFonts w:ascii="微軟正黑體" w:eastAsia="微軟正黑體" w:hAnsi="微軟正黑體" w:hint="eastAsia"/>
        </w:rPr>
        <w:t>集保帳號</w:t>
      </w:r>
      <w:r w:rsidR="006330DC">
        <w:rPr>
          <w:rFonts w:ascii="微軟正黑體" w:eastAsia="微軟正黑體" w:hAnsi="微軟正黑體" w:hint="eastAsia"/>
        </w:rPr>
        <w:t>]、</w:t>
      </w:r>
      <w:r w:rsidR="008D2008" w:rsidRPr="008F0BA7">
        <w:rPr>
          <w:rFonts w:ascii="微軟正黑體" w:eastAsia="微軟正黑體" w:hAnsi="微軟正黑體" w:hint="eastAsia"/>
        </w:rPr>
        <w:t xml:space="preserve"> </w:t>
      </w:r>
      <w:r w:rsidR="006330DC">
        <w:rPr>
          <w:rFonts w:ascii="微軟正黑體" w:eastAsia="微軟正黑體" w:hAnsi="微軟正黑體" w:hint="eastAsia"/>
        </w:rPr>
        <w:t>[</w:t>
      </w:r>
      <w:r w:rsidR="008D2008" w:rsidRPr="008F0BA7">
        <w:rPr>
          <w:rFonts w:ascii="微軟正黑體" w:eastAsia="微軟正黑體" w:hAnsi="微軟正黑體" w:hint="eastAsia"/>
        </w:rPr>
        <w:t>姓名</w:t>
      </w:r>
      <w:r w:rsidR="006330DC">
        <w:rPr>
          <w:rFonts w:ascii="微軟正黑體" w:eastAsia="微軟正黑體" w:hAnsi="微軟正黑體" w:hint="eastAsia"/>
        </w:rPr>
        <w:t>]</w:t>
      </w:r>
      <w:r w:rsidR="008D2008" w:rsidRPr="008F0BA7">
        <w:rPr>
          <w:rFonts w:ascii="微軟正黑體" w:eastAsia="微軟正黑體" w:hAnsi="微軟正黑體" w:hint="eastAsia"/>
        </w:rPr>
        <w:t xml:space="preserve"> </w:t>
      </w:r>
      <w:r w:rsidR="006330DC">
        <w:rPr>
          <w:rFonts w:ascii="微軟正黑體" w:eastAsia="微軟正黑體" w:hAnsi="微軟正黑體" w:hint="eastAsia"/>
        </w:rPr>
        <w:t>、[</w:t>
      </w:r>
      <w:r w:rsidR="008D2008" w:rsidRPr="008F0BA7">
        <w:rPr>
          <w:rFonts w:ascii="微軟正黑體" w:eastAsia="微軟正黑體" w:hAnsi="微軟正黑體" w:hint="eastAsia"/>
        </w:rPr>
        <w:t>身分證字號</w:t>
      </w:r>
      <w:r w:rsidR="006330DC">
        <w:rPr>
          <w:rFonts w:ascii="微軟正黑體" w:eastAsia="微軟正黑體" w:hAnsi="微軟正黑體" w:hint="eastAsia"/>
        </w:rPr>
        <w:t>]、[</w:t>
      </w:r>
      <w:r w:rsidR="008D2008" w:rsidRPr="008F0BA7">
        <w:rPr>
          <w:rFonts w:ascii="微軟正黑體" w:eastAsia="微軟正黑體" w:hAnsi="微軟正黑體" w:hint="eastAsia"/>
        </w:rPr>
        <w:t>獲利金額</w:t>
      </w:r>
      <w:r w:rsidR="006330DC">
        <w:rPr>
          <w:rFonts w:ascii="微軟正黑體" w:eastAsia="微軟正黑體" w:hAnsi="微軟正黑體" w:hint="eastAsia"/>
        </w:rPr>
        <w:t>]</w:t>
      </w:r>
    </w:p>
    <w:p w:rsidR="008A61C6" w:rsidRPr="002678E6" w:rsidRDefault="008A61C6" w:rsidP="00D37AF1">
      <w:pPr>
        <w:ind w:firstLine="480"/>
        <w:rPr>
          <w:rFonts w:ascii="微軟正黑體" w:eastAsia="微軟正黑體" w:hAnsi="微軟正黑體"/>
          <w:sz w:val="20"/>
          <w:szCs w:val="20"/>
          <w:highlight w:val="yellow"/>
        </w:rPr>
      </w:pPr>
      <w:r w:rsidRPr="002678E6">
        <w:rPr>
          <w:rFonts w:ascii="微軟正黑體" w:eastAsia="微軟正黑體" w:hAnsi="微軟正黑體" w:hint="eastAsia"/>
          <w:sz w:val="20"/>
          <w:szCs w:val="20"/>
          <w:highlight w:val="yellow"/>
        </w:rPr>
        <w:t>※特別提醒：以上參加權王活動之參賽者，需完成以下步驟，成績才會被計算。</w:t>
      </w:r>
    </w:p>
    <w:p w:rsidR="008A61C6" w:rsidRPr="002678E6" w:rsidRDefault="008A61C6" w:rsidP="009D57AA">
      <w:pPr>
        <w:ind w:firstLine="480"/>
        <w:rPr>
          <w:rFonts w:ascii="微軟正黑體" w:eastAsia="微軟正黑體" w:hAnsi="微軟正黑體"/>
          <w:sz w:val="20"/>
          <w:szCs w:val="20"/>
          <w:highlight w:val="yellow"/>
        </w:rPr>
      </w:pPr>
      <w:r w:rsidRPr="002678E6">
        <w:rPr>
          <w:rFonts w:ascii="微軟正黑體" w:eastAsia="微軟正黑體" w:hAnsi="微軟正黑體" w:hint="eastAsia"/>
          <w:sz w:val="20"/>
          <w:szCs w:val="20"/>
          <w:highlight w:val="yellow"/>
        </w:rPr>
        <w:t>1.為協辦券商之證券戶(只要有一家即可)</w:t>
      </w:r>
    </w:p>
    <w:p w:rsidR="008A61C6" w:rsidRPr="002678E6" w:rsidRDefault="008A61C6" w:rsidP="009D57AA">
      <w:pPr>
        <w:ind w:firstLine="480"/>
        <w:rPr>
          <w:rFonts w:ascii="微軟正黑體" w:eastAsia="微軟正黑體" w:hAnsi="微軟正黑體"/>
          <w:sz w:val="20"/>
          <w:szCs w:val="20"/>
          <w:highlight w:val="yellow"/>
        </w:rPr>
      </w:pPr>
      <w:r w:rsidRPr="002678E6">
        <w:rPr>
          <w:rFonts w:ascii="微軟正黑體" w:eastAsia="微軟正黑體" w:hAnsi="微軟正黑體" w:hint="eastAsia"/>
          <w:sz w:val="20"/>
          <w:szCs w:val="20"/>
          <w:highlight w:val="yellow"/>
        </w:rPr>
        <w:t>2.報名台灣權王大賽，成為權王一員</w:t>
      </w:r>
    </w:p>
    <w:p w:rsidR="008A61C6" w:rsidRDefault="008A61C6" w:rsidP="009D57AA">
      <w:pPr>
        <w:ind w:firstLine="480"/>
        <w:rPr>
          <w:rFonts w:ascii="微軟正黑體" w:eastAsia="微軟正黑體" w:hAnsi="微軟正黑體"/>
          <w:sz w:val="20"/>
          <w:szCs w:val="20"/>
          <w:highlight w:val="yellow"/>
        </w:rPr>
      </w:pPr>
      <w:r w:rsidRPr="002678E6">
        <w:rPr>
          <w:rFonts w:ascii="微軟正黑體" w:eastAsia="微軟正黑體" w:hAnsi="微軟正黑體" w:hint="eastAsia"/>
          <w:sz w:val="20"/>
          <w:szCs w:val="20"/>
          <w:highlight w:val="yellow"/>
        </w:rPr>
        <w:t>3.依照每</w:t>
      </w:r>
      <w:proofErr w:type="gramStart"/>
      <w:r w:rsidRPr="002678E6">
        <w:rPr>
          <w:rFonts w:ascii="微軟正黑體" w:eastAsia="微軟正黑體" w:hAnsi="微軟正黑體" w:hint="eastAsia"/>
          <w:sz w:val="20"/>
          <w:szCs w:val="20"/>
          <w:highlight w:val="yellow"/>
        </w:rPr>
        <w:t>個</w:t>
      </w:r>
      <w:proofErr w:type="gramEnd"/>
      <w:r w:rsidRPr="002678E6">
        <w:rPr>
          <w:rFonts w:ascii="微軟正黑體" w:eastAsia="微軟正黑體" w:hAnsi="微軟正黑體" w:hint="eastAsia"/>
          <w:sz w:val="20"/>
          <w:szCs w:val="20"/>
          <w:highlight w:val="yellow"/>
        </w:rPr>
        <w:t>獎項抽獎規定，獲得抽獎資格。</w:t>
      </w:r>
    </w:p>
    <w:p w:rsidR="002678E6" w:rsidRPr="009D57AA" w:rsidRDefault="002678E6" w:rsidP="008A61C6">
      <w:pPr>
        <w:rPr>
          <w:rFonts w:ascii="微軟正黑體" w:eastAsia="微軟正黑體" w:hAnsi="微軟正黑體"/>
          <w:sz w:val="20"/>
          <w:szCs w:val="20"/>
          <w:highlight w:val="yellow"/>
        </w:rPr>
      </w:pPr>
    </w:p>
    <w:p w:rsidR="00117C9D" w:rsidRDefault="00117C9D" w:rsidP="00117C9D">
      <w:pPr>
        <w:rPr>
          <w:rFonts w:ascii="微軟正黑體" w:eastAsia="微軟正黑體" w:hAnsi="微軟正黑體"/>
          <w:b/>
        </w:rPr>
      </w:pPr>
      <w:r w:rsidRPr="009D57AA">
        <w:rPr>
          <w:rFonts w:ascii="微軟正黑體" w:eastAsia="微軟正黑體" w:hAnsi="微軟正黑體" w:hint="eastAsia"/>
          <w:b/>
        </w:rPr>
        <w:t>6.3.7</w:t>
      </w:r>
      <w:proofErr w:type="gramStart"/>
      <w:r w:rsidRPr="009D57AA">
        <w:rPr>
          <w:rFonts w:ascii="微軟正黑體" w:eastAsia="微軟正黑體" w:hAnsi="微軟正黑體" w:hint="eastAsia"/>
          <w:b/>
        </w:rPr>
        <w:t>實戰獎</w:t>
      </w:r>
      <w:r w:rsidR="00D83223">
        <w:rPr>
          <w:rFonts w:ascii="微軟正黑體" w:eastAsia="微軟正黑體" w:hAnsi="微軟正黑體" w:hint="eastAsia"/>
          <w:b/>
        </w:rPr>
        <w:t>明細</w:t>
      </w:r>
      <w:proofErr w:type="gramEnd"/>
      <w:r w:rsidRPr="009D57AA">
        <w:rPr>
          <w:rFonts w:ascii="微軟正黑體" w:eastAsia="微軟正黑體" w:hAnsi="微軟正黑體" w:hint="eastAsia"/>
          <w:b/>
        </w:rPr>
        <w:t xml:space="preserve"> (所有券商分公司之排名)</w:t>
      </w:r>
    </w:p>
    <w:p w:rsidR="00720DA2" w:rsidRPr="00720DA2" w:rsidRDefault="00720DA2" w:rsidP="00117C9D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</w:rPr>
        <w:t>工商管理者</w:t>
      </w:r>
      <w:r w:rsidRPr="008F0BA7">
        <w:rPr>
          <w:rFonts w:ascii="微軟正黑體" w:eastAsia="微軟正黑體" w:hAnsi="微軟正黑體" w:hint="eastAsia"/>
        </w:rPr>
        <w:t>進入後台，可</w:t>
      </w:r>
      <w:r>
        <w:rPr>
          <w:rFonts w:ascii="微軟正黑體" w:eastAsia="微軟正黑體" w:hAnsi="微軟正黑體" w:hint="eastAsia"/>
        </w:rPr>
        <w:t>查詢</w:t>
      </w:r>
      <w:r w:rsidRPr="008F0BA7">
        <w:rPr>
          <w:rFonts w:ascii="微軟正黑體" w:eastAsia="微軟正黑體" w:hAnsi="微軟正黑體" w:hint="eastAsia"/>
        </w:rPr>
        <w:t>「</w:t>
      </w:r>
      <w:proofErr w:type="gramStart"/>
      <w:r>
        <w:rPr>
          <w:rFonts w:ascii="微軟正黑體" w:eastAsia="微軟正黑體" w:hAnsi="微軟正黑體" w:hint="eastAsia"/>
        </w:rPr>
        <w:t>實戰獎明細</w:t>
      </w:r>
      <w:proofErr w:type="gramEnd"/>
      <w:r>
        <w:rPr>
          <w:rFonts w:ascii="微軟正黑體" w:eastAsia="微軟正黑體" w:hAnsi="微軟正黑體" w:hint="eastAsia"/>
        </w:rPr>
        <w:t xml:space="preserve"> (含每一家券商)」、券商使用者可查詢</w:t>
      </w:r>
      <w:r w:rsidRPr="008F0BA7">
        <w:rPr>
          <w:rFonts w:ascii="微軟正黑體" w:eastAsia="微軟正黑體" w:hAnsi="微軟正黑體" w:hint="eastAsia"/>
        </w:rPr>
        <w:t>「</w:t>
      </w:r>
      <w:proofErr w:type="gramStart"/>
      <w:r>
        <w:rPr>
          <w:rFonts w:ascii="微軟正黑體" w:eastAsia="微軟正黑體" w:hAnsi="微軟正黑體" w:hint="eastAsia"/>
        </w:rPr>
        <w:t>實戰獎明細</w:t>
      </w:r>
      <w:proofErr w:type="gramEnd"/>
      <w:r>
        <w:rPr>
          <w:rFonts w:ascii="微軟正黑體" w:eastAsia="微軟正黑體" w:hAnsi="微軟正黑體" w:hint="eastAsia"/>
        </w:rPr>
        <w:t xml:space="preserve"> (各券商查自家)」。</w:t>
      </w:r>
    </w:p>
    <w:p w:rsidR="00117C9D" w:rsidRDefault="009D57AA" w:rsidP="00117C9D">
      <w:pPr>
        <w:pStyle w:val="a7"/>
        <w:numPr>
          <w:ilvl w:val="0"/>
          <w:numId w:val="24"/>
        </w:numPr>
        <w:ind w:leftChars="0"/>
        <w:rPr>
          <w:rFonts w:ascii="微軟正黑體" w:eastAsia="微軟正黑體" w:hAnsi="微軟正黑體"/>
        </w:rPr>
      </w:pPr>
      <w:r w:rsidRPr="009D57AA">
        <w:rPr>
          <w:rFonts w:ascii="微軟正黑體" w:eastAsia="微軟正黑體" w:hAnsi="微軟正黑體" w:hint="eastAsia"/>
        </w:rPr>
        <w:t>顯示欄位：包含[</w:t>
      </w:r>
      <w:r w:rsidR="00117C9D" w:rsidRPr="009D57AA">
        <w:rPr>
          <w:rFonts w:ascii="微軟正黑體" w:eastAsia="微軟正黑體" w:hAnsi="微軟正黑體" w:hint="eastAsia"/>
        </w:rPr>
        <w:t>名次</w:t>
      </w:r>
      <w:r w:rsidRPr="009D57AA">
        <w:rPr>
          <w:rFonts w:ascii="微軟正黑體" w:eastAsia="微軟正黑體" w:hAnsi="微軟正黑體" w:hint="eastAsia"/>
        </w:rPr>
        <w:t>]</w:t>
      </w:r>
      <w:r w:rsidR="00117C9D" w:rsidRPr="009D57AA">
        <w:rPr>
          <w:rFonts w:ascii="微軟正黑體" w:eastAsia="微軟正黑體" w:hAnsi="微軟正黑體" w:hint="eastAsia"/>
        </w:rPr>
        <w:t>、</w:t>
      </w:r>
      <w:r w:rsidRPr="009D57AA">
        <w:rPr>
          <w:rFonts w:ascii="微軟正黑體" w:eastAsia="微軟正黑體" w:hAnsi="微軟正黑體" w:hint="eastAsia"/>
        </w:rPr>
        <w:t>[</w:t>
      </w:r>
      <w:r w:rsidR="00117C9D" w:rsidRPr="009D57AA">
        <w:rPr>
          <w:rFonts w:ascii="微軟正黑體" w:eastAsia="微軟正黑體" w:hAnsi="微軟正黑體" w:hint="eastAsia"/>
        </w:rPr>
        <w:t>資料日期</w:t>
      </w:r>
      <w:r w:rsidRPr="009D57AA">
        <w:rPr>
          <w:rFonts w:ascii="微軟正黑體" w:eastAsia="微軟正黑體" w:hAnsi="微軟正黑體" w:hint="eastAsia"/>
        </w:rPr>
        <w:t>]</w:t>
      </w:r>
      <w:r w:rsidR="00117C9D" w:rsidRPr="009D57AA">
        <w:rPr>
          <w:rFonts w:ascii="微軟正黑體" w:eastAsia="微軟正黑體" w:hAnsi="微軟正黑體" w:hint="eastAsia"/>
        </w:rPr>
        <w:t>、</w:t>
      </w:r>
      <w:r w:rsidRPr="009D57AA">
        <w:rPr>
          <w:rFonts w:ascii="微軟正黑體" w:eastAsia="微軟正黑體" w:hAnsi="微軟正黑體" w:hint="eastAsia"/>
        </w:rPr>
        <w:t>[</w:t>
      </w:r>
      <w:r w:rsidR="00117C9D" w:rsidRPr="009D57AA">
        <w:rPr>
          <w:rFonts w:ascii="微軟正黑體" w:eastAsia="微軟正黑體" w:hAnsi="微軟正黑體" w:hint="eastAsia"/>
        </w:rPr>
        <w:t>券商</w:t>
      </w:r>
      <w:r w:rsidRPr="009D57AA">
        <w:rPr>
          <w:rFonts w:ascii="微軟正黑體" w:eastAsia="微軟正黑體" w:hAnsi="微軟正黑體" w:hint="eastAsia"/>
        </w:rPr>
        <w:t>]</w:t>
      </w:r>
      <w:r w:rsidR="00117C9D" w:rsidRPr="009D57AA">
        <w:rPr>
          <w:rFonts w:ascii="微軟正黑體" w:eastAsia="微軟正黑體" w:hAnsi="微軟正黑體" w:hint="eastAsia"/>
        </w:rPr>
        <w:t>、</w:t>
      </w:r>
      <w:r w:rsidRPr="009D57AA">
        <w:rPr>
          <w:rFonts w:ascii="微軟正黑體" w:eastAsia="微軟正黑體" w:hAnsi="微軟正黑體" w:hint="eastAsia"/>
        </w:rPr>
        <w:t>[</w:t>
      </w:r>
      <w:r w:rsidR="00117C9D" w:rsidRPr="009D57AA">
        <w:rPr>
          <w:rFonts w:ascii="微軟正黑體" w:eastAsia="微軟正黑體" w:hAnsi="微軟正黑體" w:hint="eastAsia"/>
        </w:rPr>
        <w:t>分公司</w:t>
      </w:r>
      <w:r w:rsidRPr="009D57AA">
        <w:rPr>
          <w:rFonts w:ascii="微軟正黑體" w:eastAsia="微軟正黑體" w:hAnsi="微軟正黑體" w:hint="eastAsia"/>
        </w:rPr>
        <w:t>]</w:t>
      </w:r>
      <w:r w:rsidR="00117C9D" w:rsidRPr="009D57AA">
        <w:rPr>
          <w:rFonts w:ascii="微軟正黑體" w:eastAsia="微軟正黑體" w:hAnsi="微軟正黑體" w:hint="eastAsia"/>
        </w:rPr>
        <w:t>、</w:t>
      </w:r>
      <w:r w:rsidRPr="009D57AA">
        <w:rPr>
          <w:rFonts w:ascii="微軟正黑體" w:eastAsia="微軟正黑體" w:hAnsi="微軟正黑體" w:hint="eastAsia"/>
        </w:rPr>
        <w:t>[</w:t>
      </w:r>
      <w:r w:rsidR="00117C9D" w:rsidRPr="009D57AA">
        <w:rPr>
          <w:rFonts w:ascii="微軟正黑體" w:eastAsia="微軟正黑體" w:hAnsi="微軟正黑體" w:hint="eastAsia"/>
        </w:rPr>
        <w:t>累積</w:t>
      </w:r>
      <w:proofErr w:type="gramStart"/>
      <w:r w:rsidR="00117C9D" w:rsidRPr="009D57AA">
        <w:rPr>
          <w:rFonts w:ascii="微軟正黑體" w:eastAsia="微軟正黑體" w:hAnsi="微軟正黑體" w:hint="eastAsia"/>
        </w:rPr>
        <w:t>實動戶</w:t>
      </w:r>
      <w:proofErr w:type="gramEnd"/>
      <w:r w:rsidRPr="009D57AA">
        <w:rPr>
          <w:rFonts w:ascii="微軟正黑體" w:eastAsia="微軟正黑體" w:hAnsi="微軟正黑體" w:hint="eastAsia"/>
        </w:rPr>
        <w:t>]</w:t>
      </w:r>
      <w:r w:rsidR="00117C9D" w:rsidRPr="009D57AA">
        <w:rPr>
          <w:rFonts w:ascii="微軟正黑體" w:eastAsia="微軟正黑體" w:hAnsi="微軟正黑體" w:hint="eastAsia"/>
        </w:rPr>
        <w:t>、</w:t>
      </w:r>
      <w:r w:rsidRPr="009D57AA">
        <w:rPr>
          <w:rFonts w:ascii="微軟正黑體" w:eastAsia="微軟正黑體" w:hAnsi="微軟正黑體" w:hint="eastAsia"/>
        </w:rPr>
        <w:t>[</w:t>
      </w:r>
      <w:r w:rsidR="00117C9D" w:rsidRPr="009D57AA">
        <w:rPr>
          <w:rFonts w:ascii="微軟正黑體" w:eastAsia="微軟正黑體" w:hAnsi="微軟正黑體" w:hint="eastAsia"/>
        </w:rPr>
        <w:t>當日</w:t>
      </w:r>
      <w:proofErr w:type="gramStart"/>
      <w:r w:rsidR="00117C9D" w:rsidRPr="009D57AA">
        <w:rPr>
          <w:rFonts w:ascii="微軟正黑體" w:eastAsia="微軟正黑體" w:hAnsi="微軟正黑體" w:hint="eastAsia"/>
        </w:rPr>
        <w:t>實動戶</w:t>
      </w:r>
      <w:proofErr w:type="gramEnd"/>
      <w:r w:rsidRPr="009D57AA">
        <w:rPr>
          <w:rFonts w:ascii="微軟正黑體" w:eastAsia="微軟正黑體" w:hAnsi="微軟正黑體" w:hint="eastAsia"/>
        </w:rPr>
        <w:t>]</w:t>
      </w:r>
    </w:p>
    <w:p w:rsidR="00D2312F" w:rsidRPr="005360E9" w:rsidRDefault="00D2312F" w:rsidP="00D2312F">
      <w:pPr>
        <w:ind w:left="360"/>
        <w:rPr>
          <w:rFonts w:ascii="微軟正黑體" w:eastAsia="微軟正黑體" w:hAnsi="微軟正黑體"/>
          <w:color w:val="002060"/>
          <w:sz w:val="20"/>
          <w:szCs w:val="20"/>
          <w:highlight w:val="yellow"/>
        </w:rPr>
      </w:pPr>
      <w:r w:rsidRPr="005360E9">
        <w:rPr>
          <w:rFonts w:ascii="微軟正黑體" w:eastAsia="微軟正黑體" w:hAnsi="微軟正黑體" w:hint="eastAsia"/>
          <w:color w:val="002060"/>
          <w:sz w:val="20"/>
          <w:szCs w:val="20"/>
          <w:highlight w:val="yellow"/>
        </w:rPr>
        <w:t>※特別提醒：總買入金額於NT$2000元</w:t>
      </w:r>
      <w:r w:rsidR="005360E9" w:rsidRPr="005360E9">
        <w:rPr>
          <w:rFonts w:ascii="微軟正黑體" w:eastAsia="微軟正黑體" w:hAnsi="微軟正黑體" w:hint="eastAsia"/>
          <w:color w:val="002060"/>
          <w:sz w:val="20"/>
          <w:szCs w:val="20"/>
          <w:highlight w:val="yellow"/>
        </w:rPr>
        <w:t>(含)，才算1</w:t>
      </w:r>
      <w:proofErr w:type="gramStart"/>
      <w:r w:rsidR="005360E9" w:rsidRPr="005360E9">
        <w:rPr>
          <w:rFonts w:ascii="微軟正黑體" w:eastAsia="微軟正黑體" w:hAnsi="微軟正黑體" w:hint="eastAsia"/>
          <w:color w:val="002060"/>
          <w:sz w:val="20"/>
          <w:szCs w:val="20"/>
          <w:highlight w:val="yellow"/>
        </w:rPr>
        <w:t>實動戶</w:t>
      </w:r>
      <w:proofErr w:type="gramEnd"/>
      <w:r w:rsidRPr="005360E9">
        <w:rPr>
          <w:rFonts w:ascii="微軟正黑體" w:eastAsia="微軟正黑體" w:hAnsi="微軟正黑體" w:hint="eastAsia"/>
          <w:color w:val="002060"/>
          <w:sz w:val="20"/>
          <w:szCs w:val="20"/>
          <w:highlight w:val="yellow"/>
        </w:rPr>
        <w:t>。</w:t>
      </w:r>
    </w:p>
    <w:p w:rsidR="00D2312F" w:rsidRPr="00D2312F" w:rsidRDefault="00D2312F" w:rsidP="00D2312F">
      <w:pPr>
        <w:rPr>
          <w:rFonts w:ascii="微軟正黑體" w:eastAsia="微軟正黑體" w:hAnsi="微軟正黑體"/>
        </w:rPr>
      </w:pPr>
    </w:p>
    <w:p w:rsidR="00117C9D" w:rsidRDefault="00117C9D" w:rsidP="009D57AA">
      <w:pPr>
        <w:rPr>
          <w:rFonts w:ascii="微軟正黑體" w:eastAsia="微軟正黑體" w:hAnsi="微軟正黑體"/>
          <w:b/>
        </w:rPr>
      </w:pPr>
      <w:r w:rsidRPr="009D57AA">
        <w:rPr>
          <w:rFonts w:ascii="微軟正黑體" w:eastAsia="微軟正黑體" w:hAnsi="微軟正黑體" w:hint="eastAsia"/>
          <w:b/>
        </w:rPr>
        <w:t>6.3.8拿禮物!</w:t>
      </w:r>
      <w:r w:rsidR="00720DA2">
        <w:rPr>
          <w:rFonts w:ascii="微軟正黑體" w:eastAsia="微軟正黑體" w:hAnsi="微軟正黑體" w:hint="eastAsia"/>
          <w:b/>
        </w:rPr>
        <w:t>名單</w:t>
      </w:r>
      <w:r w:rsidR="00D83223">
        <w:rPr>
          <w:rFonts w:ascii="微軟正黑體" w:eastAsia="微軟正黑體" w:hAnsi="微軟正黑體" w:hint="eastAsia"/>
          <w:b/>
        </w:rPr>
        <w:t>明細</w:t>
      </w:r>
    </w:p>
    <w:p w:rsidR="00D461E3" w:rsidRPr="00D461E3" w:rsidRDefault="00D461E3" w:rsidP="009D57AA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</w:rPr>
        <w:t>工商管理者</w:t>
      </w:r>
      <w:r w:rsidRPr="008F0BA7">
        <w:rPr>
          <w:rFonts w:ascii="微軟正黑體" w:eastAsia="微軟正黑體" w:hAnsi="微軟正黑體" w:hint="eastAsia"/>
        </w:rPr>
        <w:t>進入後台，可</w:t>
      </w:r>
      <w:r>
        <w:rPr>
          <w:rFonts w:ascii="微軟正黑體" w:eastAsia="微軟正黑體" w:hAnsi="微軟正黑體" w:hint="eastAsia"/>
        </w:rPr>
        <w:t>查詢</w:t>
      </w:r>
      <w:r w:rsidRPr="008F0BA7">
        <w:rPr>
          <w:rFonts w:ascii="微軟正黑體" w:eastAsia="微軟正黑體" w:hAnsi="微軟正黑體" w:hint="eastAsia"/>
        </w:rPr>
        <w:t>「</w:t>
      </w:r>
      <w:r w:rsidR="00720DA2">
        <w:rPr>
          <w:rFonts w:ascii="微軟正黑體" w:eastAsia="微軟正黑體" w:hAnsi="微軟正黑體" w:hint="eastAsia"/>
        </w:rPr>
        <w:t>拿禮物名單</w:t>
      </w:r>
      <w:r>
        <w:rPr>
          <w:rFonts w:ascii="微軟正黑體" w:eastAsia="微軟正黑體" w:hAnsi="微軟正黑體" w:hint="eastAsia"/>
        </w:rPr>
        <w:t>明細檔(含每一家券商)」、券商使用者可查詢</w:t>
      </w:r>
      <w:r w:rsidRPr="008F0BA7">
        <w:rPr>
          <w:rFonts w:ascii="微軟正黑體" w:eastAsia="微軟正黑體" w:hAnsi="微軟正黑體" w:hint="eastAsia"/>
        </w:rPr>
        <w:t>「</w:t>
      </w:r>
      <w:r w:rsidR="00720DA2">
        <w:rPr>
          <w:rFonts w:ascii="微軟正黑體" w:eastAsia="微軟正黑體" w:hAnsi="微軟正黑體" w:hint="eastAsia"/>
        </w:rPr>
        <w:t>拿禮物名單明細檔</w:t>
      </w:r>
      <w:r>
        <w:rPr>
          <w:rFonts w:ascii="微軟正黑體" w:eastAsia="微軟正黑體" w:hAnsi="微軟正黑體" w:hint="eastAsia"/>
        </w:rPr>
        <w:t>(各券商查自家)」。</w:t>
      </w:r>
    </w:p>
    <w:p w:rsidR="008A61C6" w:rsidRPr="00CB43D1" w:rsidRDefault="00C40769" w:rsidP="00CB43D1">
      <w:pPr>
        <w:pStyle w:val="a7"/>
        <w:numPr>
          <w:ilvl w:val="0"/>
          <w:numId w:val="25"/>
        </w:numPr>
        <w:ind w:leftChars="0"/>
        <w:rPr>
          <w:rFonts w:ascii="微軟正黑體" w:eastAsia="微軟正黑體" w:hAnsi="微軟正黑體"/>
        </w:rPr>
      </w:pPr>
      <w:r w:rsidRPr="00C40769">
        <w:rPr>
          <w:rFonts w:ascii="微軟正黑體" w:eastAsia="微軟正黑體" w:hAnsi="微軟正黑體" w:hint="eastAsia"/>
        </w:rPr>
        <w:t>顯示欄位：</w:t>
      </w:r>
      <w:r w:rsidRPr="00CB43D1">
        <w:rPr>
          <w:rFonts w:ascii="微軟正黑體" w:eastAsia="微軟正黑體" w:hAnsi="微軟正黑體" w:hint="eastAsia"/>
        </w:rPr>
        <w:t>[</w:t>
      </w:r>
      <w:r w:rsidR="008A61C6" w:rsidRPr="00CB43D1">
        <w:rPr>
          <w:rFonts w:ascii="微軟正黑體" w:eastAsia="微軟正黑體" w:hAnsi="微軟正黑體" w:hint="eastAsia"/>
        </w:rPr>
        <w:t>資料日期</w:t>
      </w:r>
      <w:r w:rsidRPr="00CB43D1">
        <w:rPr>
          <w:rFonts w:ascii="微軟正黑體" w:eastAsia="微軟正黑體" w:hAnsi="微軟正黑體" w:hint="eastAsia"/>
        </w:rPr>
        <w:t>]</w:t>
      </w:r>
      <w:r w:rsidR="008A61C6" w:rsidRPr="00CB43D1">
        <w:rPr>
          <w:rFonts w:ascii="微軟正黑體" w:eastAsia="微軟正黑體" w:hAnsi="微軟正黑體" w:hint="eastAsia"/>
        </w:rPr>
        <w:t>、</w:t>
      </w:r>
      <w:r w:rsidRPr="00CB43D1">
        <w:rPr>
          <w:rFonts w:ascii="微軟正黑體" w:eastAsia="微軟正黑體" w:hAnsi="微軟正黑體" w:hint="eastAsia"/>
        </w:rPr>
        <w:t>[</w:t>
      </w:r>
      <w:r w:rsidR="008A61C6" w:rsidRPr="00CB43D1">
        <w:rPr>
          <w:rFonts w:ascii="微軟正黑體" w:eastAsia="微軟正黑體" w:hAnsi="微軟正黑體" w:hint="eastAsia"/>
        </w:rPr>
        <w:t>編號</w:t>
      </w:r>
      <w:r w:rsidRPr="00CB43D1">
        <w:rPr>
          <w:rFonts w:ascii="微軟正黑體" w:eastAsia="微軟正黑體" w:hAnsi="微軟正黑體" w:hint="eastAsia"/>
        </w:rPr>
        <w:t>]</w:t>
      </w:r>
      <w:r w:rsidR="008A61C6" w:rsidRPr="00CB43D1">
        <w:rPr>
          <w:rFonts w:ascii="微軟正黑體" w:eastAsia="微軟正黑體" w:hAnsi="微軟正黑體" w:hint="eastAsia"/>
        </w:rPr>
        <w:t>、</w:t>
      </w:r>
      <w:r w:rsidRPr="00CB43D1">
        <w:rPr>
          <w:rFonts w:ascii="微軟正黑體" w:eastAsia="微軟正黑體" w:hAnsi="微軟正黑體" w:hint="eastAsia"/>
        </w:rPr>
        <w:t>[</w:t>
      </w:r>
      <w:r w:rsidR="008A61C6" w:rsidRPr="00CB43D1">
        <w:rPr>
          <w:rFonts w:ascii="微軟正黑體" w:eastAsia="微軟正黑體" w:hAnsi="微軟正黑體" w:hint="eastAsia"/>
        </w:rPr>
        <w:t>券商代碼</w:t>
      </w:r>
      <w:r w:rsidRPr="00CB43D1">
        <w:rPr>
          <w:rFonts w:ascii="微軟正黑體" w:eastAsia="微軟正黑體" w:hAnsi="微軟正黑體" w:hint="eastAsia"/>
        </w:rPr>
        <w:t>]</w:t>
      </w:r>
      <w:r w:rsidR="008A61C6" w:rsidRPr="00CB43D1">
        <w:rPr>
          <w:rFonts w:ascii="微軟正黑體" w:eastAsia="微軟正黑體" w:hAnsi="微軟正黑體" w:hint="eastAsia"/>
        </w:rPr>
        <w:t>、</w:t>
      </w:r>
      <w:r w:rsidRPr="00CB43D1">
        <w:rPr>
          <w:rFonts w:ascii="微軟正黑體" w:eastAsia="微軟正黑體" w:hAnsi="微軟正黑體" w:hint="eastAsia"/>
        </w:rPr>
        <w:t>[</w:t>
      </w:r>
      <w:r w:rsidR="008A61C6" w:rsidRPr="00CB43D1">
        <w:rPr>
          <w:rFonts w:ascii="微軟正黑體" w:eastAsia="微軟正黑體" w:hAnsi="微軟正黑體" w:hint="eastAsia"/>
        </w:rPr>
        <w:t>券商姓名</w:t>
      </w:r>
      <w:r w:rsidRPr="00CB43D1">
        <w:rPr>
          <w:rFonts w:ascii="微軟正黑體" w:eastAsia="微軟正黑體" w:hAnsi="微軟正黑體" w:hint="eastAsia"/>
        </w:rPr>
        <w:t>]</w:t>
      </w:r>
      <w:r w:rsidR="008A61C6" w:rsidRPr="00CB43D1">
        <w:rPr>
          <w:rFonts w:ascii="微軟正黑體" w:eastAsia="微軟正黑體" w:hAnsi="微軟正黑體" w:hint="eastAsia"/>
        </w:rPr>
        <w:t>、</w:t>
      </w:r>
      <w:r w:rsidRPr="00CB43D1">
        <w:rPr>
          <w:rFonts w:ascii="微軟正黑體" w:eastAsia="微軟正黑體" w:hAnsi="微軟正黑體" w:hint="eastAsia"/>
        </w:rPr>
        <w:t>[</w:t>
      </w:r>
      <w:r w:rsidR="008A61C6" w:rsidRPr="00CB43D1">
        <w:rPr>
          <w:rFonts w:ascii="微軟正黑體" w:eastAsia="微軟正黑體" w:hAnsi="微軟正黑體" w:hint="eastAsia"/>
        </w:rPr>
        <w:t>姓名</w:t>
      </w:r>
      <w:r w:rsidRPr="00CB43D1">
        <w:rPr>
          <w:rFonts w:ascii="微軟正黑體" w:eastAsia="微軟正黑體" w:hAnsi="微軟正黑體" w:hint="eastAsia"/>
        </w:rPr>
        <w:t>]</w:t>
      </w:r>
      <w:r w:rsidR="008A61C6" w:rsidRPr="00CB43D1">
        <w:rPr>
          <w:rFonts w:ascii="微軟正黑體" w:eastAsia="微軟正黑體" w:hAnsi="微軟正黑體" w:hint="eastAsia"/>
        </w:rPr>
        <w:t>、</w:t>
      </w:r>
      <w:r w:rsidRPr="00CB43D1">
        <w:rPr>
          <w:rFonts w:ascii="微軟正黑體" w:eastAsia="微軟正黑體" w:hAnsi="微軟正黑體" w:hint="eastAsia"/>
        </w:rPr>
        <w:t>[</w:t>
      </w:r>
      <w:r w:rsidR="008A61C6" w:rsidRPr="00CB43D1">
        <w:rPr>
          <w:rFonts w:ascii="微軟正黑體" w:eastAsia="微軟正黑體" w:hAnsi="微軟正黑體" w:hint="eastAsia"/>
        </w:rPr>
        <w:t>身分證字號</w:t>
      </w:r>
      <w:r w:rsidRPr="00CB43D1">
        <w:rPr>
          <w:rFonts w:ascii="微軟正黑體" w:eastAsia="微軟正黑體" w:hAnsi="微軟正黑體" w:hint="eastAsia"/>
        </w:rPr>
        <w:t>]</w:t>
      </w:r>
      <w:r w:rsidR="008A61C6" w:rsidRPr="00CB43D1">
        <w:rPr>
          <w:rFonts w:ascii="微軟正黑體" w:eastAsia="微軟正黑體" w:hAnsi="微軟正黑體" w:hint="eastAsia"/>
        </w:rPr>
        <w:t>、</w:t>
      </w:r>
      <w:r w:rsidRPr="00CB43D1">
        <w:rPr>
          <w:rFonts w:ascii="微軟正黑體" w:eastAsia="微軟正黑體" w:hAnsi="微軟正黑體" w:hint="eastAsia"/>
        </w:rPr>
        <w:t>[</w:t>
      </w:r>
      <w:r w:rsidR="008A61C6" w:rsidRPr="00CB43D1">
        <w:rPr>
          <w:rFonts w:ascii="微軟正黑體" w:eastAsia="微軟正黑體" w:hAnsi="微軟正黑體" w:hint="eastAsia"/>
        </w:rPr>
        <w:t>集</w:t>
      </w:r>
      <w:r w:rsidR="008A61C6" w:rsidRPr="00CB43D1">
        <w:rPr>
          <w:rFonts w:ascii="微軟正黑體" w:eastAsia="微軟正黑體" w:hAnsi="微軟正黑體" w:hint="eastAsia"/>
        </w:rPr>
        <w:lastRenderedPageBreak/>
        <w:t>保帳號</w:t>
      </w:r>
      <w:r w:rsidRPr="00CB43D1">
        <w:rPr>
          <w:rFonts w:ascii="微軟正黑體" w:eastAsia="微軟正黑體" w:hAnsi="微軟正黑體" w:hint="eastAsia"/>
        </w:rPr>
        <w:t>]</w:t>
      </w:r>
      <w:r w:rsidR="008A61C6" w:rsidRPr="00CB43D1">
        <w:rPr>
          <w:rFonts w:ascii="微軟正黑體" w:eastAsia="微軟正黑體" w:hAnsi="微軟正黑體" w:hint="eastAsia"/>
        </w:rPr>
        <w:t>、</w:t>
      </w:r>
      <w:r w:rsidRPr="00CB43D1">
        <w:rPr>
          <w:rFonts w:ascii="微軟正黑體" w:eastAsia="微軟正黑體" w:hAnsi="微軟正黑體" w:hint="eastAsia"/>
        </w:rPr>
        <w:t>[</w:t>
      </w:r>
      <w:r w:rsidR="008A61C6" w:rsidRPr="00CB43D1">
        <w:rPr>
          <w:rFonts w:ascii="微軟正黑體" w:eastAsia="微軟正黑體" w:hAnsi="微軟正黑體" w:hint="eastAsia"/>
        </w:rPr>
        <w:t>交易日期</w:t>
      </w:r>
      <w:r w:rsidRPr="00CB43D1">
        <w:rPr>
          <w:rFonts w:ascii="微軟正黑體" w:eastAsia="微軟正黑體" w:hAnsi="微軟正黑體" w:hint="eastAsia"/>
        </w:rPr>
        <w:t>]</w:t>
      </w:r>
      <w:r w:rsidR="008A61C6" w:rsidRPr="00CB43D1">
        <w:rPr>
          <w:rFonts w:ascii="微軟正黑體" w:eastAsia="微軟正黑體" w:hAnsi="微軟正黑體" w:hint="eastAsia"/>
        </w:rPr>
        <w:t>、</w:t>
      </w:r>
      <w:r w:rsidRPr="00CB43D1">
        <w:rPr>
          <w:rFonts w:ascii="微軟正黑體" w:eastAsia="微軟正黑體" w:hAnsi="微軟正黑體" w:hint="eastAsia"/>
        </w:rPr>
        <w:t>[</w:t>
      </w:r>
      <w:r w:rsidR="008A61C6" w:rsidRPr="00CB43D1">
        <w:rPr>
          <w:rFonts w:ascii="微軟正黑體" w:eastAsia="微軟正黑體" w:hAnsi="微軟正黑體" w:hint="eastAsia"/>
        </w:rPr>
        <w:t>當月買進總買入金額</w:t>
      </w:r>
      <w:r w:rsidRPr="00CB43D1">
        <w:rPr>
          <w:rFonts w:ascii="微軟正黑體" w:eastAsia="微軟正黑體" w:hAnsi="微軟正黑體" w:hint="eastAsia"/>
        </w:rPr>
        <w:t>]</w:t>
      </w:r>
    </w:p>
    <w:p w:rsidR="0048044D" w:rsidRDefault="002832CF" w:rsidP="0048044D">
      <w:pPr>
        <w:rPr>
          <w:rFonts w:ascii="微軟正黑體" w:eastAsia="微軟正黑體" w:hAnsi="微軟正黑體"/>
          <w:b/>
        </w:rPr>
      </w:pPr>
      <w:r w:rsidRPr="0048044D">
        <w:rPr>
          <w:rFonts w:ascii="微軟正黑體" w:eastAsia="微軟正黑體" w:hAnsi="微軟正黑體" w:hint="eastAsia"/>
          <w:b/>
        </w:rPr>
        <w:t>6.3.9</w:t>
      </w:r>
      <w:r w:rsidR="0048044D">
        <w:rPr>
          <w:rFonts w:ascii="微軟正黑體" w:eastAsia="微軟正黑體" w:hAnsi="微軟正黑體" w:hint="eastAsia"/>
          <w:b/>
        </w:rPr>
        <w:t>中獎</w:t>
      </w:r>
      <w:r w:rsidR="00D461E3">
        <w:rPr>
          <w:rFonts w:ascii="微軟正黑體" w:eastAsia="微軟正黑體" w:hAnsi="微軟正黑體" w:hint="eastAsia"/>
          <w:b/>
        </w:rPr>
        <w:t>人數與中獎</w:t>
      </w:r>
      <w:r w:rsidR="0048044D">
        <w:rPr>
          <w:rFonts w:ascii="微軟正黑體" w:eastAsia="微軟正黑體" w:hAnsi="微軟正黑體" w:hint="eastAsia"/>
          <w:b/>
        </w:rPr>
        <w:t>率</w:t>
      </w:r>
      <w:r w:rsidR="00292AF9" w:rsidRPr="0048044D">
        <w:rPr>
          <w:rFonts w:ascii="微軟正黑體" w:eastAsia="微軟正黑體" w:hAnsi="微軟正黑體" w:hint="eastAsia"/>
          <w:b/>
        </w:rPr>
        <w:t>報表：</w:t>
      </w:r>
    </w:p>
    <w:p w:rsidR="00292AF9" w:rsidRPr="0048044D" w:rsidRDefault="00292AF9" w:rsidP="0048044D">
      <w:pPr>
        <w:pStyle w:val="a7"/>
        <w:numPr>
          <w:ilvl w:val="0"/>
          <w:numId w:val="26"/>
        </w:numPr>
        <w:ind w:leftChars="0"/>
        <w:rPr>
          <w:rFonts w:ascii="微軟正黑體" w:eastAsia="微軟正黑體" w:hAnsi="微軟正黑體"/>
        </w:rPr>
      </w:pPr>
      <w:r w:rsidRPr="0048044D">
        <w:rPr>
          <w:rFonts w:ascii="微軟正黑體" w:eastAsia="微軟正黑體" w:hAnsi="微軟正黑體" w:hint="eastAsia"/>
        </w:rPr>
        <w:t>統計各家券商每</w:t>
      </w:r>
      <w:proofErr w:type="gramStart"/>
      <w:r w:rsidRPr="0048044D">
        <w:rPr>
          <w:rFonts w:ascii="微軟正黑體" w:eastAsia="微軟正黑體" w:hAnsi="微軟正黑體" w:hint="eastAsia"/>
        </w:rPr>
        <w:t>個</w:t>
      </w:r>
      <w:proofErr w:type="gramEnd"/>
      <w:r w:rsidRPr="0048044D">
        <w:rPr>
          <w:rFonts w:ascii="微軟正黑體" w:eastAsia="微軟正黑體" w:hAnsi="微軟正黑體" w:hint="eastAsia"/>
        </w:rPr>
        <w:t>獎項</w:t>
      </w:r>
      <w:proofErr w:type="gramStart"/>
      <w:r w:rsidR="009B7084">
        <w:rPr>
          <w:rFonts w:ascii="微軟正黑體" w:eastAsia="微軟正黑體" w:hAnsi="微軟正黑體"/>
        </w:rPr>
        <w:t>”</w:t>
      </w:r>
      <w:proofErr w:type="gramEnd"/>
      <w:r w:rsidRPr="0048044D">
        <w:rPr>
          <w:rFonts w:ascii="微軟正黑體" w:eastAsia="微軟正黑體" w:hAnsi="微軟正黑體" w:hint="eastAsia"/>
        </w:rPr>
        <w:t>抽獎資格人數</w:t>
      </w:r>
      <w:proofErr w:type="gramStart"/>
      <w:r w:rsidR="009B7084">
        <w:rPr>
          <w:rFonts w:ascii="微軟正黑體" w:eastAsia="微軟正黑體" w:hAnsi="微軟正黑體"/>
        </w:rPr>
        <w:t>”</w:t>
      </w:r>
      <w:proofErr w:type="gramEnd"/>
      <w:r w:rsidRPr="0048044D">
        <w:rPr>
          <w:rFonts w:ascii="微軟正黑體" w:eastAsia="微軟正黑體" w:hAnsi="微軟正黑體" w:hint="eastAsia"/>
        </w:rPr>
        <w:t>、</w:t>
      </w:r>
      <w:proofErr w:type="gramStart"/>
      <w:r w:rsidR="009B7084">
        <w:rPr>
          <w:rFonts w:ascii="微軟正黑體" w:eastAsia="微軟正黑體" w:hAnsi="微軟正黑體"/>
        </w:rPr>
        <w:t>”</w:t>
      </w:r>
      <w:proofErr w:type="gramEnd"/>
      <w:r w:rsidRPr="0048044D">
        <w:rPr>
          <w:rFonts w:ascii="微軟正黑體" w:eastAsia="微軟正黑體" w:hAnsi="微軟正黑體" w:hint="eastAsia"/>
        </w:rPr>
        <w:t>實際中獎人數</w:t>
      </w:r>
      <w:proofErr w:type="gramStart"/>
      <w:r w:rsidR="009B7084">
        <w:rPr>
          <w:rFonts w:ascii="微軟正黑體" w:eastAsia="微軟正黑體" w:hAnsi="微軟正黑體"/>
        </w:rPr>
        <w:t>”</w:t>
      </w:r>
      <w:proofErr w:type="gramEnd"/>
      <w:r w:rsidRPr="0048044D">
        <w:rPr>
          <w:rFonts w:ascii="微軟正黑體" w:eastAsia="微軟正黑體" w:hAnsi="微軟正黑體" w:hint="eastAsia"/>
        </w:rPr>
        <w:t>、</w:t>
      </w:r>
      <w:proofErr w:type="gramStart"/>
      <w:r w:rsidR="009B7084">
        <w:rPr>
          <w:rFonts w:ascii="微軟正黑體" w:eastAsia="微軟正黑體" w:hAnsi="微軟正黑體"/>
        </w:rPr>
        <w:t>”</w:t>
      </w:r>
      <w:proofErr w:type="gramEnd"/>
      <w:r w:rsidRPr="0048044D">
        <w:rPr>
          <w:rFonts w:ascii="微軟正黑體" w:eastAsia="微軟正黑體" w:hAnsi="微軟正黑體" w:hint="eastAsia"/>
        </w:rPr>
        <w:t>中獎率</w:t>
      </w:r>
      <w:proofErr w:type="gramStart"/>
      <w:r w:rsidR="009B7084">
        <w:rPr>
          <w:rFonts w:ascii="微軟正黑體" w:eastAsia="微軟正黑體" w:hAnsi="微軟正黑體"/>
        </w:rPr>
        <w:t>”</w:t>
      </w:r>
      <w:proofErr w:type="gramEnd"/>
      <w:r w:rsidRPr="0048044D">
        <w:rPr>
          <w:rFonts w:ascii="微軟正黑體" w:eastAsia="微軟正黑體" w:hAnsi="微軟正黑體" w:hint="eastAsia"/>
        </w:rPr>
        <w:t>，提供以下表格給予參考</w:t>
      </w:r>
      <w:r w:rsidR="00297158">
        <w:rPr>
          <w:rFonts w:ascii="微軟正黑體" w:eastAsia="微軟正黑體" w:hAnsi="微軟正黑體" w:hint="eastAsia"/>
        </w:rPr>
        <w:t>。</w:t>
      </w:r>
    </w:p>
    <w:p w:rsidR="008A61C6" w:rsidRPr="00292AF9" w:rsidRDefault="00292AF9" w:rsidP="00FC7DF5">
      <w:pPr>
        <w:pStyle w:val="Default"/>
        <w:jc w:val="center"/>
        <w:rPr>
          <w:rFonts w:hAnsi="微軟正黑體" w:cstheme="minorBidi"/>
          <w:color w:val="00B050"/>
          <w:kern w:val="2"/>
          <w:highlight w:val="lightGray"/>
        </w:rPr>
      </w:pPr>
      <w:r>
        <w:rPr>
          <w:b/>
          <w:noProof/>
          <w:color w:val="ED7D31" w:themeColor="accent2"/>
        </w:rPr>
        <w:drawing>
          <wp:inline distT="0" distB="0" distL="0" distR="0">
            <wp:extent cx="6115050" cy="2124075"/>
            <wp:effectExtent l="0" t="0" r="38100" b="47625"/>
            <wp:docPr id="3" name="圖片 3" descr="C:\Users\user\AppData\Local\Microsoft\Windows\INetCache\Content.Word\圖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圖片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 w:rsidR="00FC7DF5" w:rsidRPr="008F0BA7">
        <w:rPr>
          <w:rFonts w:hAnsi="微軟正黑體" w:hint="eastAsia"/>
          <w:sz w:val="20"/>
          <w:szCs w:val="20"/>
          <w:highlight w:val="yellow"/>
        </w:rPr>
        <w:t>[</w:t>
      </w:r>
      <w:r w:rsidR="00FC7DF5">
        <w:rPr>
          <w:rFonts w:hAnsi="微軟正黑體" w:hint="eastAsia"/>
          <w:sz w:val="20"/>
          <w:szCs w:val="20"/>
          <w:highlight w:val="yellow"/>
        </w:rPr>
        <w:t>報表</w:t>
      </w:r>
      <w:r w:rsidR="00FC7DF5" w:rsidRPr="008F0BA7">
        <w:rPr>
          <w:rFonts w:hAnsi="微軟正黑體" w:hint="eastAsia"/>
          <w:sz w:val="20"/>
          <w:szCs w:val="20"/>
          <w:highlight w:val="yellow"/>
        </w:rPr>
        <w:t>-</w:t>
      </w:r>
      <w:bookmarkStart w:id="28" w:name="_GoBack"/>
      <w:bookmarkEnd w:id="28"/>
      <w:r w:rsidR="00FC7DF5" w:rsidRPr="008F0BA7">
        <w:rPr>
          <w:rFonts w:hAnsi="微軟正黑體" w:hint="eastAsia"/>
          <w:sz w:val="20"/>
          <w:szCs w:val="20"/>
          <w:highlight w:val="yellow"/>
        </w:rPr>
        <w:t>示意圖]</w:t>
      </w:r>
    </w:p>
    <w:p w:rsidR="00B4035A" w:rsidRPr="008F0BA7" w:rsidRDefault="00B4035A" w:rsidP="008F0BA7">
      <w:pPr>
        <w:pStyle w:val="s1"/>
        <w:spacing w:line="240" w:lineRule="auto"/>
      </w:pPr>
      <w:bookmarkStart w:id="29" w:name="_Toc2124755"/>
      <w:bookmarkStart w:id="30" w:name="_Toc3974047"/>
      <w:r w:rsidRPr="008F0BA7">
        <w:rPr>
          <w:rFonts w:hint="eastAsia"/>
        </w:rPr>
        <w:t>7.得獎公告</w:t>
      </w:r>
      <w:bookmarkEnd w:id="29"/>
      <w:bookmarkEnd w:id="30"/>
    </w:p>
    <w:p w:rsidR="00B4035A" w:rsidRPr="008F0BA7" w:rsidRDefault="00BA22E1" w:rsidP="008F0BA7">
      <w:pPr>
        <w:pStyle w:val="s3"/>
        <w:spacing w:line="240" w:lineRule="auto"/>
      </w:pPr>
      <w:bookmarkStart w:id="31" w:name="_Toc3974048"/>
      <w:r w:rsidRPr="008F0BA7">
        <w:rPr>
          <w:rFonts w:hint="eastAsia"/>
        </w:rPr>
        <w:t>7.1</w:t>
      </w:r>
      <w:r w:rsidR="00B4035A" w:rsidRPr="008F0BA7">
        <w:rPr>
          <w:rFonts w:hint="eastAsia"/>
        </w:rPr>
        <w:t>獎項抽獎功能</w:t>
      </w:r>
      <w:bookmarkEnd w:id="31"/>
    </w:p>
    <w:p w:rsidR="00B4035A" w:rsidRPr="008F0BA7" w:rsidRDefault="001867D5" w:rsidP="0043497C">
      <w:pPr>
        <w:pStyle w:val="a7"/>
        <w:numPr>
          <w:ilvl w:val="0"/>
          <w:numId w:val="2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工商管理者</w:t>
      </w:r>
      <w:r w:rsidR="00B4035A" w:rsidRPr="008F0BA7">
        <w:rPr>
          <w:rFonts w:ascii="微軟正黑體" w:eastAsia="微軟正黑體" w:hAnsi="微軟正黑體" w:hint="eastAsia"/>
        </w:rPr>
        <w:t>欲執行抽獎作業，可進入【獎項抽獎】功能，選擇獎項按</w:t>
      </w:r>
      <w:proofErr w:type="gramStart"/>
      <w:r w:rsidR="00B4035A" w:rsidRPr="008F0BA7">
        <w:rPr>
          <w:rFonts w:ascii="微軟正黑體" w:eastAsia="微軟正黑體" w:hAnsi="微軟正黑體"/>
        </w:rPr>
        <w:t>”</w:t>
      </w:r>
      <w:proofErr w:type="gramEnd"/>
      <w:r w:rsidR="00B4035A" w:rsidRPr="008F0BA7">
        <w:rPr>
          <w:rFonts w:ascii="微軟正黑體" w:eastAsia="微軟正黑體" w:hAnsi="微軟正黑體" w:hint="eastAsia"/>
        </w:rPr>
        <w:t>抽獎</w:t>
      </w:r>
      <w:proofErr w:type="gramStart"/>
      <w:r w:rsidR="00B4035A" w:rsidRPr="008F0BA7">
        <w:rPr>
          <w:rFonts w:ascii="微軟正黑體" w:eastAsia="微軟正黑體" w:hAnsi="微軟正黑體"/>
        </w:rPr>
        <w:t>”</w:t>
      </w:r>
      <w:proofErr w:type="gramEnd"/>
      <w:r w:rsidR="00B4035A" w:rsidRPr="008F0BA7">
        <w:rPr>
          <w:rFonts w:ascii="微軟正黑體" w:eastAsia="微軟正黑體" w:hAnsi="微軟正黑體" w:hint="eastAsia"/>
        </w:rPr>
        <w:t>按鈕，畫面出現得獎名單。</w:t>
      </w:r>
    </w:p>
    <w:p w:rsidR="00B4035A" w:rsidRPr="00292AF9" w:rsidRDefault="00B4035A" w:rsidP="0043497C">
      <w:pPr>
        <w:pStyle w:val="a7"/>
        <w:numPr>
          <w:ilvl w:val="0"/>
          <w:numId w:val="22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得獎名單顯示欄位</w:t>
      </w:r>
      <w:r w:rsidR="000E69F9">
        <w:rPr>
          <w:rFonts w:ascii="微軟正黑體" w:eastAsia="微軟正黑體" w:hAnsi="微軟正黑體" w:hint="eastAsia"/>
        </w:rPr>
        <w:t>：</w:t>
      </w:r>
      <w:r w:rsidRPr="008F0BA7">
        <w:rPr>
          <w:rFonts w:ascii="微軟正黑體" w:eastAsia="微軟正黑體" w:hAnsi="微軟正黑體" w:hint="eastAsia"/>
        </w:rPr>
        <w:t>包含</w:t>
      </w:r>
      <w:r w:rsidR="000E69F9">
        <w:rPr>
          <w:rFonts w:ascii="微軟正黑體" w:eastAsia="微軟正黑體" w:hAnsi="微軟正黑體" w:hint="eastAsia"/>
        </w:rPr>
        <w:t xml:space="preserve"> </w:t>
      </w:r>
      <w:r w:rsidR="008B50B1"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編號</w:t>
      </w:r>
      <w:r w:rsidR="008B50B1">
        <w:rPr>
          <w:rFonts w:ascii="微軟正黑體" w:eastAsia="微軟正黑體" w:hAnsi="微軟正黑體" w:hint="eastAsia"/>
        </w:rPr>
        <w:t>]</w:t>
      </w:r>
      <w:r w:rsidRPr="008F0BA7">
        <w:rPr>
          <w:rFonts w:ascii="微軟正黑體" w:eastAsia="微軟正黑體" w:hAnsi="微軟正黑體" w:hint="eastAsia"/>
        </w:rPr>
        <w:t>、</w:t>
      </w:r>
      <w:r w:rsidR="008B50B1"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獎項</w:t>
      </w:r>
      <w:r w:rsidR="008B50B1">
        <w:rPr>
          <w:rFonts w:ascii="微軟正黑體" w:eastAsia="微軟正黑體" w:hAnsi="微軟正黑體" w:hint="eastAsia"/>
        </w:rPr>
        <w:t>]</w:t>
      </w:r>
      <w:r w:rsidRPr="008F0BA7">
        <w:rPr>
          <w:rFonts w:ascii="微軟正黑體" w:eastAsia="微軟正黑體" w:hAnsi="微軟正黑體" w:hint="eastAsia"/>
        </w:rPr>
        <w:t>、</w:t>
      </w:r>
      <w:r w:rsidR="008B50B1"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券商/分公司</w:t>
      </w:r>
      <w:r w:rsidR="008B50B1">
        <w:rPr>
          <w:rFonts w:ascii="微軟正黑體" w:eastAsia="微軟正黑體" w:hAnsi="微軟正黑體" w:hint="eastAsia"/>
        </w:rPr>
        <w:t>]</w:t>
      </w:r>
      <w:r w:rsidRPr="008F0BA7">
        <w:rPr>
          <w:rFonts w:ascii="微軟正黑體" w:eastAsia="微軟正黑體" w:hAnsi="微軟正黑體" w:hint="eastAsia"/>
        </w:rPr>
        <w:t>、</w:t>
      </w:r>
      <w:r w:rsidR="008B50B1"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身分證字號</w:t>
      </w:r>
      <w:r w:rsidR="008B50B1">
        <w:rPr>
          <w:rFonts w:ascii="微軟正黑體" w:eastAsia="微軟正黑體" w:hAnsi="微軟正黑體" w:hint="eastAsia"/>
        </w:rPr>
        <w:t>]</w:t>
      </w:r>
      <w:r w:rsidRPr="008F0BA7">
        <w:rPr>
          <w:rFonts w:ascii="微軟正黑體" w:eastAsia="微軟正黑體" w:hAnsi="微軟正黑體" w:hint="eastAsia"/>
        </w:rPr>
        <w:t>、</w:t>
      </w:r>
      <w:r w:rsidR="008B50B1"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集保帳號</w:t>
      </w:r>
      <w:r w:rsidR="00727473">
        <w:rPr>
          <w:rFonts w:ascii="微軟正黑體" w:eastAsia="微軟正黑體" w:hAnsi="微軟正黑體" w:hint="eastAsia"/>
        </w:rPr>
        <w:t>]</w:t>
      </w:r>
      <w:r w:rsidRPr="008F0BA7">
        <w:rPr>
          <w:rFonts w:ascii="微軟正黑體" w:eastAsia="微軟正黑體" w:hAnsi="微軟正黑體" w:hint="eastAsia"/>
        </w:rPr>
        <w:t xml:space="preserve">、 </w:t>
      </w:r>
      <w:r w:rsidR="002A1D10">
        <w:rPr>
          <w:rFonts w:ascii="微軟正黑體" w:eastAsia="微軟正黑體" w:hAnsi="微軟正黑體" w:hint="eastAsia"/>
        </w:rPr>
        <w:t>[手機]、[Email]、</w:t>
      </w:r>
      <w:r w:rsidR="00727473">
        <w:rPr>
          <w:rFonts w:ascii="微軟正黑體" w:eastAsia="微軟正黑體" w:hAnsi="微軟正黑體" w:hint="eastAsia"/>
        </w:rPr>
        <w:t>[</w:t>
      </w:r>
      <w:r w:rsidR="002A1D10">
        <w:rPr>
          <w:rFonts w:ascii="微軟正黑體" w:eastAsia="微軟正黑體" w:hAnsi="微軟正黑體" w:hint="eastAsia"/>
        </w:rPr>
        <w:t>抽獎區間</w:t>
      </w:r>
      <w:r w:rsidR="008B50B1">
        <w:rPr>
          <w:rFonts w:ascii="微軟正黑體" w:eastAsia="微軟正黑體" w:hAnsi="微軟正黑體" w:hint="eastAsia"/>
        </w:rPr>
        <w:t>]</w:t>
      </w:r>
    </w:p>
    <w:p w:rsidR="00895DDD" w:rsidRDefault="002A1D10" w:rsidP="002A1D10">
      <w:pPr>
        <w:pStyle w:val="a7"/>
        <w:numPr>
          <w:ilvl w:val="0"/>
          <w:numId w:val="22"/>
        </w:numPr>
        <w:ind w:leftChars="0"/>
        <w:rPr>
          <w:rFonts w:ascii="微軟正黑體" w:eastAsia="微軟正黑體" w:hAnsi="微軟正黑體"/>
        </w:rPr>
      </w:pPr>
      <w:r w:rsidRPr="002A1D10">
        <w:rPr>
          <w:rFonts w:ascii="微軟正黑體" w:eastAsia="微軟正黑體" w:hAnsi="微軟正黑體" w:hint="eastAsia"/>
        </w:rPr>
        <w:t>因抽獎會公開錄影，此</w:t>
      </w:r>
      <w:r w:rsidR="00292AF9" w:rsidRPr="002A1D10">
        <w:rPr>
          <w:rFonts w:ascii="微軟正黑體" w:eastAsia="微軟正黑體" w:hAnsi="微軟正黑體" w:hint="eastAsia"/>
        </w:rPr>
        <w:t>抽獎畫面</w:t>
      </w:r>
      <w:r w:rsidR="009A39DD">
        <w:rPr>
          <w:rFonts w:ascii="微軟正黑體" w:eastAsia="微軟正黑體" w:hAnsi="微軟正黑體" w:hint="eastAsia"/>
        </w:rPr>
        <w:t>[</w:t>
      </w:r>
      <w:r w:rsidR="00292AF9" w:rsidRPr="002A1D10">
        <w:rPr>
          <w:rFonts w:ascii="微軟正黑體" w:eastAsia="微軟正黑體" w:hAnsi="微軟正黑體" w:hint="eastAsia"/>
        </w:rPr>
        <w:t>手機</w:t>
      </w:r>
      <w:r w:rsidR="009A39DD">
        <w:rPr>
          <w:rFonts w:ascii="微軟正黑體" w:eastAsia="微軟正黑體" w:hAnsi="微軟正黑體" w:hint="eastAsia"/>
        </w:rPr>
        <w:t>]</w:t>
      </w:r>
      <w:r w:rsidR="00292AF9" w:rsidRPr="002A1D10">
        <w:rPr>
          <w:rFonts w:ascii="微軟正黑體" w:eastAsia="微軟正黑體" w:hAnsi="微軟正黑體" w:hint="eastAsia"/>
        </w:rPr>
        <w:t>、</w:t>
      </w:r>
      <w:r w:rsidR="009A39DD">
        <w:rPr>
          <w:rFonts w:ascii="微軟正黑體" w:eastAsia="微軟正黑體" w:hAnsi="微軟正黑體" w:hint="eastAsia"/>
        </w:rPr>
        <w:t>[</w:t>
      </w:r>
      <w:r w:rsidR="00292AF9" w:rsidRPr="002A1D10">
        <w:rPr>
          <w:rFonts w:ascii="微軟正黑體" w:eastAsia="微軟正黑體" w:hAnsi="微軟正黑體" w:hint="eastAsia"/>
        </w:rPr>
        <w:t>信箱</w:t>
      </w:r>
      <w:r w:rsidR="009A39DD">
        <w:rPr>
          <w:rFonts w:ascii="微軟正黑體" w:eastAsia="微軟正黑體" w:hAnsi="微軟正黑體" w:hint="eastAsia"/>
        </w:rPr>
        <w:t>]</w:t>
      </w:r>
      <w:r w:rsidR="00292AF9" w:rsidRPr="002A1D10">
        <w:rPr>
          <w:rFonts w:ascii="微軟正黑體" w:eastAsia="微軟正黑體" w:hAnsi="微軟正黑體" w:hint="eastAsia"/>
        </w:rPr>
        <w:t>、</w:t>
      </w:r>
      <w:r w:rsidR="009A39DD">
        <w:rPr>
          <w:rFonts w:ascii="微軟正黑體" w:eastAsia="微軟正黑體" w:hAnsi="微軟正黑體" w:hint="eastAsia"/>
        </w:rPr>
        <w:t>[</w:t>
      </w:r>
      <w:r w:rsidR="00292AF9" w:rsidRPr="002A1D10">
        <w:rPr>
          <w:rFonts w:ascii="微軟正黑體" w:eastAsia="微軟正黑體" w:hAnsi="微軟正黑體" w:hint="eastAsia"/>
        </w:rPr>
        <w:t>身分證字號</w:t>
      </w:r>
      <w:r w:rsidR="009A39DD">
        <w:rPr>
          <w:rFonts w:ascii="微軟正黑體" w:eastAsia="微軟正黑體" w:hAnsi="微軟正黑體" w:hint="eastAsia"/>
        </w:rPr>
        <w:t>]</w:t>
      </w:r>
      <w:r w:rsidR="00292AF9" w:rsidRPr="002A1D10">
        <w:rPr>
          <w:rFonts w:ascii="微軟正黑體" w:eastAsia="微軟正黑體" w:hAnsi="微軟正黑體" w:hint="eastAsia"/>
        </w:rPr>
        <w:t>、</w:t>
      </w:r>
      <w:r w:rsidR="009A39DD">
        <w:rPr>
          <w:rFonts w:ascii="微軟正黑體" w:eastAsia="微軟正黑體" w:hAnsi="微軟正黑體" w:hint="eastAsia"/>
        </w:rPr>
        <w:t>[</w:t>
      </w:r>
      <w:r w:rsidR="00292AF9" w:rsidRPr="002A1D10">
        <w:rPr>
          <w:rFonts w:ascii="微軟正黑體" w:eastAsia="微軟正黑體" w:hAnsi="微軟正黑體" w:hint="eastAsia"/>
        </w:rPr>
        <w:t>集保帳號</w:t>
      </w:r>
      <w:r w:rsidR="009A39DD">
        <w:rPr>
          <w:rFonts w:ascii="微軟正黑體" w:eastAsia="微軟正黑體" w:hAnsi="微軟正黑體" w:hint="eastAsia"/>
        </w:rPr>
        <w:t>]</w:t>
      </w:r>
      <w:r w:rsidR="00292AF9" w:rsidRPr="002A1D10">
        <w:rPr>
          <w:rFonts w:ascii="微軟正黑體" w:eastAsia="微軟正黑體" w:hAnsi="微軟正黑體" w:hint="eastAsia"/>
        </w:rPr>
        <w:t>設定個資保護</w:t>
      </w:r>
      <w:r w:rsidR="0023070D">
        <w:rPr>
          <w:rFonts w:ascii="微軟正黑體" w:eastAsia="微軟正黑體" w:hAnsi="微軟正黑體" w:hint="eastAsia"/>
        </w:rPr>
        <w:t>，</w:t>
      </w:r>
      <w:proofErr w:type="gramStart"/>
      <w:r w:rsidRPr="002A1D10">
        <w:rPr>
          <w:rFonts w:ascii="微軟正黑體" w:eastAsia="微軟正黑體" w:hAnsi="微軟正黑體" w:hint="eastAsia"/>
        </w:rPr>
        <w:t>做隱碼</w:t>
      </w:r>
      <w:proofErr w:type="gramEnd"/>
      <w:r w:rsidRPr="002A1D10">
        <w:rPr>
          <w:rFonts w:ascii="微軟正黑體" w:eastAsia="微軟正黑體" w:hAnsi="微軟正黑體" w:hint="eastAsia"/>
        </w:rPr>
        <w:t>顯示</w:t>
      </w:r>
      <w:r w:rsidR="00895DDD">
        <w:rPr>
          <w:rFonts w:ascii="微軟正黑體" w:eastAsia="微軟正黑體" w:hAnsi="微軟正黑體" w:hint="eastAsia"/>
        </w:rPr>
        <w:t>。</w:t>
      </w:r>
    </w:p>
    <w:p w:rsidR="00292AF9" w:rsidRPr="002A1D10" w:rsidRDefault="00895DDD" w:rsidP="002A1D10">
      <w:pPr>
        <w:pStyle w:val="a7"/>
        <w:numPr>
          <w:ilvl w:val="0"/>
          <w:numId w:val="2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中獎名單可下載，</w:t>
      </w:r>
      <w:r w:rsidRPr="002A1D10">
        <w:rPr>
          <w:rFonts w:ascii="微軟正黑體" w:eastAsia="微軟正黑體" w:hAnsi="微軟正黑體" w:hint="eastAsia"/>
        </w:rPr>
        <w:t>需顯示</w:t>
      </w:r>
      <w:r w:rsidR="001B397E">
        <w:rPr>
          <w:rFonts w:ascii="微軟正黑體" w:eastAsia="微軟正黑體" w:hAnsi="微軟正黑體" w:hint="eastAsia"/>
        </w:rPr>
        <w:t>內容</w:t>
      </w:r>
      <w:r w:rsidRPr="002A1D10">
        <w:rPr>
          <w:rFonts w:ascii="微軟正黑體" w:eastAsia="微軟正黑體" w:hAnsi="微軟正黑體" w:hint="eastAsia"/>
        </w:rPr>
        <w:t>完整</w:t>
      </w:r>
      <w:r w:rsidR="001B397E">
        <w:rPr>
          <w:rFonts w:ascii="微軟正黑體" w:eastAsia="微軟正黑體" w:hAnsi="微軟正黑體" w:hint="eastAsia"/>
        </w:rPr>
        <w:t>之</w:t>
      </w:r>
      <w:r w:rsidRPr="002A1D10">
        <w:rPr>
          <w:rFonts w:ascii="微軟正黑體" w:eastAsia="微軟正黑體" w:hAnsi="微軟正黑體" w:hint="eastAsia"/>
        </w:rPr>
        <w:t>資料。</w:t>
      </w:r>
      <w:r w:rsidRPr="002A1D10">
        <w:rPr>
          <w:rFonts w:ascii="微軟正黑體" w:eastAsia="微軟正黑體" w:hAnsi="微軟正黑體"/>
        </w:rPr>
        <w:t xml:space="preserve"> </w:t>
      </w:r>
    </w:p>
    <w:p w:rsidR="00B4035A" w:rsidRPr="008F0BA7" w:rsidRDefault="00BA22E1" w:rsidP="008F0BA7">
      <w:pPr>
        <w:pStyle w:val="s3"/>
        <w:spacing w:line="240" w:lineRule="auto"/>
      </w:pPr>
      <w:bookmarkStart w:id="32" w:name="_Toc3974049"/>
      <w:r w:rsidRPr="008F0BA7">
        <w:rPr>
          <w:rFonts w:hint="eastAsia"/>
        </w:rPr>
        <w:lastRenderedPageBreak/>
        <w:t>7.2</w:t>
      </w:r>
      <w:r w:rsidR="00B4035A" w:rsidRPr="008F0BA7">
        <w:rPr>
          <w:rFonts w:hint="eastAsia"/>
        </w:rPr>
        <w:t>得獎名單發佈</w:t>
      </w:r>
      <w:bookmarkEnd w:id="32"/>
    </w:p>
    <w:p w:rsidR="00B4035A" w:rsidRPr="008F0BA7" w:rsidRDefault="001867D5" w:rsidP="008F0BA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工商管理者</w:t>
      </w:r>
      <w:r w:rsidR="00B4035A" w:rsidRPr="008F0BA7">
        <w:rPr>
          <w:rFonts w:ascii="微軟正黑體" w:eastAsia="微軟正黑體" w:hAnsi="微軟正黑體" w:hint="eastAsia"/>
        </w:rPr>
        <w:t>於抽獎結束後，可將得獎名單發佈至前台「得獎公告」區</w:t>
      </w:r>
      <w:r w:rsidR="00895DDD">
        <w:rPr>
          <w:rFonts w:ascii="微軟正黑體" w:eastAsia="微軟正黑體" w:hAnsi="微軟正黑體" w:hint="eastAsia"/>
        </w:rPr>
        <w:t>。</w:t>
      </w:r>
    </w:p>
    <w:p w:rsidR="00B4035A" w:rsidRPr="008F0BA7" w:rsidRDefault="00115B7E" w:rsidP="00115B7E">
      <w:pPr>
        <w:pStyle w:val="s3"/>
        <w:spacing w:line="240" w:lineRule="auto"/>
      </w:pPr>
      <w:bookmarkStart w:id="33" w:name="_Toc3974050"/>
      <w:r>
        <w:rPr>
          <w:rFonts w:hint="eastAsia"/>
        </w:rPr>
        <w:t>7.3</w:t>
      </w:r>
      <w:r w:rsidR="00B4035A" w:rsidRPr="008F0BA7">
        <w:rPr>
          <w:rFonts w:hint="eastAsia"/>
        </w:rPr>
        <w:t>獎項與資格條件：</w:t>
      </w:r>
      <w:bookmarkEnd w:id="33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26"/>
        <w:gridCol w:w="4048"/>
        <w:gridCol w:w="2791"/>
      </w:tblGrid>
      <w:tr w:rsidR="00B4035A" w:rsidRPr="008F0BA7" w:rsidTr="00985E2C">
        <w:tc>
          <w:tcPr>
            <w:tcW w:w="1526" w:type="dxa"/>
            <w:shd w:val="clear" w:color="auto" w:fill="BFBFBF" w:themeFill="background1" w:themeFillShade="BF"/>
          </w:tcPr>
          <w:p w:rsidR="00B4035A" w:rsidRPr="008F0BA7" w:rsidRDefault="00B4035A" w:rsidP="00E7342E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獎項</w:t>
            </w:r>
          </w:p>
        </w:tc>
        <w:tc>
          <w:tcPr>
            <w:tcW w:w="4048" w:type="dxa"/>
            <w:shd w:val="clear" w:color="auto" w:fill="BFBFBF" w:themeFill="background1" w:themeFillShade="BF"/>
          </w:tcPr>
          <w:p w:rsidR="00B4035A" w:rsidRPr="008F0BA7" w:rsidRDefault="00B4035A" w:rsidP="00E7342E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資格條件</w:t>
            </w:r>
          </w:p>
        </w:tc>
        <w:tc>
          <w:tcPr>
            <w:tcW w:w="2791" w:type="dxa"/>
            <w:shd w:val="clear" w:color="auto" w:fill="BFBFBF" w:themeFill="background1" w:themeFillShade="BF"/>
          </w:tcPr>
          <w:p w:rsidR="00B4035A" w:rsidRPr="008F0BA7" w:rsidRDefault="00B4035A" w:rsidP="00E7342E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抽獎名額</w:t>
            </w:r>
          </w:p>
        </w:tc>
      </w:tr>
      <w:tr w:rsidR="00B4035A" w:rsidRPr="008F0BA7" w:rsidTr="00315818">
        <w:tc>
          <w:tcPr>
            <w:tcW w:w="1526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權王新</w:t>
            </w:r>
            <w:proofErr w:type="gramEnd"/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夥伴</w:t>
            </w:r>
          </w:p>
        </w:tc>
        <w:tc>
          <w:tcPr>
            <w:tcW w:w="4048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每月份新報名生效的參賽者，在當月份完成一筆實際交易之集保帳號 (實際交易0.1元以上(含)價值的權證)，即可參加抽獎。</w:t>
            </w:r>
          </w:p>
        </w:tc>
        <w:tc>
          <w:tcPr>
            <w:tcW w:w="2791" w:type="dxa"/>
          </w:tcPr>
          <w:p w:rsidR="00B4035A" w:rsidRPr="005360E9" w:rsidRDefault="00B4035A" w:rsidP="008F0BA7">
            <w:pPr>
              <w:rPr>
                <w:rFonts w:ascii="微軟正黑體" w:eastAsia="微軟正黑體" w:hAnsi="微軟正黑體"/>
                <w:b/>
                <w:color w:val="002060"/>
                <w:sz w:val="20"/>
                <w:szCs w:val="20"/>
                <w:highlight w:val="yellow"/>
              </w:rPr>
            </w:pPr>
            <w:r w:rsidRPr="005360E9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  <w:highlight w:val="yellow"/>
              </w:rPr>
              <w:t>每月30名，共180名</w:t>
            </w:r>
          </w:p>
        </w:tc>
      </w:tr>
      <w:tr w:rsidR="00B4035A" w:rsidRPr="008F0BA7" w:rsidTr="00315818">
        <w:tc>
          <w:tcPr>
            <w:tcW w:w="1526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權王交易</w:t>
            </w:r>
            <w:proofErr w:type="gramEnd"/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送</w:t>
            </w:r>
          </w:p>
        </w:tc>
        <w:tc>
          <w:tcPr>
            <w:tcW w:w="4048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於競賽期間每週買入總額逾2,000元，即獲1次抽獎機會、買入總額逾4,000元，獲2次抽獎機會，以此類推，每次抽獎機會以10次為上限。</w:t>
            </w:r>
          </w:p>
        </w:tc>
        <w:tc>
          <w:tcPr>
            <w:tcW w:w="2791" w:type="dxa"/>
          </w:tcPr>
          <w:p w:rsidR="00B4035A" w:rsidRPr="005360E9" w:rsidRDefault="00B4035A" w:rsidP="008F0BA7">
            <w:pPr>
              <w:rPr>
                <w:rFonts w:ascii="微軟正黑體" w:eastAsia="微軟正黑體" w:hAnsi="微軟正黑體"/>
                <w:b/>
                <w:color w:val="002060"/>
                <w:sz w:val="20"/>
                <w:szCs w:val="20"/>
                <w:highlight w:val="yellow"/>
              </w:rPr>
            </w:pPr>
            <w:r w:rsidRPr="005360E9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  <w:highlight w:val="yellow"/>
              </w:rPr>
              <w:t>每週</w:t>
            </w:r>
            <w:r w:rsidR="005360E9" w:rsidRPr="005360E9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  <w:highlight w:val="yellow"/>
              </w:rPr>
              <w:t>20</w:t>
            </w:r>
            <w:r w:rsidRPr="005360E9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  <w:highlight w:val="yellow"/>
              </w:rPr>
              <w:t>名，共</w:t>
            </w:r>
            <w:r w:rsidR="005360E9" w:rsidRPr="005360E9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  <w:highlight w:val="yellow"/>
              </w:rPr>
              <w:t>520</w:t>
            </w:r>
            <w:r w:rsidRPr="005360E9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  <w:highlight w:val="yellow"/>
              </w:rPr>
              <w:t>名</w:t>
            </w:r>
          </w:p>
        </w:tc>
      </w:tr>
      <w:tr w:rsidR="00B4035A" w:rsidRPr="008F0BA7" w:rsidTr="00315818">
        <w:tc>
          <w:tcPr>
            <w:tcW w:w="1526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權</w:t>
            </w:r>
            <w:proofErr w:type="gramStart"/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王月月</w:t>
            </w:r>
            <w:r w:rsidRPr="005360E9">
              <w:rPr>
                <w:rFonts w:ascii="微軟正黑體" w:eastAsia="微軟正黑體" w:hAnsi="微軟正黑體" w:hint="eastAsia"/>
                <w:strike/>
                <w:sz w:val="20"/>
                <w:szCs w:val="20"/>
              </w:rPr>
              <w:t>送</w:t>
            </w:r>
            <w:r w:rsidR="005360E9" w:rsidRPr="005360E9">
              <w:rPr>
                <w:rFonts w:ascii="微軟正黑體" w:eastAsia="微軟正黑體" w:hAnsi="微軟正黑體" w:hint="eastAsia"/>
                <w:color w:val="002060"/>
                <w:sz w:val="20"/>
                <w:szCs w:val="20"/>
              </w:rPr>
              <w:t>抽</w:t>
            </w:r>
            <w:proofErr w:type="gramEnd"/>
          </w:p>
        </w:tc>
        <w:tc>
          <w:tcPr>
            <w:tcW w:w="4048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於競賽期間當月買入總額逾NT$10,000元，即獲1次抽獎機會，滿NT$20,000元，獲 2次抽獎機會，以此類推，每次抽獎機會以10次為上限。</w:t>
            </w:r>
          </w:p>
        </w:tc>
        <w:tc>
          <w:tcPr>
            <w:tcW w:w="2791" w:type="dxa"/>
          </w:tcPr>
          <w:p w:rsidR="00B4035A" w:rsidRPr="005360E9" w:rsidRDefault="00B4035A" w:rsidP="008F0BA7">
            <w:pPr>
              <w:rPr>
                <w:rFonts w:ascii="微軟正黑體" w:eastAsia="微軟正黑體" w:hAnsi="微軟正黑體"/>
                <w:b/>
                <w:color w:val="002060"/>
                <w:sz w:val="20"/>
                <w:szCs w:val="20"/>
                <w:highlight w:val="yellow"/>
              </w:rPr>
            </w:pPr>
            <w:r w:rsidRPr="005360E9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  <w:highlight w:val="yellow"/>
              </w:rPr>
              <w:t>每月</w:t>
            </w:r>
            <w:r w:rsidR="005360E9" w:rsidRPr="005360E9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  <w:highlight w:val="yellow"/>
              </w:rPr>
              <w:t>3</w:t>
            </w:r>
            <w:r w:rsidRPr="005360E9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  <w:highlight w:val="yellow"/>
              </w:rPr>
              <w:t>名，共</w:t>
            </w:r>
            <w:r w:rsidR="005360E9" w:rsidRPr="005360E9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  <w:highlight w:val="yellow"/>
              </w:rPr>
              <w:t>18</w:t>
            </w:r>
            <w:r w:rsidRPr="005360E9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  <w:highlight w:val="yellow"/>
              </w:rPr>
              <w:t>名</w:t>
            </w:r>
          </w:p>
        </w:tc>
      </w:tr>
      <w:tr w:rsidR="00B4035A" w:rsidRPr="008F0BA7" w:rsidTr="00315818">
        <w:tc>
          <w:tcPr>
            <w:tcW w:w="1526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權王大</w:t>
            </w:r>
            <w:proofErr w:type="gramEnd"/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贏家</w:t>
            </w:r>
          </w:p>
        </w:tc>
        <w:tc>
          <w:tcPr>
            <w:tcW w:w="4048" w:type="dxa"/>
          </w:tcPr>
          <w:p w:rsidR="00B4035A" w:rsidRPr="008F0BA7" w:rsidRDefault="00B4035A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凡於報名期間內報名生效之參賽者，競賽期間總買入金額逾NT$200,000元(含)認購(售)權證，按獲利金額(已實現損益金額)排名第一名者可獲獎，排名第二~前一百名可參加抽獎</w:t>
            </w:r>
          </w:p>
        </w:tc>
        <w:tc>
          <w:tcPr>
            <w:tcW w:w="2791" w:type="dxa"/>
          </w:tcPr>
          <w:p w:rsidR="00B4035A" w:rsidRPr="005360E9" w:rsidRDefault="00B4035A" w:rsidP="008F0BA7">
            <w:pPr>
              <w:rPr>
                <w:rFonts w:ascii="微軟正黑體" w:eastAsia="微軟正黑體" w:hAnsi="微軟正黑體"/>
                <w:b/>
                <w:color w:val="002060"/>
                <w:sz w:val="20"/>
                <w:szCs w:val="20"/>
                <w:highlight w:val="yellow"/>
              </w:rPr>
            </w:pPr>
            <w:r w:rsidRPr="005360E9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  <w:highlight w:val="yellow"/>
              </w:rPr>
              <w:t>排名第一名：本</w:t>
            </w:r>
            <w:proofErr w:type="gramStart"/>
            <w:r w:rsidRPr="005360E9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  <w:highlight w:val="yellow"/>
              </w:rPr>
              <w:t>屆權王</w:t>
            </w:r>
            <w:proofErr w:type="gramEnd"/>
            <w:r w:rsidRPr="005360E9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  <w:highlight w:val="yellow"/>
              </w:rPr>
              <w:t xml:space="preserve">冠軍            </w:t>
            </w:r>
            <w:r w:rsidRPr="005360E9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  <w:highlight w:val="yellow"/>
              </w:rPr>
              <w:br/>
              <w:t>排名第二~第二十名：抽</w:t>
            </w:r>
            <w:r w:rsidR="00117C9D" w:rsidRPr="005360E9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  <w:highlight w:val="yellow"/>
              </w:rPr>
              <w:t>5</w:t>
            </w:r>
            <w:r w:rsidRPr="005360E9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  <w:highlight w:val="yellow"/>
              </w:rPr>
              <w:t>名</w:t>
            </w:r>
          </w:p>
          <w:p w:rsidR="00B4035A" w:rsidRPr="005360E9" w:rsidRDefault="00B4035A" w:rsidP="00CD38BB">
            <w:pPr>
              <w:rPr>
                <w:rFonts w:ascii="微軟正黑體" w:eastAsia="微軟正黑體" w:hAnsi="微軟正黑體"/>
                <w:b/>
                <w:color w:val="002060"/>
                <w:sz w:val="20"/>
                <w:szCs w:val="20"/>
                <w:highlight w:val="yellow"/>
              </w:rPr>
            </w:pPr>
            <w:r w:rsidRPr="005360E9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  <w:highlight w:val="yellow"/>
              </w:rPr>
              <w:t>排名第二十一~第一百名：抽</w:t>
            </w:r>
            <w:r w:rsidR="00117C9D" w:rsidRPr="005360E9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  <w:highlight w:val="yellow"/>
              </w:rPr>
              <w:t>6</w:t>
            </w:r>
            <w:r w:rsidRPr="005360E9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  <w:highlight w:val="yellow"/>
              </w:rPr>
              <w:t>名</w:t>
            </w:r>
          </w:p>
        </w:tc>
      </w:tr>
      <w:tr w:rsidR="004E51FE" w:rsidRPr="008F0BA7" w:rsidTr="00315818">
        <w:tc>
          <w:tcPr>
            <w:tcW w:w="1526" w:type="dxa"/>
            <w:vMerge w:val="restart"/>
          </w:tcPr>
          <w:p w:rsidR="004E51FE" w:rsidRPr="004E51FE" w:rsidRDefault="004E51FE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E51FE">
              <w:rPr>
                <w:rFonts w:ascii="微軟正黑體" w:eastAsia="微軟正黑體" w:hAnsi="微軟正黑體" w:hint="eastAsia"/>
                <w:sz w:val="20"/>
                <w:szCs w:val="20"/>
              </w:rPr>
              <w:t>小遊戲抽獎</w:t>
            </w:r>
          </w:p>
        </w:tc>
        <w:tc>
          <w:tcPr>
            <w:tcW w:w="4048" w:type="dxa"/>
            <w:tcBorders>
              <w:bottom w:val="single" w:sz="4" w:space="0" w:color="auto"/>
            </w:tcBorders>
          </w:tcPr>
          <w:p w:rsidR="004E51FE" w:rsidRPr="004E51FE" w:rsidRDefault="004E51FE" w:rsidP="004E51FE">
            <w:pPr>
              <w:pStyle w:val="Default"/>
              <w:rPr>
                <w:rFonts w:hAnsi="微軟正黑體" w:cstheme="minorBidi"/>
                <w:color w:val="auto"/>
                <w:kern w:val="2"/>
                <w:sz w:val="20"/>
                <w:szCs w:val="20"/>
              </w:rPr>
            </w:pPr>
            <w:r w:rsidRPr="004E51FE">
              <w:rPr>
                <w:rFonts w:hAnsi="微軟正黑體" w:cstheme="minorBidi" w:hint="eastAsia"/>
                <w:color w:val="auto"/>
                <w:kern w:val="2"/>
                <w:sz w:val="20"/>
                <w:szCs w:val="20"/>
              </w:rPr>
              <w:t>1)</w:t>
            </w:r>
            <w:r w:rsidRPr="004E51FE">
              <w:rPr>
                <w:rFonts w:hAnsi="微軟正黑體" w:cstheme="minorBidi"/>
                <w:color w:val="auto"/>
                <w:kern w:val="2"/>
                <w:sz w:val="20"/>
                <w:szCs w:val="20"/>
              </w:rPr>
              <w:t>測驗完成者</w:t>
            </w:r>
          </w:p>
        </w:tc>
        <w:tc>
          <w:tcPr>
            <w:tcW w:w="2791" w:type="dxa"/>
          </w:tcPr>
          <w:p w:rsidR="004E51FE" w:rsidRPr="005360E9" w:rsidRDefault="004E51FE" w:rsidP="00117C9D">
            <w:pPr>
              <w:pStyle w:val="Default"/>
              <w:rPr>
                <w:rFonts w:hAnsi="微軟正黑體" w:cstheme="minorBidi"/>
                <w:b/>
                <w:color w:val="002060"/>
                <w:kern w:val="2"/>
                <w:sz w:val="20"/>
                <w:szCs w:val="20"/>
                <w:highlight w:val="yellow"/>
              </w:rPr>
            </w:pPr>
            <w:r w:rsidRPr="005360E9">
              <w:rPr>
                <w:rFonts w:hAnsi="微軟正黑體" w:cstheme="minorBidi"/>
                <w:b/>
                <w:color w:val="002060"/>
                <w:kern w:val="2"/>
                <w:sz w:val="20"/>
                <w:szCs w:val="20"/>
                <w:highlight w:val="yellow"/>
              </w:rPr>
              <w:t>每月抽3名贈獎</w:t>
            </w:r>
            <w:r w:rsidR="005360E9" w:rsidRPr="005360E9">
              <w:rPr>
                <w:rFonts w:hAnsi="微軟正黑體" w:cstheme="minorBidi" w:hint="eastAsia"/>
                <w:b/>
                <w:color w:val="002060"/>
                <w:kern w:val="2"/>
                <w:sz w:val="20"/>
                <w:szCs w:val="20"/>
                <w:highlight w:val="yellow"/>
              </w:rPr>
              <w:t>，共30名。</w:t>
            </w:r>
          </w:p>
        </w:tc>
      </w:tr>
      <w:tr w:rsidR="004E51FE" w:rsidRPr="008F0BA7" w:rsidTr="00880C6D">
        <w:tc>
          <w:tcPr>
            <w:tcW w:w="1526" w:type="dxa"/>
            <w:vMerge/>
            <w:tcBorders>
              <w:bottom w:val="single" w:sz="4" w:space="0" w:color="auto"/>
            </w:tcBorders>
          </w:tcPr>
          <w:p w:rsidR="004E51FE" w:rsidRPr="004E51FE" w:rsidRDefault="004E51FE" w:rsidP="008F0BA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4048" w:type="dxa"/>
            <w:tcBorders>
              <w:bottom w:val="single" w:sz="4" w:space="0" w:color="auto"/>
            </w:tcBorders>
          </w:tcPr>
          <w:p w:rsidR="004E51FE" w:rsidRPr="004E51FE" w:rsidRDefault="004E51FE" w:rsidP="00117C9D">
            <w:pPr>
              <w:pStyle w:val="Default"/>
              <w:rPr>
                <w:rFonts w:hAnsi="微軟正黑體" w:cstheme="minorBidi"/>
                <w:color w:val="auto"/>
                <w:kern w:val="2"/>
                <w:sz w:val="20"/>
                <w:szCs w:val="20"/>
              </w:rPr>
            </w:pPr>
            <w:r w:rsidRPr="004E51FE">
              <w:rPr>
                <w:rFonts w:hAnsi="微軟正黑體" w:cstheme="minorBidi" w:hint="eastAsia"/>
                <w:color w:val="auto"/>
                <w:kern w:val="2"/>
                <w:sz w:val="20"/>
                <w:szCs w:val="20"/>
              </w:rPr>
              <w:t>2)</w:t>
            </w:r>
            <w:r w:rsidRPr="004E51FE">
              <w:rPr>
                <w:rFonts w:hAnsi="微軟正黑體" w:cstheme="minorBidi"/>
                <w:color w:val="auto"/>
                <w:kern w:val="2"/>
                <w:sz w:val="20"/>
                <w:szCs w:val="20"/>
              </w:rPr>
              <w:t>參與測驗並購買</w:t>
            </w:r>
            <w:r w:rsidR="00A03AAA">
              <w:rPr>
                <w:rFonts w:hAnsi="微軟正黑體" w:cstheme="minorBidi" w:hint="eastAsia"/>
                <w:color w:val="auto"/>
                <w:kern w:val="2"/>
                <w:sz w:val="20"/>
                <w:szCs w:val="20"/>
              </w:rPr>
              <w:t>當</w:t>
            </w:r>
            <w:r w:rsidRPr="004E51FE">
              <w:rPr>
                <w:rFonts w:hAnsi="微軟正黑體" w:cstheme="minorBidi"/>
                <w:color w:val="auto"/>
                <w:kern w:val="2"/>
                <w:sz w:val="20"/>
                <w:szCs w:val="20"/>
              </w:rPr>
              <w:t>月品牌月券商權證者(實際交易0.1元以上(含)價值的權證)</w:t>
            </w:r>
            <w:r w:rsidRPr="004E51FE">
              <w:rPr>
                <w:rFonts w:hAnsi="微軟正黑體" w:cstheme="minorBidi" w:hint="eastAsia"/>
                <w:color w:val="auto"/>
                <w:kern w:val="2"/>
                <w:sz w:val="20"/>
                <w:szCs w:val="20"/>
              </w:rPr>
              <w:t>。</w:t>
            </w:r>
          </w:p>
        </w:tc>
        <w:tc>
          <w:tcPr>
            <w:tcW w:w="2791" w:type="dxa"/>
            <w:tcBorders>
              <w:bottom w:val="single" w:sz="4" w:space="0" w:color="auto"/>
            </w:tcBorders>
          </w:tcPr>
          <w:p w:rsidR="004E51FE" w:rsidRPr="005360E9" w:rsidRDefault="004E51FE" w:rsidP="00117C9D">
            <w:pPr>
              <w:pStyle w:val="Default"/>
              <w:rPr>
                <w:rFonts w:hAnsi="微軟正黑體" w:cstheme="minorBidi"/>
                <w:b/>
                <w:color w:val="002060"/>
                <w:kern w:val="2"/>
                <w:sz w:val="20"/>
                <w:szCs w:val="20"/>
                <w:highlight w:val="yellow"/>
              </w:rPr>
            </w:pPr>
            <w:r w:rsidRPr="005360E9">
              <w:rPr>
                <w:rFonts w:hAnsi="微軟正黑體" w:cstheme="minorBidi"/>
                <w:b/>
                <w:color w:val="002060"/>
                <w:kern w:val="2"/>
                <w:sz w:val="20"/>
                <w:szCs w:val="20"/>
                <w:highlight w:val="yellow"/>
              </w:rPr>
              <w:t>每月抽出</w:t>
            </w:r>
            <w:r w:rsidR="005360E9" w:rsidRPr="005360E9">
              <w:rPr>
                <w:rFonts w:hAnsi="微軟正黑體" w:cstheme="minorBidi" w:hint="eastAsia"/>
                <w:b/>
                <w:color w:val="002060"/>
                <w:kern w:val="2"/>
                <w:sz w:val="20"/>
                <w:szCs w:val="20"/>
                <w:highlight w:val="yellow"/>
              </w:rPr>
              <w:t>5</w:t>
            </w:r>
            <w:r w:rsidR="005360E9" w:rsidRPr="005360E9">
              <w:rPr>
                <w:rFonts w:hAnsi="微軟正黑體" w:cstheme="minorBidi"/>
                <w:b/>
                <w:color w:val="002060"/>
                <w:kern w:val="2"/>
                <w:sz w:val="20"/>
                <w:szCs w:val="20"/>
                <w:highlight w:val="yellow"/>
              </w:rPr>
              <w:t>名贈獎</w:t>
            </w:r>
            <w:r w:rsidR="005360E9" w:rsidRPr="005360E9">
              <w:rPr>
                <w:rFonts w:hAnsi="微軟正黑體" w:cstheme="minorBidi" w:hint="eastAsia"/>
                <w:b/>
                <w:color w:val="002060"/>
                <w:kern w:val="2"/>
                <w:sz w:val="20"/>
                <w:szCs w:val="20"/>
                <w:highlight w:val="yellow"/>
              </w:rPr>
              <w:t>，共50名。</w:t>
            </w:r>
          </w:p>
        </w:tc>
      </w:tr>
      <w:tr w:rsidR="00315818" w:rsidRPr="008F0BA7" w:rsidTr="00880C6D">
        <w:tc>
          <w:tcPr>
            <w:tcW w:w="1526" w:type="dxa"/>
            <w:tcBorders>
              <w:bottom w:val="single" w:sz="4" w:space="0" w:color="auto"/>
            </w:tcBorders>
          </w:tcPr>
          <w:p w:rsidR="00315818" w:rsidRDefault="00315818" w:rsidP="004E6416">
            <w:pPr>
              <w:rPr>
                <w:rFonts w:ascii="微軟正黑體" w:eastAsia="微軟正黑體" w:hAnsi="微軟正黑體"/>
                <w:color w:val="00B050"/>
                <w:sz w:val="20"/>
                <w:szCs w:val="20"/>
                <w:highlight w:val="lightGray"/>
              </w:rPr>
            </w:pPr>
            <w:r w:rsidRPr="00315818">
              <w:rPr>
                <w:rFonts w:ascii="微軟正黑體" w:eastAsia="微軟正黑體" w:hAnsi="微軟正黑體" w:hint="eastAsia"/>
                <w:sz w:val="20"/>
                <w:szCs w:val="20"/>
              </w:rPr>
              <w:t>實戰獎</w:t>
            </w:r>
          </w:p>
        </w:tc>
        <w:tc>
          <w:tcPr>
            <w:tcW w:w="4048" w:type="dxa"/>
            <w:tcBorders>
              <w:bottom w:val="single" w:sz="4" w:space="0" w:color="auto"/>
            </w:tcBorders>
          </w:tcPr>
          <w:p w:rsidR="00315818" w:rsidRPr="00315818" w:rsidRDefault="00315818" w:rsidP="004E6416">
            <w:pPr>
              <w:pStyle w:val="Default"/>
              <w:rPr>
                <w:rFonts w:hAnsi="微軟正黑體" w:cstheme="minorBidi"/>
                <w:color w:val="00B050"/>
                <w:kern w:val="2"/>
                <w:sz w:val="20"/>
                <w:szCs w:val="20"/>
                <w:highlight w:val="lightGray"/>
              </w:rPr>
            </w:pPr>
            <w:r w:rsidRPr="00315818">
              <w:rPr>
                <w:rFonts w:hAnsi="微軟正黑體" w:cstheme="minorBidi"/>
                <w:color w:val="auto"/>
                <w:kern w:val="2"/>
                <w:sz w:val="20"/>
                <w:szCs w:val="20"/>
              </w:rPr>
              <w:t>競賽期間總買入金額逾NT$2,000元(含)之分公司</w:t>
            </w:r>
            <w:proofErr w:type="gramStart"/>
            <w:r w:rsidRPr="00315818">
              <w:rPr>
                <w:rFonts w:hAnsi="微軟正黑體" w:cstheme="minorBidi"/>
                <w:color w:val="auto"/>
                <w:kern w:val="2"/>
                <w:sz w:val="20"/>
                <w:szCs w:val="20"/>
              </w:rPr>
              <w:t>實動戶數</w:t>
            </w:r>
            <w:proofErr w:type="gramEnd"/>
          </w:p>
        </w:tc>
        <w:tc>
          <w:tcPr>
            <w:tcW w:w="2791" w:type="dxa"/>
            <w:tcBorders>
              <w:bottom w:val="single" w:sz="4" w:space="0" w:color="auto"/>
            </w:tcBorders>
          </w:tcPr>
          <w:p w:rsidR="00315818" w:rsidRPr="005360E9" w:rsidRDefault="00AB241A" w:rsidP="004E6416">
            <w:pPr>
              <w:pStyle w:val="Default"/>
              <w:rPr>
                <w:rFonts w:hAnsi="微軟正黑體" w:cstheme="minorBidi"/>
                <w:b/>
                <w:color w:val="002060"/>
                <w:kern w:val="2"/>
                <w:sz w:val="20"/>
                <w:szCs w:val="20"/>
                <w:highlight w:val="yellow"/>
              </w:rPr>
            </w:pPr>
            <w:r w:rsidRPr="005360E9">
              <w:rPr>
                <w:rFonts w:hAnsi="微軟正黑體" w:hint="eastAsia"/>
                <w:b/>
                <w:color w:val="002060"/>
                <w:sz w:val="20"/>
                <w:szCs w:val="20"/>
                <w:highlight w:val="yellow"/>
              </w:rPr>
              <w:t>此獎項為所有券商分公司之排名，不需公告於前台</w:t>
            </w:r>
            <w:r w:rsidR="005360E9" w:rsidRPr="005360E9">
              <w:rPr>
                <w:rFonts w:hAnsi="微軟正黑體" w:hint="eastAsia"/>
                <w:b/>
                <w:color w:val="002060"/>
                <w:sz w:val="20"/>
                <w:szCs w:val="20"/>
                <w:highlight w:val="yellow"/>
              </w:rPr>
              <w:t>，僅需於後台報表顯示。</w:t>
            </w:r>
          </w:p>
        </w:tc>
      </w:tr>
    </w:tbl>
    <w:p w:rsidR="00B4035A" w:rsidRPr="008F0BA7" w:rsidRDefault="00B4035A" w:rsidP="008F0BA7">
      <w:pPr>
        <w:pStyle w:val="s1"/>
        <w:spacing w:line="240" w:lineRule="auto"/>
      </w:pPr>
      <w:bookmarkStart w:id="34" w:name="_Toc2124756"/>
      <w:bookmarkStart w:id="35" w:name="_Toc3974051"/>
      <w:r w:rsidRPr="008F0BA7">
        <w:rPr>
          <w:rFonts w:hint="eastAsia"/>
        </w:rPr>
        <w:t>8.帳號管理</w:t>
      </w:r>
      <w:bookmarkEnd w:id="34"/>
      <w:bookmarkEnd w:id="35"/>
    </w:p>
    <w:p w:rsidR="00B4035A" w:rsidRPr="008F0BA7" w:rsidRDefault="001867D5" w:rsidP="008F0BA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工商管理者</w:t>
      </w:r>
      <w:r w:rsidR="006C608C">
        <w:rPr>
          <w:rFonts w:ascii="微軟正黑體" w:eastAsia="微軟正黑體" w:hAnsi="微軟正黑體" w:hint="eastAsia"/>
        </w:rPr>
        <w:t>欲建立新的管理員或券商使用</w:t>
      </w:r>
      <w:r w:rsidR="009E06E8">
        <w:rPr>
          <w:rFonts w:ascii="微軟正黑體" w:eastAsia="微軟正黑體" w:hAnsi="微軟正黑體" w:hint="eastAsia"/>
        </w:rPr>
        <w:t>帳號</w:t>
      </w:r>
      <w:r w:rsidR="00B4035A" w:rsidRPr="008F0BA7">
        <w:rPr>
          <w:rFonts w:ascii="微軟正黑體" w:eastAsia="微軟正黑體" w:hAnsi="微軟正黑體" w:hint="eastAsia"/>
        </w:rPr>
        <w:t>，可進入【帳號管理】功能</w:t>
      </w:r>
      <w:r w:rsidR="006C608C">
        <w:rPr>
          <w:rFonts w:ascii="微軟正黑體" w:eastAsia="微軟正黑體" w:hAnsi="微軟正黑體" w:hint="eastAsia"/>
        </w:rPr>
        <w:t xml:space="preserve">，執行 </w:t>
      </w:r>
      <w:r w:rsidR="009E06E8">
        <w:rPr>
          <w:rFonts w:ascii="微軟正黑體" w:eastAsia="微軟正黑體" w:hAnsi="微軟正黑體" w:hint="eastAsia"/>
        </w:rPr>
        <w:t>新增</w:t>
      </w:r>
      <w:r w:rsidR="006C608C">
        <w:rPr>
          <w:rFonts w:ascii="微軟正黑體" w:eastAsia="微軟正黑體" w:hAnsi="微軟正黑體" w:hint="eastAsia"/>
        </w:rPr>
        <w:t>、</w:t>
      </w:r>
      <w:r w:rsidR="009E06E8">
        <w:rPr>
          <w:rFonts w:ascii="微軟正黑體" w:eastAsia="微軟正黑體" w:hAnsi="微軟正黑體" w:hint="eastAsia"/>
        </w:rPr>
        <w:t>修改</w:t>
      </w:r>
      <w:r w:rsidR="006C608C">
        <w:rPr>
          <w:rFonts w:ascii="微軟正黑體" w:eastAsia="微軟正黑體" w:hAnsi="微軟正黑體" w:hint="eastAsia"/>
        </w:rPr>
        <w:t>、</w:t>
      </w:r>
      <w:r w:rsidR="009E06E8">
        <w:rPr>
          <w:rFonts w:ascii="微軟正黑體" w:eastAsia="微軟正黑體" w:hAnsi="微軟正黑體" w:hint="eastAsia"/>
        </w:rPr>
        <w:t>刪除</w:t>
      </w:r>
      <w:r w:rsidR="0045588C">
        <w:rPr>
          <w:rFonts w:ascii="微軟正黑體" w:eastAsia="微軟正黑體" w:hAnsi="微軟正黑體" w:hint="eastAsia"/>
        </w:rPr>
        <w:t>、</w:t>
      </w:r>
      <w:r w:rsidR="0045588C" w:rsidRPr="008F0BA7">
        <w:rPr>
          <w:rFonts w:ascii="微軟正黑體" w:eastAsia="微軟正黑體" w:hAnsi="微軟正黑體" w:hint="eastAsia"/>
        </w:rPr>
        <w:t>狀態設定(啟用/停用)</w:t>
      </w:r>
      <w:r w:rsidR="0045588C">
        <w:rPr>
          <w:rFonts w:ascii="微軟正黑體" w:eastAsia="微軟正黑體" w:hAnsi="微軟正黑體" w:hint="eastAsia"/>
        </w:rPr>
        <w:t>。</w:t>
      </w:r>
    </w:p>
    <w:p w:rsidR="00B4035A" w:rsidRDefault="00B4035A" w:rsidP="00E226F7">
      <w:pPr>
        <w:pStyle w:val="a7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進入【帳號管理】功能後應有列表頁，在列表頁上有</w:t>
      </w:r>
      <w:r w:rsidR="00A64BB9" w:rsidRPr="008F0BA7">
        <w:rPr>
          <w:rFonts w:ascii="微軟正黑體" w:eastAsia="微軟正黑體" w:hAnsi="微軟正黑體" w:hint="eastAsia"/>
        </w:rPr>
        <w:t>新增／修改／刪除按鈕</w:t>
      </w:r>
      <w:r w:rsidRPr="008F0BA7">
        <w:rPr>
          <w:rFonts w:ascii="微軟正黑體" w:eastAsia="微軟正黑體" w:hAnsi="微軟正黑體" w:hint="eastAsia"/>
        </w:rPr>
        <w:t>，可建立新的帳號或針對單一帳號進行修改和刪除。</w:t>
      </w:r>
    </w:p>
    <w:p w:rsidR="000544FF" w:rsidRPr="0086746F" w:rsidRDefault="0086746F" w:rsidP="000544FF">
      <w:pPr>
        <w:pStyle w:val="a7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 w:rsidRPr="0086746F">
        <w:rPr>
          <w:rFonts w:ascii="微軟正黑體" w:eastAsia="微軟正黑體" w:hAnsi="微軟正黑體" w:hint="eastAsia"/>
        </w:rPr>
        <w:lastRenderedPageBreak/>
        <w:t>後台登入可以有第二人同時在線</w:t>
      </w:r>
      <w:r w:rsidR="00DD3EF7">
        <w:rPr>
          <w:rFonts w:ascii="微軟正黑體" w:eastAsia="微軟正黑體" w:hAnsi="微軟正黑體" w:hint="eastAsia"/>
        </w:rPr>
        <w:t>。</w:t>
      </w:r>
    </w:p>
    <w:p w:rsidR="00B4035A" w:rsidRPr="008F0BA7" w:rsidRDefault="00B4035A" w:rsidP="00E226F7">
      <w:pPr>
        <w:pStyle w:val="a7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列表頁的欄位有：</w:t>
      </w:r>
      <w:r w:rsidR="00270167"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名稱</w:t>
      </w:r>
      <w:r w:rsidR="00270167">
        <w:rPr>
          <w:rFonts w:ascii="微軟正黑體" w:eastAsia="微軟正黑體" w:hAnsi="微軟正黑體" w:hint="eastAsia"/>
        </w:rPr>
        <w:t>]</w:t>
      </w:r>
      <w:r w:rsidRPr="008F0BA7">
        <w:rPr>
          <w:rFonts w:ascii="微軟正黑體" w:eastAsia="微軟正黑體" w:hAnsi="微軟正黑體" w:hint="eastAsia"/>
        </w:rPr>
        <w:t>、</w:t>
      </w:r>
      <w:r w:rsidR="00270167">
        <w:rPr>
          <w:rFonts w:ascii="微軟正黑體" w:eastAsia="微軟正黑體" w:hAnsi="微軟正黑體" w:hint="eastAsia"/>
        </w:rPr>
        <w:t>[</w:t>
      </w:r>
      <w:r w:rsidR="0045588C">
        <w:rPr>
          <w:rFonts w:ascii="微軟正黑體" w:eastAsia="微軟正黑體" w:hAnsi="微軟正黑體" w:hint="eastAsia"/>
        </w:rPr>
        <w:t>權限</w:t>
      </w:r>
      <w:r w:rsidR="00270167">
        <w:rPr>
          <w:rFonts w:ascii="微軟正黑體" w:eastAsia="微軟正黑體" w:hAnsi="微軟正黑體" w:hint="eastAsia"/>
        </w:rPr>
        <w:t>]</w:t>
      </w:r>
      <w:r w:rsidRPr="008F0BA7">
        <w:rPr>
          <w:rFonts w:ascii="微軟正黑體" w:eastAsia="微軟正黑體" w:hAnsi="微軟正黑體" w:hint="eastAsia"/>
        </w:rPr>
        <w:t>、</w:t>
      </w:r>
      <w:r w:rsidR="00270167"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建立時間</w:t>
      </w:r>
      <w:r w:rsidR="00270167">
        <w:rPr>
          <w:rFonts w:ascii="微軟正黑體" w:eastAsia="微軟正黑體" w:hAnsi="微軟正黑體" w:hint="eastAsia"/>
        </w:rPr>
        <w:t>]</w:t>
      </w:r>
      <w:r w:rsidRPr="008F0BA7">
        <w:rPr>
          <w:rFonts w:ascii="微軟正黑體" w:eastAsia="微軟正黑體" w:hAnsi="微軟正黑體" w:hint="eastAsia"/>
        </w:rPr>
        <w:t>、</w:t>
      </w:r>
      <w:r w:rsidR="00270167">
        <w:rPr>
          <w:rFonts w:ascii="微軟正黑體" w:eastAsia="微軟正黑體" w:hAnsi="微軟正黑體" w:hint="eastAsia"/>
        </w:rPr>
        <w:t>[</w:t>
      </w:r>
      <w:r w:rsidRPr="008F0BA7">
        <w:rPr>
          <w:rFonts w:ascii="微軟正黑體" w:eastAsia="微軟正黑體" w:hAnsi="微軟正黑體" w:hint="eastAsia"/>
        </w:rPr>
        <w:t>狀態(啟用/停用)</w:t>
      </w:r>
      <w:r w:rsidR="00270167">
        <w:rPr>
          <w:rFonts w:ascii="微軟正黑體" w:eastAsia="微軟正黑體" w:hAnsi="微軟正黑體" w:hint="eastAsia"/>
        </w:rPr>
        <w:t>]</w:t>
      </w:r>
      <w:r w:rsidRPr="008F0BA7">
        <w:rPr>
          <w:rFonts w:ascii="微軟正黑體" w:eastAsia="微軟正黑體" w:hAnsi="微軟正黑體" w:hint="eastAsia"/>
        </w:rPr>
        <w:t>。</w:t>
      </w:r>
    </w:p>
    <w:p w:rsidR="00B4035A" w:rsidRPr="008F0BA7" w:rsidRDefault="00F034E9" w:rsidP="00E226F7">
      <w:pPr>
        <w:pStyle w:val="a7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權限</w:t>
      </w:r>
      <w:r w:rsidR="00B4035A" w:rsidRPr="008F0BA7">
        <w:rPr>
          <w:rFonts w:ascii="微軟正黑體" w:eastAsia="微軟正黑體" w:hAnsi="微軟正黑體" w:hint="eastAsia"/>
        </w:rPr>
        <w:t>分成兩類：</w:t>
      </w:r>
      <w:r w:rsidR="001867D5">
        <w:rPr>
          <w:rFonts w:ascii="微軟正黑體" w:eastAsia="微軟正黑體" w:hAnsi="微軟正黑體" w:hint="eastAsia"/>
        </w:rPr>
        <w:t>工商管理者</w:t>
      </w:r>
      <w:r w:rsidR="004E08CB">
        <w:rPr>
          <w:rFonts w:ascii="微軟正黑體" w:eastAsia="微軟正黑體" w:hAnsi="微軟正黑體" w:hint="eastAsia"/>
        </w:rPr>
        <w:t>(admin)</w:t>
      </w:r>
      <w:r w:rsidR="00B4035A" w:rsidRPr="008F0BA7">
        <w:rPr>
          <w:rFonts w:ascii="微軟正黑體" w:eastAsia="微軟正黑體" w:hAnsi="微軟正黑體" w:hint="eastAsia"/>
        </w:rPr>
        <w:t>、券商使用者</w:t>
      </w:r>
      <w:r w:rsidR="004E08CB">
        <w:rPr>
          <w:rFonts w:ascii="微軟正黑體" w:eastAsia="微軟正黑體" w:hAnsi="微軟正黑體" w:hint="eastAsia"/>
        </w:rPr>
        <w:t>(user)</w:t>
      </w:r>
    </w:p>
    <w:p w:rsidR="00B4035A" w:rsidRPr="008F0BA7" w:rsidRDefault="00C369D0" w:rsidP="00E226F7">
      <w:pPr>
        <w:pStyle w:val="a7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新增</w:t>
      </w:r>
      <w:r w:rsidR="001867D5">
        <w:rPr>
          <w:rFonts w:ascii="微軟正黑體" w:eastAsia="微軟正黑體" w:hAnsi="微軟正黑體" w:hint="eastAsia"/>
        </w:rPr>
        <w:t>工商管理者</w:t>
      </w:r>
      <w:r w:rsidR="00B4035A" w:rsidRPr="008F0BA7">
        <w:rPr>
          <w:rFonts w:ascii="微軟正黑體" w:eastAsia="微軟正黑體" w:hAnsi="微軟正黑體" w:hint="eastAsia"/>
        </w:rPr>
        <w:t>：輸入欄位包含</w:t>
      </w:r>
      <w:r w:rsidR="004F27C9">
        <w:rPr>
          <w:rFonts w:ascii="微軟正黑體" w:eastAsia="微軟正黑體" w:hAnsi="微軟正黑體" w:hint="eastAsia"/>
        </w:rPr>
        <w:t xml:space="preserve"> </w:t>
      </w:r>
      <w:r w:rsidR="001C42FA">
        <w:rPr>
          <w:rFonts w:ascii="微軟正黑體" w:eastAsia="微軟正黑體" w:hAnsi="微軟正黑體" w:hint="eastAsia"/>
        </w:rPr>
        <w:t>[</w:t>
      </w:r>
      <w:r w:rsidR="004F27C9" w:rsidRPr="008F0BA7">
        <w:rPr>
          <w:rFonts w:ascii="微軟正黑體" w:eastAsia="微軟正黑體" w:hAnsi="微軟正黑體" w:hint="eastAsia"/>
        </w:rPr>
        <w:t>名稱</w:t>
      </w:r>
      <w:r w:rsidR="001C42FA">
        <w:rPr>
          <w:rFonts w:ascii="微軟正黑體" w:eastAsia="微軟正黑體" w:hAnsi="微軟正黑體" w:hint="eastAsia"/>
        </w:rPr>
        <w:t>]</w:t>
      </w:r>
      <w:r w:rsidR="004F27C9" w:rsidRPr="008F0BA7">
        <w:rPr>
          <w:rFonts w:ascii="微軟正黑體" w:eastAsia="微軟正黑體" w:hAnsi="微軟正黑體" w:hint="eastAsia"/>
        </w:rPr>
        <w:t>、</w:t>
      </w:r>
      <w:r w:rsidR="001C42FA">
        <w:rPr>
          <w:rFonts w:ascii="微軟正黑體" w:eastAsia="微軟正黑體" w:hAnsi="微軟正黑體" w:hint="eastAsia"/>
        </w:rPr>
        <w:t>[</w:t>
      </w:r>
      <w:r>
        <w:rPr>
          <w:rFonts w:ascii="微軟正黑體" w:eastAsia="微軟正黑體" w:hAnsi="微軟正黑體" w:hint="eastAsia"/>
        </w:rPr>
        <w:t>權限</w:t>
      </w:r>
      <w:r w:rsidRPr="008F0BA7"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 w:hint="eastAsia"/>
        </w:rPr>
        <w:t>工商/</w:t>
      </w:r>
      <w:r w:rsidRPr="008F0BA7">
        <w:rPr>
          <w:rFonts w:ascii="微軟正黑體" w:eastAsia="微軟正黑體" w:hAnsi="微軟正黑體" w:hint="eastAsia"/>
        </w:rPr>
        <w:t>券商)</w:t>
      </w:r>
      <w:r w:rsidR="001C42FA">
        <w:rPr>
          <w:rFonts w:ascii="微軟正黑體" w:eastAsia="微軟正黑體" w:hAnsi="微軟正黑體" w:hint="eastAsia"/>
        </w:rPr>
        <w:t>]</w:t>
      </w:r>
      <w:r>
        <w:rPr>
          <w:rFonts w:ascii="微軟正黑體" w:eastAsia="微軟正黑體" w:hAnsi="微軟正黑體" w:hint="eastAsia"/>
        </w:rPr>
        <w:t>、</w:t>
      </w:r>
      <w:r w:rsidR="001C42FA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帳號</w:t>
      </w:r>
      <w:r w:rsidR="001C42FA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、</w:t>
      </w:r>
      <w:r w:rsidR="001C42FA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密碼</w:t>
      </w:r>
      <w:r w:rsidR="001C42FA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、</w:t>
      </w:r>
      <w:r w:rsidR="001C42FA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密碼確認</w:t>
      </w:r>
      <w:r w:rsidR="001C42FA">
        <w:rPr>
          <w:rFonts w:ascii="微軟正黑體" w:eastAsia="微軟正黑體" w:hAnsi="微軟正黑體" w:hint="eastAsia"/>
        </w:rPr>
        <w:t>]</w:t>
      </w:r>
      <w:r w:rsidR="00D86820">
        <w:rPr>
          <w:rFonts w:ascii="微軟正黑體" w:eastAsia="微軟正黑體" w:hAnsi="微軟正黑體" w:hint="eastAsia"/>
        </w:rPr>
        <w:t>、</w:t>
      </w:r>
      <w:r w:rsidR="001C42FA">
        <w:rPr>
          <w:rFonts w:ascii="微軟正黑體" w:eastAsia="微軟正黑體" w:hAnsi="微軟正黑體" w:hint="eastAsia"/>
        </w:rPr>
        <w:t>[</w:t>
      </w:r>
      <w:r w:rsidR="00D86820" w:rsidRPr="008F0BA7">
        <w:rPr>
          <w:rFonts w:ascii="微軟正黑體" w:eastAsia="微軟正黑體" w:hAnsi="微軟正黑體" w:hint="eastAsia"/>
        </w:rPr>
        <w:t>狀態</w:t>
      </w:r>
      <w:r w:rsidR="001C42FA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。</w:t>
      </w:r>
    </w:p>
    <w:p w:rsidR="00B4035A" w:rsidRDefault="00C369D0" w:rsidP="00E226F7">
      <w:pPr>
        <w:pStyle w:val="a7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 w:rsidRPr="008F0BA7">
        <w:rPr>
          <w:rFonts w:ascii="微軟正黑體" w:eastAsia="微軟正黑體" w:hAnsi="微軟正黑體" w:hint="eastAsia"/>
        </w:rPr>
        <w:t>新增</w:t>
      </w:r>
      <w:r w:rsidR="00B4035A" w:rsidRPr="008F0BA7">
        <w:rPr>
          <w:rFonts w:ascii="微軟正黑體" w:eastAsia="微軟正黑體" w:hAnsi="微軟正黑體" w:hint="eastAsia"/>
        </w:rPr>
        <w:t>券商使用者：輸入欄位包含</w:t>
      </w:r>
      <w:r w:rsidR="004F27C9">
        <w:rPr>
          <w:rFonts w:ascii="微軟正黑體" w:eastAsia="微軟正黑體" w:hAnsi="微軟正黑體" w:hint="eastAsia"/>
        </w:rPr>
        <w:t xml:space="preserve"> </w:t>
      </w:r>
      <w:r w:rsidR="001C42FA">
        <w:rPr>
          <w:rFonts w:ascii="微軟正黑體" w:eastAsia="微軟正黑體" w:hAnsi="微軟正黑體" w:hint="eastAsia"/>
        </w:rPr>
        <w:t>[</w:t>
      </w:r>
      <w:r w:rsidR="004F27C9" w:rsidRPr="008F0BA7">
        <w:rPr>
          <w:rFonts w:ascii="微軟正黑體" w:eastAsia="微軟正黑體" w:hAnsi="微軟正黑體" w:hint="eastAsia"/>
        </w:rPr>
        <w:t>名稱</w:t>
      </w:r>
      <w:r w:rsidR="001C42FA">
        <w:rPr>
          <w:rFonts w:ascii="微軟正黑體" w:eastAsia="微軟正黑體" w:hAnsi="微軟正黑體" w:hint="eastAsia"/>
        </w:rPr>
        <w:t>]</w:t>
      </w:r>
      <w:r w:rsidR="004F27C9" w:rsidRPr="008F0BA7">
        <w:rPr>
          <w:rFonts w:ascii="微軟正黑體" w:eastAsia="微軟正黑體" w:hAnsi="微軟正黑體" w:hint="eastAsia"/>
        </w:rPr>
        <w:t>、</w:t>
      </w:r>
      <w:r w:rsidR="001C42FA">
        <w:rPr>
          <w:rFonts w:ascii="微軟正黑體" w:eastAsia="微軟正黑體" w:hAnsi="微軟正黑體" w:hint="eastAsia"/>
        </w:rPr>
        <w:t>[</w:t>
      </w:r>
      <w:r>
        <w:rPr>
          <w:rFonts w:ascii="微軟正黑體" w:eastAsia="微軟正黑體" w:hAnsi="微軟正黑體" w:hint="eastAsia"/>
        </w:rPr>
        <w:t>權限</w:t>
      </w:r>
      <w:r w:rsidRPr="008F0BA7"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 w:hint="eastAsia"/>
        </w:rPr>
        <w:t>工商/</w:t>
      </w:r>
      <w:r w:rsidRPr="008F0BA7">
        <w:rPr>
          <w:rFonts w:ascii="微軟正黑體" w:eastAsia="微軟正黑體" w:hAnsi="微軟正黑體" w:hint="eastAsia"/>
        </w:rPr>
        <w:t>券商)</w:t>
      </w:r>
      <w:r w:rsidR="001C42FA">
        <w:rPr>
          <w:rFonts w:ascii="微軟正黑體" w:eastAsia="微軟正黑體" w:hAnsi="微軟正黑體" w:hint="eastAsia"/>
        </w:rPr>
        <w:t>]</w:t>
      </w:r>
      <w:r>
        <w:rPr>
          <w:rFonts w:ascii="微軟正黑體" w:eastAsia="微軟正黑體" w:hAnsi="微軟正黑體" w:hint="eastAsia"/>
        </w:rPr>
        <w:t>、</w:t>
      </w:r>
      <w:r w:rsidR="001C42FA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帳號</w:t>
      </w:r>
      <w:r w:rsidR="001C42FA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、</w:t>
      </w:r>
      <w:r w:rsidR="001C42FA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密碼</w:t>
      </w:r>
      <w:r w:rsidR="001C42FA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、</w:t>
      </w:r>
      <w:r w:rsidR="001C42FA">
        <w:rPr>
          <w:rFonts w:ascii="微軟正黑體" w:eastAsia="微軟正黑體" w:hAnsi="微軟正黑體" w:hint="eastAsia"/>
        </w:rPr>
        <w:t>[</w:t>
      </w:r>
      <w:r w:rsidR="00B4035A" w:rsidRPr="008F0BA7">
        <w:rPr>
          <w:rFonts w:ascii="微軟正黑體" w:eastAsia="微軟正黑體" w:hAnsi="微軟正黑體" w:hint="eastAsia"/>
        </w:rPr>
        <w:t>密碼確認</w:t>
      </w:r>
      <w:r w:rsidR="001C42FA">
        <w:rPr>
          <w:rFonts w:ascii="微軟正黑體" w:eastAsia="微軟正黑體" w:hAnsi="微軟正黑體" w:hint="eastAsia"/>
        </w:rPr>
        <w:t>]</w:t>
      </w:r>
      <w:r w:rsidR="00D86820">
        <w:rPr>
          <w:rFonts w:ascii="微軟正黑體" w:eastAsia="微軟正黑體" w:hAnsi="微軟正黑體" w:hint="eastAsia"/>
        </w:rPr>
        <w:t>、</w:t>
      </w:r>
      <w:r w:rsidR="001C42FA">
        <w:rPr>
          <w:rFonts w:ascii="微軟正黑體" w:eastAsia="微軟正黑體" w:hAnsi="微軟正黑體" w:hint="eastAsia"/>
        </w:rPr>
        <w:t>[</w:t>
      </w:r>
      <w:r w:rsidR="00D86820" w:rsidRPr="008F0BA7">
        <w:rPr>
          <w:rFonts w:ascii="微軟正黑體" w:eastAsia="微軟正黑體" w:hAnsi="微軟正黑體" w:hint="eastAsia"/>
        </w:rPr>
        <w:t>狀態</w:t>
      </w:r>
      <w:r w:rsidR="001C42FA">
        <w:rPr>
          <w:rFonts w:ascii="微軟正黑體" w:eastAsia="微軟正黑體" w:hAnsi="微軟正黑體" w:hint="eastAsia"/>
        </w:rPr>
        <w:t>]</w:t>
      </w:r>
      <w:r w:rsidR="00B4035A" w:rsidRPr="008F0BA7">
        <w:rPr>
          <w:rFonts w:ascii="微軟正黑體" w:eastAsia="微軟正黑體" w:hAnsi="微軟正黑體" w:hint="eastAsia"/>
        </w:rPr>
        <w:t>。</w:t>
      </w:r>
    </w:p>
    <w:tbl>
      <w:tblPr>
        <w:tblStyle w:val="af0"/>
        <w:tblW w:w="9387" w:type="dxa"/>
        <w:tblInd w:w="360" w:type="dxa"/>
        <w:tblLook w:val="04A0" w:firstRow="1" w:lastRow="0" w:firstColumn="1" w:lastColumn="0" w:noHBand="0" w:noVBand="1"/>
      </w:tblPr>
      <w:tblGrid>
        <w:gridCol w:w="843"/>
        <w:gridCol w:w="1173"/>
        <w:gridCol w:w="1418"/>
        <w:gridCol w:w="1701"/>
        <w:gridCol w:w="2400"/>
        <w:gridCol w:w="1852"/>
      </w:tblGrid>
      <w:tr w:rsidR="00BC3617" w:rsidRPr="008F0BA7" w:rsidTr="006069CA">
        <w:tc>
          <w:tcPr>
            <w:tcW w:w="9387" w:type="dxa"/>
            <w:gridSpan w:val="6"/>
          </w:tcPr>
          <w:p w:rsidR="00BC3617" w:rsidRPr="008F0BA7" w:rsidRDefault="00BC3617" w:rsidP="00BC3617">
            <w:pPr>
              <w:pStyle w:val="a7"/>
              <w:ind w:leftChars="0" w:left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0BA7">
              <w:rPr>
                <w:rFonts w:ascii="微軟正黑體" w:eastAsia="微軟正黑體" w:hAnsi="微軟正黑體" w:hint="eastAsia"/>
                <w:sz w:val="20"/>
                <w:szCs w:val="20"/>
              </w:rPr>
              <w:t>查詢條件：搜尋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名稱或帳號</w:t>
            </w:r>
          </w:p>
        </w:tc>
      </w:tr>
      <w:tr w:rsidR="004F27C9" w:rsidRPr="004F27C9" w:rsidTr="006069CA">
        <w:tc>
          <w:tcPr>
            <w:tcW w:w="9387" w:type="dxa"/>
            <w:gridSpan w:val="6"/>
          </w:tcPr>
          <w:p w:rsidR="004F27C9" w:rsidRPr="004F27C9" w:rsidRDefault="004F27C9" w:rsidP="006069CA">
            <w:pPr>
              <w:pStyle w:val="a7"/>
              <w:ind w:leftChars="0" w:left="0"/>
              <w:jc w:val="righ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F27C9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新增</w:t>
            </w:r>
            <w:r w:rsidRPr="004F27C9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/ </w:t>
            </w:r>
            <w:r w:rsidRPr="004F27C9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修改</w:t>
            </w:r>
            <w:r w:rsidRPr="004F27C9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/ </w:t>
            </w:r>
            <w:r w:rsidRPr="004F27C9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刪除</w:t>
            </w:r>
          </w:p>
        </w:tc>
      </w:tr>
      <w:tr w:rsidR="004F27C9" w:rsidRPr="004F27C9" w:rsidTr="006069CA">
        <w:tc>
          <w:tcPr>
            <w:tcW w:w="843" w:type="dxa"/>
            <w:shd w:val="clear" w:color="auto" w:fill="D9D9D9" w:themeFill="background1" w:themeFillShade="D9"/>
          </w:tcPr>
          <w:p w:rsidR="004F27C9" w:rsidRPr="004F27C9" w:rsidRDefault="004F27C9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F27C9">
              <w:rPr>
                <w:rFonts w:ascii="微軟正黑體" w:eastAsia="微軟正黑體" w:hAnsi="微軟正黑體" w:hint="eastAsia"/>
                <w:sz w:val="20"/>
                <w:szCs w:val="20"/>
              </w:rPr>
              <w:t>勾選</w:t>
            </w:r>
          </w:p>
        </w:tc>
        <w:tc>
          <w:tcPr>
            <w:tcW w:w="1173" w:type="dxa"/>
            <w:shd w:val="clear" w:color="auto" w:fill="D9D9D9" w:themeFill="background1" w:themeFillShade="D9"/>
          </w:tcPr>
          <w:p w:rsidR="004F27C9" w:rsidRPr="004F27C9" w:rsidRDefault="004F27C9" w:rsidP="004F27C9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F27C9">
              <w:rPr>
                <w:rFonts w:ascii="微軟正黑體" w:eastAsia="微軟正黑體" w:hAnsi="微軟正黑體" w:hint="eastAsia"/>
                <w:sz w:val="20"/>
                <w:szCs w:val="20"/>
              </w:rPr>
              <w:t>名稱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F27C9" w:rsidRPr="004F27C9" w:rsidRDefault="004F27C9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F27C9">
              <w:rPr>
                <w:rFonts w:ascii="微軟正黑體" w:eastAsia="微軟正黑體" w:hAnsi="微軟正黑體" w:hint="eastAsia"/>
                <w:sz w:val="20"/>
                <w:szCs w:val="20"/>
              </w:rPr>
              <w:t>權限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F27C9" w:rsidRPr="004F27C9" w:rsidRDefault="004F27C9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F27C9">
              <w:rPr>
                <w:rFonts w:ascii="微軟正黑體" w:eastAsia="微軟正黑體" w:hAnsi="微軟正黑體" w:hint="eastAsia"/>
                <w:sz w:val="20"/>
                <w:szCs w:val="20"/>
              </w:rPr>
              <w:t>帳號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4F27C9" w:rsidRPr="004F27C9" w:rsidRDefault="004F27C9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F27C9">
              <w:rPr>
                <w:rFonts w:ascii="微軟正黑體" w:eastAsia="微軟正黑體" w:hAnsi="微軟正黑體" w:hint="eastAsia"/>
                <w:sz w:val="20"/>
                <w:szCs w:val="20"/>
              </w:rPr>
              <w:t>建立時間</w:t>
            </w:r>
          </w:p>
        </w:tc>
        <w:tc>
          <w:tcPr>
            <w:tcW w:w="1852" w:type="dxa"/>
            <w:shd w:val="clear" w:color="auto" w:fill="D9D9D9" w:themeFill="background1" w:themeFillShade="D9"/>
          </w:tcPr>
          <w:p w:rsidR="004F27C9" w:rsidRPr="004F27C9" w:rsidRDefault="004F27C9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F27C9">
              <w:rPr>
                <w:rFonts w:ascii="微軟正黑體" w:eastAsia="微軟正黑體" w:hAnsi="微軟正黑體" w:hint="eastAsia"/>
                <w:sz w:val="20"/>
                <w:szCs w:val="20"/>
              </w:rPr>
              <w:t>狀態</w:t>
            </w:r>
          </w:p>
        </w:tc>
      </w:tr>
      <w:tr w:rsidR="00C87E7A" w:rsidRPr="004F27C9" w:rsidTr="006069CA">
        <w:tc>
          <w:tcPr>
            <w:tcW w:w="843" w:type="dxa"/>
          </w:tcPr>
          <w:p w:rsidR="00C87E7A" w:rsidRPr="004F27C9" w:rsidRDefault="00C87E7A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F27C9">
              <w:rPr>
                <w:rFonts w:ascii="微軟正黑體" w:eastAsia="微軟正黑體" w:hAnsi="微軟正黑體" w:hint="eastAsia"/>
                <w:sz w:val="20"/>
                <w:szCs w:val="20"/>
              </w:rPr>
              <w:sym w:font="Wingdings" w:char="F06F"/>
            </w:r>
          </w:p>
        </w:tc>
        <w:tc>
          <w:tcPr>
            <w:tcW w:w="1173" w:type="dxa"/>
          </w:tcPr>
          <w:p w:rsidR="00C87E7A" w:rsidRPr="004F27C9" w:rsidRDefault="00C87E7A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F27C9">
              <w:rPr>
                <w:rFonts w:ascii="微軟正黑體" w:eastAsia="微軟正黑體" w:hAnsi="微軟正黑體" w:hint="eastAsia"/>
                <w:sz w:val="20"/>
                <w:szCs w:val="20"/>
              </w:rPr>
              <w:t>AAA</w:t>
            </w:r>
          </w:p>
        </w:tc>
        <w:tc>
          <w:tcPr>
            <w:tcW w:w="1418" w:type="dxa"/>
          </w:tcPr>
          <w:p w:rsidR="00C87E7A" w:rsidRPr="004F27C9" w:rsidRDefault="004E08CB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admin</w:t>
            </w:r>
          </w:p>
        </w:tc>
        <w:tc>
          <w:tcPr>
            <w:tcW w:w="1701" w:type="dxa"/>
          </w:tcPr>
          <w:p w:rsidR="00C87E7A" w:rsidRPr="004F27C9" w:rsidRDefault="00C87E7A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aaa</w:t>
            </w:r>
            <w:proofErr w:type="spellEnd"/>
          </w:p>
        </w:tc>
        <w:tc>
          <w:tcPr>
            <w:tcW w:w="2400" w:type="dxa"/>
          </w:tcPr>
          <w:p w:rsidR="00C87E7A" w:rsidRPr="004F27C9" w:rsidRDefault="00C87E7A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2019/08/01</w:t>
            </w:r>
          </w:p>
        </w:tc>
        <w:tc>
          <w:tcPr>
            <w:tcW w:w="1852" w:type="dxa"/>
          </w:tcPr>
          <w:p w:rsidR="00C87E7A" w:rsidRPr="004F27C9" w:rsidRDefault="00C87E7A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F27C9">
              <w:rPr>
                <w:rFonts w:ascii="微軟正黑體" w:eastAsia="微軟正黑體" w:hAnsi="微軟正黑體" w:hint="eastAsia"/>
                <w:sz w:val="20"/>
                <w:szCs w:val="20"/>
              </w:rPr>
              <w:t>啟用</w:t>
            </w:r>
          </w:p>
        </w:tc>
      </w:tr>
      <w:tr w:rsidR="00C87E7A" w:rsidRPr="004F27C9" w:rsidTr="006069CA">
        <w:tc>
          <w:tcPr>
            <w:tcW w:w="843" w:type="dxa"/>
          </w:tcPr>
          <w:p w:rsidR="00C87E7A" w:rsidRPr="004F27C9" w:rsidRDefault="00C87E7A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F27C9">
              <w:rPr>
                <w:rFonts w:ascii="微軟正黑體" w:eastAsia="微軟正黑體" w:hAnsi="微軟正黑體" w:hint="eastAsia"/>
                <w:sz w:val="20"/>
                <w:szCs w:val="20"/>
              </w:rPr>
              <w:sym w:font="Wingdings" w:char="F06F"/>
            </w:r>
          </w:p>
        </w:tc>
        <w:tc>
          <w:tcPr>
            <w:tcW w:w="1173" w:type="dxa"/>
          </w:tcPr>
          <w:p w:rsidR="00C87E7A" w:rsidRPr="004F27C9" w:rsidRDefault="00C87E7A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F27C9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="004E08CB">
              <w:rPr>
                <w:rFonts w:ascii="微軟正黑體" w:eastAsia="微軟正黑體" w:hAnsi="微軟正黑體" w:hint="eastAsia"/>
                <w:sz w:val="20"/>
                <w:szCs w:val="20"/>
              </w:rPr>
              <w:t>券商</w:t>
            </w:r>
          </w:p>
        </w:tc>
        <w:tc>
          <w:tcPr>
            <w:tcW w:w="1418" w:type="dxa"/>
          </w:tcPr>
          <w:p w:rsidR="00C87E7A" w:rsidRPr="004F27C9" w:rsidRDefault="004E08CB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user</w:t>
            </w:r>
          </w:p>
        </w:tc>
        <w:tc>
          <w:tcPr>
            <w:tcW w:w="1701" w:type="dxa"/>
          </w:tcPr>
          <w:p w:rsidR="00C87E7A" w:rsidRPr="004F27C9" w:rsidRDefault="00C87E7A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bbb</w:t>
            </w:r>
            <w:proofErr w:type="spellEnd"/>
          </w:p>
        </w:tc>
        <w:tc>
          <w:tcPr>
            <w:tcW w:w="2400" w:type="dxa"/>
          </w:tcPr>
          <w:p w:rsidR="00C87E7A" w:rsidRPr="004F27C9" w:rsidRDefault="00C87E7A" w:rsidP="00C87E7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2019/07/31</w:t>
            </w:r>
          </w:p>
        </w:tc>
        <w:tc>
          <w:tcPr>
            <w:tcW w:w="1852" w:type="dxa"/>
          </w:tcPr>
          <w:p w:rsidR="00C87E7A" w:rsidRPr="004F27C9" w:rsidRDefault="00C87E7A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F27C9">
              <w:rPr>
                <w:rFonts w:ascii="微軟正黑體" w:eastAsia="微軟正黑體" w:hAnsi="微軟正黑體" w:hint="eastAsia"/>
                <w:sz w:val="20"/>
                <w:szCs w:val="20"/>
              </w:rPr>
              <w:t>停用</w:t>
            </w:r>
          </w:p>
        </w:tc>
      </w:tr>
      <w:tr w:rsidR="00C87E7A" w:rsidRPr="004F27C9" w:rsidTr="006069CA">
        <w:tc>
          <w:tcPr>
            <w:tcW w:w="843" w:type="dxa"/>
          </w:tcPr>
          <w:p w:rsidR="00C87E7A" w:rsidRPr="004F27C9" w:rsidRDefault="00C87E7A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F27C9">
              <w:rPr>
                <w:rFonts w:ascii="微軟正黑體" w:eastAsia="微軟正黑體" w:hAnsi="微軟正黑體" w:hint="eastAsia"/>
                <w:sz w:val="20"/>
                <w:szCs w:val="20"/>
              </w:rPr>
              <w:sym w:font="Wingdings" w:char="F06F"/>
            </w:r>
          </w:p>
        </w:tc>
        <w:tc>
          <w:tcPr>
            <w:tcW w:w="1173" w:type="dxa"/>
          </w:tcPr>
          <w:p w:rsidR="00C87E7A" w:rsidRPr="004F27C9" w:rsidRDefault="00C87E7A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F27C9">
              <w:rPr>
                <w:rFonts w:ascii="微軟正黑體" w:eastAsia="微軟正黑體" w:hAnsi="微軟正黑體" w:hint="eastAsia"/>
                <w:sz w:val="20"/>
                <w:szCs w:val="20"/>
              </w:rPr>
              <w:t>CC</w:t>
            </w:r>
            <w:r w:rsidR="004E08CB">
              <w:rPr>
                <w:rFonts w:ascii="微軟正黑體" w:eastAsia="微軟正黑體" w:hAnsi="微軟正黑體" w:hint="eastAsia"/>
                <w:sz w:val="20"/>
                <w:szCs w:val="20"/>
              </w:rPr>
              <w:t>券商</w:t>
            </w:r>
          </w:p>
        </w:tc>
        <w:tc>
          <w:tcPr>
            <w:tcW w:w="1418" w:type="dxa"/>
          </w:tcPr>
          <w:p w:rsidR="00C87E7A" w:rsidRPr="004F27C9" w:rsidRDefault="004E08CB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user</w:t>
            </w:r>
          </w:p>
        </w:tc>
        <w:tc>
          <w:tcPr>
            <w:tcW w:w="1701" w:type="dxa"/>
          </w:tcPr>
          <w:p w:rsidR="00C87E7A" w:rsidRPr="004F27C9" w:rsidRDefault="00C87E7A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ccc</w:t>
            </w:r>
          </w:p>
        </w:tc>
        <w:tc>
          <w:tcPr>
            <w:tcW w:w="2400" w:type="dxa"/>
          </w:tcPr>
          <w:p w:rsidR="00C87E7A" w:rsidRPr="004F27C9" w:rsidRDefault="00C87E7A" w:rsidP="00C87E7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2019/07/22</w:t>
            </w:r>
          </w:p>
        </w:tc>
        <w:tc>
          <w:tcPr>
            <w:tcW w:w="1852" w:type="dxa"/>
          </w:tcPr>
          <w:p w:rsidR="00C87E7A" w:rsidRPr="004F27C9" w:rsidRDefault="00C87E7A" w:rsidP="006069CA">
            <w:pPr>
              <w:pStyle w:val="a7"/>
              <w:ind w:leftChars="0" w:left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F27C9">
              <w:rPr>
                <w:rFonts w:ascii="微軟正黑體" w:eastAsia="微軟正黑體" w:hAnsi="微軟正黑體" w:hint="eastAsia"/>
                <w:sz w:val="20"/>
                <w:szCs w:val="20"/>
              </w:rPr>
              <w:t>啟用</w:t>
            </w:r>
          </w:p>
        </w:tc>
      </w:tr>
    </w:tbl>
    <w:p w:rsidR="00824A65" w:rsidRPr="00824A65" w:rsidRDefault="00824A65" w:rsidP="00824A65">
      <w:pPr>
        <w:pStyle w:val="a7"/>
        <w:ind w:leftChars="0" w:left="360"/>
        <w:jc w:val="center"/>
        <w:rPr>
          <w:rFonts w:ascii="微軟正黑體" w:eastAsia="微軟正黑體" w:hAnsi="微軟正黑體"/>
          <w:sz w:val="20"/>
          <w:szCs w:val="20"/>
        </w:rPr>
      </w:pPr>
      <w:r w:rsidRPr="00824A65">
        <w:rPr>
          <w:rFonts w:ascii="微軟正黑體" w:eastAsia="微軟正黑體" w:hAnsi="微軟正黑體" w:hint="eastAsia"/>
          <w:sz w:val="20"/>
          <w:szCs w:val="20"/>
          <w:highlight w:val="yellow"/>
        </w:rPr>
        <w:t>[</w:t>
      </w:r>
      <w:r w:rsidR="0085708C">
        <w:rPr>
          <w:rFonts w:ascii="微軟正黑體" w:eastAsia="微軟正黑體" w:hAnsi="微軟正黑體" w:hint="eastAsia"/>
          <w:sz w:val="20"/>
          <w:szCs w:val="20"/>
          <w:highlight w:val="yellow"/>
        </w:rPr>
        <w:t>帳號管理</w:t>
      </w:r>
      <w:r w:rsidRPr="00824A65">
        <w:rPr>
          <w:rFonts w:ascii="微軟正黑體" w:eastAsia="微軟正黑體" w:hAnsi="微軟正黑體" w:hint="eastAsia"/>
          <w:sz w:val="20"/>
          <w:szCs w:val="20"/>
          <w:highlight w:val="yellow"/>
        </w:rPr>
        <w:t>-列表頁示意圖]</w:t>
      </w:r>
    </w:p>
    <w:p w:rsidR="004F27C9" w:rsidRPr="00564B16" w:rsidRDefault="00564B16" w:rsidP="00564B16">
      <w:pPr>
        <w:pStyle w:val="a7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若</w:t>
      </w:r>
      <w:r w:rsidRPr="008F0BA7">
        <w:rPr>
          <w:rFonts w:ascii="微軟正黑體" w:eastAsia="微軟正黑體" w:hAnsi="微軟正黑體" w:hint="eastAsia"/>
        </w:rPr>
        <w:t>券商使用者</w:t>
      </w:r>
      <w:r>
        <w:rPr>
          <w:rFonts w:ascii="微軟正黑體" w:eastAsia="微軟正黑體" w:hAnsi="微軟正黑體" w:hint="eastAsia"/>
        </w:rPr>
        <w:t>忘記密碼時，工商管理者可進入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修改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畫面，將密碼</w:t>
      </w:r>
      <w:r w:rsidR="00EB3A1A">
        <w:rPr>
          <w:rFonts w:ascii="微軟正黑體" w:eastAsia="微軟正黑體" w:hAnsi="微軟正黑體" w:hint="eastAsia"/>
        </w:rPr>
        <w:t>設定</w:t>
      </w:r>
      <w:r>
        <w:rPr>
          <w:rFonts w:ascii="微軟正黑體" w:eastAsia="微軟正黑體" w:hAnsi="微軟正黑體" w:hint="eastAsia"/>
        </w:rPr>
        <w:t>重置。</w:t>
      </w:r>
      <w:r w:rsidRPr="00564B16">
        <w:rPr>
          <w:rFonts w:ascii="微軟正黑體" w:eastAsia="微軟正黑體" w:hAnsi="微軟正黑體"/>
        </w:rPr>
        <w:t xml:space="preserve"> </w:t>
      </w:r>
    </w:p>
    <w:p w:rsidR="00454177" w:rsidRDefault="00B4035A" w:rsidP="00454177">
      <w:pPr>
        <w:pStyle w:val="s"/>
        <w:numPr>
          <w:ilvl w:val="0"/>
          <w:numId w:val="8"/>
        </w:numPr>
      </w:pPr>
      <w:bookmarkStart w:id="36" w:name="_Toc2124757"/>
      <w:bookmarkStart w:id="37" w:name="_Toc3974052"/>
      <w:r w:rsidRPr="008F0BA7">
        <w:rPr>
          <w:rFonts w:hint="eastAsia"/>
        </w:rPr>
        <w:t>非功能性需求</w:t>
      </w:r>
      <w:bookmarkEnd w:id="36"/>
      <w:bookmarkEnd w:id="37"/>
    </w:p>
    <w:p w:rsidR="00C77B1F" w:rsidRPr="008F0BA7" w:rsidRDefault="00C77B1F" w:rsidP="00F41A59">
      <w:r w:rsidRPr="00C77B1F">
        <w:rPr>
          <w:rFonts w:hint="eastAsia"/>
        </w:rPr>
        <w:t>網站</w:t>
      </w:r>
      <w:r>
        <w:rPr>
          <w:rFonts w:hint="eastAsia"/>
        </w:rPr>
        <w:t>會有</w:t>
      </w:r>
      <w:r w:rsidRPr="00C77B1F">
        <w:rPr>
          <w:rFonts w:hint="eastAsia"/>
        </w:rPr>
        <w:t>SSL</w:t>
      </w:r>
      <w:r w:rsidRPr="00C77B1F">
        <w:rPr>
          <w:rFonts w:hint="eastAsia"/>
        </w:rPr>
        <w:t>加密</w:t>
      </w:r>
    </w:p>
    <w:sectPr w:rsidR="00C77B1F" w:rsidRPr="008F0BA7" w:rsidSect="00B12AC7"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CDA" w:rsidRDefault="00EE0CDA" w:rsidP="002140D6">
      <w:r>
        <w:separator/>
      </w:r>
    </w:p>
  </w:endnote>
  <w:endnote w:type="continuationSeparator" w:id="0">
    <w:p w:rsidR="00EE0CDA" w:rsidRDefault="00EE0CDA" w:rsidP="00214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D05" w:rsidRDefault="00995D05">
    <w:pPr>
      <w:pStyle w:val="a5"/>
    </w:pPr>
    <w:r>
      <w:rPr>
        <w:noProof/>
      </w:rPr>
      <w:drawing>
        <wp:anchor distT="0" distB="0" distL="114300" distR="114300" simplePos="0" relativeHeight="251663360" behindDoc="1" locked="0" layoutInCell="1" allowOverlap="1" wp14:anchorId="05F108D3" wp14:editId="0AEC3689">
          <wp:simplePos x="0" y="0"/>
          <wp:positionH relativeFrom="column">
            <wp:posOffset>-710565</wp:posOffset>
          </wp:positionH>
          <wp:positionV relativeFrom="paragraph">
            <wp:posOffset>210185</wp:posOffset>
          </wp:positionV>
          <wp:extent cx="7524750" cy="718820"/>
          <wp:effectExtent l="0" t="0" r="0" b="5080"/>
          <wp:wrapTight wrapText="bothSides">
            <wp:wrapPolygon edited="0">
              <wp:start x="0" y="0"/>
              <wp:lineTo x="0" y="21180"/>
              <wp:lineTo x="21545" y="21180"/>
              <wp:lineTo x="21545" y="0"/>
              <wp:lineTo x="0" y="0"/>
            </wp:wrapPolygon>
          </wp:wrapTight>
          <wp:docPr id="6" name="圖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cc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718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4094896"/>
      <w:docPartObj>
        <w:docPartGallery w:val="Page Numbers (Bottom of Page)"/>
        <w:docPartUnique/>
      </w:docPartObj>
    </w:sdtPr>
    <w:sdtEndPr/>
    <w:sdtContent>
      <w:p w:rsidR="00995D05" w:rsidRDefault="00995D05">
        <w:pPr>
          <w:pStyle w:val="a5"/>
          <w:jc w:val="center"/>
        </w:pPr>
        <w:r>
          <w:rPr>
            <w:noProof/>
          </w:rPr>
          <w:drawing>
            <wp:anchor distT="0" distB="0" distL="114300" distR="114300" simplePos="0" relativeHeight="251657728" behindDoc="1" locked="0" layoutInCell="1" allowOverlap="1" wp14:anchorId="71181C82" wp14:editId="450AA8ED">
              <wp:simplePos x="0" y="0"/>
              <wp:positionH relativeFrom="column">
                <wp:posOffset>-730723</wp:posOffset>
              </wp:positionH>
              <wp:positionV relativeFrom="paragraph">
                <wp:posOffset>210185</wp:posOffset>
              </wp:positionV>
              <wp:extent cx="7570382" cy="723179"/>
              <wp:effectExtent l="0" t="0" r="0" b="1270"/>
              <wp:wrapTight wrapText="bothSides">
                <wp:wrapPolygon edited="0">
                  <wp:start x="0" y="0"/>
                  <wp:lineTo x="0" y="21069"/>
                  <wp:lineTo x="21526" y="21069"/>
                  <wp:lineTo x="21526" y="0"/>
                  <wp:lineTo x="0" y="0"/>
                </wp:wrapPolygon>
              </wp:wrapTight>
              <wp:docPr id="8" name="圖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" name="cc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0382" cy="7231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:rsidR="00995D05" w:rsidRDefault="00995D0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CDA" w:rsidRDefault="00EE0CDA" w:rsidP="002140D6">
      <w:r>
        <w:separator/>
      </w:r>
    </w:p>
  </w:footnote>
  <w:footnote w:type="continuationSeparator" w:id="0">
    <w:p w:rsidR="00EE0CDA" w:rsidRDefault="00EE0CDA" w:rsidP="002140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D05" w:rsidRDefault="00995D05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E9CDCD" wp14:editId="55890E28">
          <wp:simplePos x="0" y="0"/>
          <wp:positionH relativeFrom="column">
            <wp:posOffset>6061710</wp:posOffset>
          </wp:positionH>
          <wp:positionV relativeFrom="paragraph">
            <wp:posOffset>-340360</wp:posOffset>
          </wp:positionV>
          <wp:extent cx="569976" cy="438912"/>
          <wp:effectExtent l="0" t="0" r="1905" b="0"/>
          <wp:wrapTight wrapText="bothSides">
            <wp:wrapPolygon edited="0">
              <wp:start x="0" y="0"/>
              <wp:lineTo x="0" y="20631"/>
              <wp:lineTo x="20950" y="20631"/>
              <wp:lineTo x="20950" y="0"/>
              <wp:lineTo x="0" y="0"/>
            </wp:wrapPolygon>
          </wp:wrapTight>
          <wp:docPr id="5" name="圖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cc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976" cy="438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D05" w:rsidRDefault="00995D05" w:rsidP="0075271F">
    <w:pPr>
      <w:pStyle w:val="a3"/>
      <w:tabs>
        <w:tab w:val="clear" w:pos="4153"/>
        <w:tab w:val="clear" w:pos="8306"/>
        <w:tab w:val="left" w:pos="705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22F4DBDF" wp14:editId="26A3B309">
          <wp:simplePos x="0" y="0"/>
          <wp:positionH relativeFrom="column">
            <wp:posOffset>6061710</wp:posOffset>
          </wp:positionH>
          <wp:positionV relativeFrom="paragraph">
            <wp:posOffset>-340360</wp:posOffset>
          </wp:positionV>
          <wp:extent cx="569976" cy="438912"/>
          <wp:effectExtent l="0" t="0" r="1905" b="0"/>
          <wp:wrapTight wrapText="bothSides">
            <wp:wrapPolygon edited="0">
              <wp:start x="0" y="0"/>
              <wp:lineTo x="0" y="20631"/>
              <wp:lineTo x="20950" y="20631"/>
              <wp:lineTo x="20950" y="0"/>
              <wp:lineTo x="0" y="0"/>
            </wp:wrapPolygon>
          </wp:wrapTight>
          <wp:docPr id="7" name="圖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cc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976" cy="438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DE5"/>
    <w:multiLevelType w:val="hybridMultilevel"/>
    <w:tmpl w:val="CA2224EA"/>
    <w:lvl w:ilvl="0" w:tplc="EF7857A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925F7D"/>
    <w:multiLevelType w:val="hybridMultilevel"/>
    <w:tmpl w:val="C32606F8"/>
    <w:lvl w:ilvl="0" w:tplc="8814EC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4F07A95"/>
    <w:multiLevelType w:val="hybridMultilevel"/>
    <w:tmpl w:val="C32606F8"/>
    <w:lvl w:ilvl="0" w:tplc="8814EC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15163061"/>
    <w:multiLevelType w:val="hybridMultilevel"/>
    <w:tmpl w:val="C32606F8"/>
    <w:lvl w:ilvl="0" w:tplc="8814EC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18593A0B"/>
    <w:multiLevelType w:val="hybridMultilevel"/>
    <w:tmpl w:val="668A1CFE"/>
    <w:lvl w:ilvl="0" w:tplc="63F875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1C301649"/>
    <w:multiLevelType w:val="hybridMultilevel"/>
    <w:tmpl w:val="CA2224EA"/>
    <w:lvl w:ilvl="0" w:tplc="EF7857A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0301B28"/>
    <w:multiLevelType w:val="hybridMultilevel"/>
    <w:tmpl w:val="C32606F8"/>
    <w:lvl w:ilvl="0" w:tplc="8814EC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8E21CAB"/>
    <w:multiLevelType w:val="hybridMultilevel"/>
    <w:tmpl w:val="C32606F8"/>
    <w:lvl w:ilvl="0" w:tplc="8814EC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2A594DAB"/>
    <w:multiLevelType w:val="hybridMultilevel"/>
    <w:tmpl w:val="C32606F8"/>
    <w:lvl w:ilvl="0" w:tplc="8814EC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2BCE2712"/>
    <w:multiLevelType w:val="hybridMultilevel"/>
    <w:tmpl w:val="C32606F8"/>
    <w:lvl w:ilvl="0" w:tplc="8814EC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2F2715B0"/>
    <w:multiLevelType w:val="hybridMultilevel"/>
    <w:tmpl w:val="65F6E5B2"/>
    <w:lvl w:ilvl="0" w:tplc="EF7857A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3E33A5F"/>
    <w:multiLevelType w:val="hybridMultilevel"/>
    <w:tmpl w:val="65F6E5B2"/>
    <w:lvl w:ilvl="0" w:tplc="EF7857A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40B5083"/>
    <w:multiLevelType w:val="hybridMultilevel"/>
    <w:tmpl w:val="1752F43E"/>
    <w:lvl w:ilvl="0" w:tplc="8814EC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CFC4CFD"/>
    <w:multiLevelType w:val="hybridMultilevel"/>
    <w:tmpl w:val="668A1CFE"/>
    <w:lvl w:ilvl="0" w:tplc="63F875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3D18702C"/>
    <w:multiLevelType w:val="hybridMultilevel"/>
    <w:tmpl w:val="BAB06936"/>
    <w:lvl w:ilvl="0" w:tplc="EF7857A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D983390"/>
    <w:multiLevelType w:val="hybridMultilevel"/>
    <w:tmpl w:val="668A1CFE"/>
    <w:lvl w:ilvl="0" w:tplc="63F875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4A323758"/>
    <w:multiLevelType w:val="hybridMultilevel"/>
    <w:tmpl w:val="C32606F8"/>
    <w:lvl w:ilvl="0" w:tplc="8814EC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4F55453F"/>
    <w:multiLevelType w:val="hybridMultilevel"/>
    <w:tmpl w:val="C32606F8"/>
    <w:lvl w:ilvl="0" w:tplc="8814EC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>
    <w:nsid w:val="520418DA"/>
    <w:multiLevelType w:val="hybridMultilevel"/>
    <w:tmpl w:val="C32606F8"/>
    <w:lvl w:ilvl="0" w:tplc="8814EC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5A390038"/>
    <w:multiLevelType w:val="hybridMultilevel"/>
    <w:tmpl w:val="572ED9CE"/>
    <w:lvl w:ilvl="0" w:tplc="7DDCEE36">
      <w:start w:val="1"/>
      <w:numFmt w:val="taiwaneseCountingThousand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C2F4C2D"/>
    <w:multiLevelType w:val="hybridMultilevel"/>
    <w:tmpl w:val="61F440E2"/>
    <w:lvl w:ilvl="0" w:tplc="3954AF3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EF11C18"/>
    <w:multiLevelType w:val="hybridMultilevel"/>
    <w:tmpl w:val="C32606F8"/>
    <w:lvl w:ilvl="0" w:tplc="8814EC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604461A5"/>
    <w:multiLevelType w:val="hybridMultilevel"/>
    <w:tmpl w:val="B74451A2"/>
    <w:lvl w:ilvl="0" w:tplc="09F45826">
      <w:start w:val="1"/>
      <w:numFmt w:val="taiwaneseCountingThousand"/>
      <w:pStyle w:val="s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0C125DC"/>
    <w:multiLevelType w:val="hybridMultilevel"/>
    <w:tmpl w:val="C32606F8"/>
    <w:lvl w:ilvl="0" w:tplc="8814EC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>
    <w:nsid w:val="6D7851A2"/>
    <w:multiLevelType w:val="hybridMultilevel"/>
    <w:tmpl w:val="B84EFD1E"/>
    <w:lvl w:ilvl="0" w:tplc="6BDAE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717711D"/>
    <w:multiLevelType w:val="hybridMultilevel"/>
    <w:tmpl w:val="A4CEE6BA"/>
    <w:lvl w:ilvl="0" w:tplc="EF7857A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7C87891"/>
    <w:multiLevelType w:val="hybridMultilevel"/>
    <w:tmpl w:val="698471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11"/>
  </w:num>
  <w:num w:numId="4">
    <w:abstractNumId w:val="0"/>
  </w:num>
  <w:num w:numId="5">
    <w:abstractNumId w:val="25"/>
  </w:num>
  <w:num w:numId="6">
    <w:abstractNumId w:val="20"/>
  </w:num>
  <w:num w:numId="7">
    <w:abstractNumId w:val="21"/>
  </w:num>
  <w:num w:numId="8">
    <w:abstractNumId w:val="19"/>
  </w:num>
  <w:num w:numId="9">
    <w:abstractNumId w:val="1"/>
  </w:num>
  <w:num w:numId="10">
    <w:abstractNumId w:val="16"/>
  </w:num>
  <w:num w:numId="11">
    <w:abstractNumId w:val="9"/>
  </w:num>
  <w:num w:numId="12">
    <w:abstractNumId w:val="7"/>
  </w:num>
  <w:num w:numId="13">
    <w:abstractNumId w:val="3"/>
  </w:num>
  <w:num w:numId="14">
    <w:abstractNumId w:val="6"/>
  </w:num>
  <w:num w:numId="15">
    <w:abstractNumId w:val="8"/>
  </w:num>
  <w:num w:numId="16">
    <w:abstractNumId w:val="23"/>
  </w:num>
  <w:num w:numId="17">
    <w:abstractNumId w:val="24"/>
  </w:num>
  <w:num w:numId="18">
    <w:abstractNumId w:val="26"/>
  </w:num>
  <w:num w:numId="19">
    <w:abstractNumId w:val="5"/>
  </w:num>
  <w:num w:numId="20">
    <w:abstractNumId w:val="14"/>
  </w:num>
  <w:num w:numId="21">
    <w:abstractNumId w:val="4"/>
  </w:num>
  <w:num w:numId="22">
    <w:abstractNumId w:val="17"/>
  </w:num>
  <w:num w:numId="23">
    <w:abstractNumId w:val="15"/>
  </w:num>
  <w:num w:numId="24">
    <w:abstractNumId w:val="12"/>
  </w:num>
  <w:num w:numId="25">
    <w:abstractNumId w:val="18"/>
  </w:num>
  <w:num w:numId="26">
    <w:abstractNumId w:val="2"/>
  </w:num>
  <w:num w:numId="27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71"/>
    <w:rsid w:val="00002BCB"/>
    <w:rsid w:val="00003C2F"/>
    <w:rsid w:val="00004210"/>
    <w:rsid w:val="000075B9"/>
    <w:rsid w:val="0001291A"/>
    <w:rsid w:val="000137A5"/>
    <w:rsid w:val="00025775"/>
    <w:rsid w:val="00030125"/>
    <w:rsid w:val="00035990"/>
    <w:rsid w:val="00041872"/>
    <w:rsid w:val="00042207"/>
    <w:rsid w:val="00045A59"/>
    <w:rsid w:val="00045D0B"/>
    <w:rsid w:val="00047F19"/>
    <w:rsid w:val="00053023"/>
    <w:rsid w:val="000544FF"/>
    <w:rsid w:val="00062C61"/>
    <w:rsid w:val="000727B2"/>
    <w:rsid w:val="00086BB0"/>
    <w:rsid w:val="00091881"/>
    <w:rsid w:val="00092130"/>
    <w:rsid w:val="000A0052"/>
    <w:rsid w:val="000A3B21"/>
    <w:rsid w:val="000B0F06"/>
    <w:rsid w:val="000B23ED"/>
    <w:rsid w:val="000B4DD3"/>
    <w:rsid w:val="000B4E63"/>
    <w:rsid w:val="000B77F1"/>
    <w:rsid w:val="000C0066"/>
    <w:rsid w:val="000C38A3"/>
    <w:rsid w:val="000C5709"/>
    <w:rsid w:val="000C61AC"/>
    <w:rsid w:val="000D035B"/>
    <w:rsid w:val="000D192A"/>
    <w:rsid w:val="000D1CD9"/>
    <w:rsid w:val="000D2695"/>
    <w:rsid w:val="000D79E3"/>
    <w:rsid w:val="000E1FCB"/>
    <w:rsid w:val="000E481F"/>
    <w:rsid w:val="000E4FAD"/>
    <w:rsid w:val="000E5285"/>
    <w:rsid w:val="000E5CC8"/>
    <w:rsid w:val="000E69F9"/>
    <w:rsid w:val="000E75A1"/>
    <w:rsid w:val="000F5E7B"/>
    <w:rsid w:val="000F66E1"/>
    <w:rsid w:val="001043E6"/>
    <w:rsid w:val="00106307"/>
    <w:rsid w:val="00113B34"/>
    <w:rsid w:val="001155E4"/>
    <w:rsid w:val="00115B7E"/>
    <w:rsid w:val="00117C9D"/>
    <w:rsid w:val="00124684"/>
    <w:rsid w:val="0012547C"/>
    <w:rsid w:val="001345BD"/>
    <w:rsid w:val="00134F58"/>
    <w:rsid w:val="00146BAB"/>
    <w:rsid w:val="001525E8"/>
    <w:rsid w:val="00152CBA"/>
    <w:rsid w:val="001568AC"/>
    <w:rsid w:val="001619B6"/>
    <w:rsid w:val="00167176"/>
    <w:rsid w:val="00172743"/>
    <w:rsid w:val="001770B8"/>
    <w:rsid w:val="00181DF7"/>
    <w:rsid w:val="001840BD"/>
    <w:rsid w:val="00184314"/>
    <w:rsid w:val="001867D5"/>
    <w:rsid w:val="00187851"/>
    <w:rsid w:val="00190FF4"/>
    <w:rsid w:val="0019113E"/>
    <w:rsid w:val="00191247"/>
    <w:rsid w:val="001A20BC"/>
    <w:rsid w:val="001A40E0"/>
    <w:rsid w:val="001A4E07"/>
    <w:rsid w:val="001B139A"/>
    <w:rsid w:val="001B397E"/>
    <w:rsid w:val="001C2532"/>
    <w:rsid w:val="001C42FA"/>
    <w:rsid w:val="001C66BD"/>
    <w:rsid w:val="001C7781"/>
    <w:rsid w:val="001D2929"/>
    <w:rsid w:val="001D7812"/>
    <w:rsid w:val="001E69C2"/>
    <w:rsid w:val="001F5EFC"/>
    <w:rsid w:val="001F792C"/>
    <w:rsid w:val="002025AE"/>
    <w:rsid w:val="0020733B"/>
    <w:rsid w:val="00207FC7"/>
    <w:rsid w:val="002100CE"/>
    <w:rsid w:val="00211779"/>
    <w:rsid w:val="002123D0"/>
    <w:rsid w:val="002130C1"/>
    <w:rsid w:val="002140D6"/>
    <w:rsid w:val="0021598A"/>
    <w:rsid w:val="002177A9"/>
    <w:rsid w:val="00217821"/>
    <w:rsid w:val="00223067"/>
    <w:rsid w:val="0023070D"/>
    <w:rsid w:val="00231B65"/>
    <w:rsid w:val="00233BB1"/>
    <w:rsid w:val="00237A91"/>
    <w:rsid w:val="00244FB5"/>
    <w:rsid w:val="002521C8"/>
    <w:rsid w:val="00256E2E"/>
    <w:rsid w:val="00257379"/>
    <w:rsid w:val="00260ED4"/>
    <w:rsid w:val="002616A2"/>
    <w:rsid w:val="00265B8D"/>
    <w:rsid w:val="002678E6"/>
    <w:rsid w:val="00270167"/>
    <w:rsid w:val="00270B32"/>
    <w:rsid w:val="002832CF"/>
    <w:rsid w:val="002849BD"/>
    <w:rsid w:val="0029177B"/>
    <w:rsid w:val="00292AF9"/>
    <w:rsid w:val="00293225"/>
    <w:rsid w:val="002965B1"/>
    <w:rsid w:val="00297158"/>
    <w:rsid w:val="002A1D10"/>
    <w:rsid w:val="002A3B82"/>
    <w:rsid w:val="002A6186"/>
    <w:rsid w:val="002A698C"/>
    <w:rsid w:val="002B188F"/>
    <w:rsid w:val="002C101D"/>
    <w:rsid w:val="002C2B07"/>
    <w:rsid w:val="002C409D"/>
    <w:rsid w:val="002C5EB8"/>
    <w:rsid w:val="002D0D42"/>
    <w:rsid w:val="002D11D3"/>
    <w:rsid w:val="002D4794"/>
    <w:rsid w:val="002D4CF6"/>
    <w:rsid w:val="002D4D7C"/>
    <w:rsid w:val="002E7502"/>
    <w:rsid w:val="002E7A32"/>
    <w:rsid w:val="002F3B58"/>
    <w:rsid w:val="002F6AD9"/>
    <w:rsid w:val="002F6E8D"/>
    <w:rsid w:val="002F74E1"/>
    <w:rsid w:val="003052FB"/>
    <w:rsid w:val="00305B27"/>
    <w:rsid w:val="003127D5"/>
    <w:rsid w:val="003149F6"/>
    <w:rsid w:val="00315818"/>
    <w:rsid w:val="00321FB0"/>
    <w:rsid w:val="0032220B"/>
    <w:rsid w:val="00326CFC"/>
    <w:rsid w:val="00333201"/>
    <w:rsid w:val="00345B58"/>
    <w:rsid w:val="00347195"/>
    <w:rsid w:val="003559BD"/>
    <w:rsid w:val="00356AA8"/>
    <w:rsid w:val="00356D7D"/>
    <w:rsid w:val="00357D1A"/>
    <w:rsid w:val="00362BCD"/>
    <w:rsid w:val="00371309"/>
    <w:rsid w:val="00371DD8"/>
    <w:rsid w:val="00372B3F"/>
    <w:rsid w:val="0037424D"/>
    <w:rsid w:val="003752F8"/>
    <w:rsid w:val="0038061D"/>
    <w:rsid w:val="0038403D"/>
    <w:rsid w:val="003935CB"/>
    <w:rsid w:val="00393614"/>
    <w:rsid w:val="003A7308"/>
    <w:rsid w:val="003A790E"/>
    <w:rsid w:val="003B4600"/>
    <w:rsid w:val="003C350B"/>
    <w:rsid w:val="003C7308"/>
    <w:rsid w:val="003D330D"/>
    <w:rsid w:val="003E07AE"/>
    <w:rsid w:val="003E521A"/>
    <w:rsid w:val="003E6BAC"/>
    <w:rsid w:val="003F239A"/>
    <w:rsid w:val="00406263"/>
    <w:rsid w:val="004100D1"/>
    <w:rsid w:val="00422C2F"/>
    <w:rsid w:val="004266D7"/>
    <w:rsid w:val="00434122"/>
    <w:rsid w:val="0043497C"/>
    <w:rsid w:val="004350F2"/>
    <w:rsid w:val="00450C62"/>
    <w:rsid w:val="00454177"/>
    <w:rsid w:val="0045588C"/>
    <w:rsid w:val="00456F8E"/>
    <w:rsid w:val="00464EBF"/>
    <w:rsid w:val="00466EB1"/>
    <w:rsid w:val="00467A5C"/>
    <w:rsid w:val="00467E35"/>
    <w:rsid w:val="00470955"/>
    <w:rsid w:val="00470B96"/>
    <w:rsid w:val="00473BAA"/>
    <w:rsid w:val="00475207"/>
    <w:rsid w:val="004770DE"/>
    <w:rsid w:val="0048044D"/>
    <w:rsid w:val="004809B5"/>
    <w:rsid w:val="00483A15"/>
    <w:rsid w:val="00486DEA"/>
    <w:rsid w:val="00487C62"/>
    <w:rsid w:val="004943F8"/>
    <w:rsid w:val="004953DF"/>
    <w:rsid w:val="004A1AB5"/>
    <w:rsid w:val="004A2C56"/>
    <w:rsid w:val="004B2CD7"/>
    <w:rsid w:val="004B397D"/>
    <w:rsid w:val="004B65AE"/>
    <w:rsid w:val="004B6D9D"/>
    <w:rsid w:val="004C05AA"/>
    <w:rsid w:val="004D0F15"/>
    <w:rsid w:val="004D6F14"/>
    <w:rsid w:val="004E08CB"/>
    <w:rsid w:val="004E0F2F"/>
    <w:rsid w:val="004E51FE"/>
    <w:rsid w:val="004E6416"/>
    <w:rsid w:val="004E669E"/>
    <w:rsid w:val="004F0E66"/>
    <w:rsid w:val="004F107B"/>
    <w:rsid w:val="004F246B"/>
    <w:rsid w:val="004F26A7"/>
    <w:rsid w:val="004F27C9"/>
    <w:rsid w:val="00503D97"/>
    <w:rsid w:val="0050515D"/>
    <w:rsid w:val="005111C7"/>
    <w:rsid w:val="0051686D"/>
    <w:rsid w:val="00534C55"/>
    <w:rsid w:val="0053505C"/>
    <w:rsid w:val="005360E9"/>
    <w:rsid w:val="005400F1"/>
    <w:rsid w:val="0054703C"/>
    <w:rsid w:val="005504C1"/>
    <w:rsid w:val="00552945"/>
    <w:rsid w:val="00562373"/>
    <w:rsid w:val="00562776"/>
    <w:rsid w:val="00564B16"/>
    <w:rsid w:val="00564DD3"/>
    <w:rsid w:val="00571BA1"/>
    <w:rsid w:val="005908DA"/>
    <w:rsid w:val="0059277E"/>
    <w:rsid w:val="00592D4B"/>
    <w:rsid w:val="00592ED2"/>
    <w:rsid w:val="005943F3"/>
    <w:rsid w:val="00595465"/>
    <w:rsid w:val="00595DE5"/>
    <w:rsid w:val="00597355"/>
    <w:rsid w:val="005A1DBE"/>
    <w:rsid w:val="005B4CDF"/>
    <w:rsid w:val="005B68B0"/>
    <w:rsid w:val="005C0375"/>
    <w:rsid w:val="005C6722"/>
    <w:rsid w:val="005C733C"/>
    <w:rsid w:val="005D0993"/>
    <w:rsid w:val="005D258D"/>
    <w:rsid w:val="005E2234"/>
    <w:rsid w:val="005E3740"/>
    <w:rsid w:val="005E5ABF"/>
    <w:rsid w:val="005E7D71"/>
    <w:rsid w:val="005F4A44"/>
    <w:rsid w:val="00602C95"/>
    <w:rsid w:val="006069CA"/>
    <w:rsid w:val="006120FC"/>
    <w:rsid w:val="00614996"/>
    <w:rsid w:val="006213AF"/>
    <w:rsid w:val="00622B2B"/>
    <w:rsid w:val="00626A7C"/>
    <w:rsid w:val="00626FDD"/>
    <w:rsid w:val="00627F8A"/>
    <w:rsid w:val="006330DC"/>
    <w:rsid w:val="00634C23"/>
    <w:rsid w:val="00634CBA"/>
    <w:rsid w:val="006478BF"/>
    <w:rsid w:val="0065014C"/>
    <w:rsid w:val="00651376"/>
    <w:rsid w:val="006546E3"/>
    <w:rsid w:val="00655946"/>
    <w:rsid w:val="00660247"/>
    <w:rsid w:val="00661631"/>
    <w:rsid w:val="00674CD0"/>
    <w:rsid w:val="0068692C"/>
    <w:rsid w:val="0069068D"/>
    <w:rsid w:val="00693320"/>
    <w:rsid w:val="006937FC"/>
    <w:rsid w:val="006948F0"/>
    <w:rsid w:val="006A0913"/>
    <w:rsid w:val="006A1B28"/>
    <w:rsid w:val="006B0B92"/>
    <w:rsid w:val="006B31D9"/>
    <w:rsid w:val="006B3EE2"/>
    <w:rsid w:val="006B520D"/>
    <w:rsid w:val="006B6423"/>
    <w:rsid w:val="006B6671"/>
    <w:rsid w:val="006C2641"/>
    <w:rsid w:val="006C608C"/>
    <w:rsid w:val="006C685C"/>
    <w:rsid w:val="006C79E1"/>
    <w:rsid w:val="006D0064"/>
    <w:rsid w:val="006D4A85"/>
    <w:rsid w:val="006D7471"/>
    <w:rsid w:val="006E2054"/>
    <w:rsid w:val="006E30BA"/>
    <w:rsid w:val="006E4171"/>
    <w:rsid w:val="006F6C62"/>
    <w:rsid w:val="0071021D"/>
    <w:rsid w:val="00712B56"/>
    <w:rsid w:val="00720DA2"/>
    <w:rsid w:val="00727473"/>
    <w:rsid w:val="00730D68"/>
    <w:rsid w:val="007319A8"/>
    <w:rsid w:val="0073206D"/>
    <w:rsid w:val="00732DC6"/>
    <w:rsid w:val="007336FD"/>
    <w:rsid w:val="00734399"/>
    <w:rsid w:val="0074092C"/>
    <w:rsid w:val="00740B7C"/>
    <w:rsid w:val="0074236A"/>
    <w:rsid w:val="00744F98"/>
    <w:rsid w:val="00745F2C"/>
    <w:rsid w:val="00746B28"/>
    <w:rsid w:val="007514DA"/>
    <w:rsid w:val="0075271F"/>
    <w:rsid w:val="00754383"/>
    <w:rsid w:val="0075760C"/>
    <w:rsid w:val="007668DB"/>
    <w:rsid w:val="00774975"/>
    <w:rsid w:val="007761AE"/>
    <w:rsid w:val="0078108D"/>
    <w:rsid w:val="00781B03"/>
    <w:rsid w:val="007835F8"/>
    <w:rsid w:val="00783B50"/>
    <w:rsid w:val="007843FA"/>
    <w:rsid w:val="007911CE"/>
    <w:rsid w:val="007A15D8"/>
    <w:rsid w:val="007A1CD9"/>
    <w:rsid w:val="007A4E2D"/>
    <w:rsid w:val="007A5AD8"/>
    <w:rsid w:val="007C0735"/>
    <w:rsid w:val="007C465A"/>
    <w:rsid w:val="007D2E77"/>
    <w:rsid w:val="007D3591"/>
    <w:rsid w:val="007D3FDC"/>
    <w:rsid w:val="007D6CC6"/>
    <w:rsid w:val="007E17D0"/>
    <w:rsid w:val="007E55BE"/>
    <w:rsid w:val="007E5F54"/>
    <w:rsid w:val="007F016D"/>
    <w:rsid w:val="007F3E05"/>
    <w:rsid w:val="007F6D8C"/>
    <w:rsid w:val="0080158A"/>
    <w:rsid w:val="00806ECE"/>
    <w:rsid w:val="00812389"/>
    <w:rsid w:val="00816865"/>
    <w:rsid w:val="008227E5"/>
    <w:rsid w:val="008240AC"/>
    <w:rsid w:val="00824A65"/>
    <w:rsid w:val="008323D4"/>
    <w:rsid w:val="00834E8A"/>
    <w:rsid w:val="00834F4E"/>
    <w:rsid w:val="00836E79"/>
    <w:rsid w:val="008374D4"/>
    <w:rsid w:val="00843D77"/>
    <w:rsid w:val="008510A7"/>
    <w:rsid w:val="0085708C"/>
    <w:rsid w:val="0086746F"/>
    <w:rsid w:val="00872469"/>
    <w:rsid w:val="00873E39"/>
    <w:rsid w:val="00874C2D"/>
    <w:rsid w:val="00880C6D"/>
    <w:rsid w:val="00881DE5"/>
    <w:rsid w:val="00887BDC"/>
    <w:rsid w:val="00892C8E"/>
    <w:rsid w:val="008932D6"/>
    <w:rsid w:val="00895C56"/>
    <w:rsid w:val="00895DDD"/>
    <w:rsid w:val="008A024B"/>
    <w:rsid w:val="008A61C6"/>
    <w:rsid w:val="008A6CD7"/>
    <w:rsid w:val="008B50B1"/>
    <w:rsid w:val="008C23C4"/>
    <w:rsid w:val="008D0E46"/>
    <w:rsid w:val="008D1E6D"/>
    <w:rsid w:val="008D2008"/>
    <w:rsid w:val="008D3785"/>
    <w:rsid w:val="008D47E8"/>
    <w:rsid w:val="008D6B65"/>
    <w:rsid w:val="008D6F4D"/>
    <w:rsid w:val="008D78C1"/>
    <w:rsid w:val="008E49D2"/>
    <w:rsid w:val="008F0BA7"/>
    <w:rsid w:val="008F1020"/>
    <w:rsid w:val="008F2272"/>
    <w:rsid w:val="008F53AE"/>
    <w:rsid w:val="00900E21"/>
    <w:rsid w:val="0090217C"/>
    <w:rsid w:val="00916247"/>
    <w:rsid w:val="0091644D"/>
    <w:rsid w:val="0092391E"/>
    <w:rsid w:val="00925657"/>
    <w:rsid w:val="00931609"/>
    <w:rsid w:val="00936EFF"/>
    <w:rsid w:val="00937E8C"/>
    <w:rsid w:val="009401C8"/>
    <w:rsid w:val="00940C8E"/>
    <w:rsid w:val="00941726"/>
    <w:rsid w:val="00946DAE"/>
    <w:rsid w:val="00947FAB"/>
    <w:rsid w:val="0095200A"/>
    <w:rsid w:val="00955C7E"/>
    <w:rsid w:val="00960B44"/>
    <w:rsid w:val="0096332F"/>
    <w:rsid w:val="009729D5"/>
    <w:rsid w:val="00972E5E"/>
    <w:rsid w:val="009757EA"/>
    <w:rsid w:val="009822AA"/>
    <w:rsid w:val="00983185"/>
    <w:rsid w:val="00984215"/>
    <w:rsid w:val="009858E0"/>
    <w:rsid w:val="00985E2C"/>
    <w:rsid w:val="00991C7F"/>
    <w:rsid w:val="00992B3D"/>
    <w:rsid w:val="00995D05"/>
    <w:rsid w:val="009A39DD"/>
    <w:rsid w:val="009A530B"/>
    <w:rsid w:val="009B236C"/>
    <w:rsid w:val="009B5097"/>
    <w:rsid w:val="009B7084"/>
    <w:rsid w:val="009B721E"/>
    <w:rsid w:val="009C4539"/>
    <w:rsid w:val="009D57AA"/>
    <w:rsid w:val="009E06E8"/>
    <w:rsid w:val="009E3C0D"/>
    <w:rsid w:val="009F0364"/>
    <w:rsid w:val="009F198C"/>
    <w:rsid w:val="00A03AAA"/>
    <w:rsid w:val="00A03CF4"/>
    <w:rsid w:val="00A1301F"/>
    <w:rsid w:val="00A13299"/>
    <w:rsid w:val="00A1442C"/>
    <w:rsid w:val="00A15F9F"/>
    <w:rsid w:val="00A16197"/>
    <w:rsid w:val="00A17740"/>
    <w:rsid w:val="00A20954"/>
    <w:rsid w:val="00A3083C"/>
    <w:rsid w:val="00A30A64"/>
    <w:rsid w:val="00A31DF2"/>
    <w:rsid w:val="00A4069F"/>
    <w:rsid w:val="00A41820"/>
    <w:rsid w:val="00A438C1"/>
    <w:rsid w:val="00A47E70"/>
    <w:rsid w:val="00A53634"/>
    <w:rsid w:val="00A5394C"/>
    <w:rsid w:val="00A54B79"/>
    <w:rsid w:val="00A619B1"/>
    <w:rsid w:val="00A64BB9"/>
    <w:rsid w:val="00A77056"/>
    <w:rsid w:val="00A770AA"/>
    <w:rsid w:val="00A77AA2"/>
    <w:rsid w:val="00A8286E"/>
    <w:rsid w:val="00A85617"/>
    <w:rsid w:val="00A86ACB"/>
    <w:rsid w:val="00A92358"/>
    <w:rsid w:val="00AB241A"/>
    <w:rsid w:val="00AB500B"/>
    <w:rsid w:val="00AD28C6"/>
    <w:rsid w:val="00AE3B7E"/>
    <w:rsid w:val="00AE5D03"/>
    <w:rsid w:val="00AF4E0F"/>
    <w:rsid w:val="00B002F0"/>
    <w:rsid w:val="00B01F26"/>
    <w:rsid w:val="00B0316B"/>
    <w:rsid w:val="00B05714"/>
    <w:rsid w:val="00B12AC7"/>
    <w:rsid w:val="00B14DC3"/>
    <w:rsid w:val="00B1596E"/>
    <w:rsid w:val="00B220EC"/>
    <w:rsid w:val="00B24A21"/>
    <w:rsid w:val="00B302D6"/>
    <w:rsid w:val="00B30DBE"/>
    <w:rsid w:val="00B4015D"/>
    <w:rsid w:val="00B401D8"/>
    <w:rsid w:val="00B4035A"/>
    <w:rsid w:val="00B52E0F"/>
    <w:rsid w:val="00B536B2"/>
    <w:rsid w:val="00B55721"/>
    <w:rsid w:val="00B55D51"/>
    <w:rsid w:val="00B56612"/>
    <w:rsid w:val="00B57FCA"/>
    <w:rsid w:val="00B728FC"/>
    <w:rsid w:val="00B7758E"/>
    <w:rsid w:val="00B87868"/>
    <w:rsid w:val="00B9087D"/>
    <w:rsid w:val="00B949F1"/>
    <w:rsid w:val="00BA008D"/>
    <w:rsid w:val="00BA22E1"/>
    <w:rsid w:val="00BA437C"/>
    <w:rsid w:val="00BA467C"/>
    <w:rsid w:val="00BA4F1A"/>
    <w:rsid w:val="00BB501D"/>
    <w:rsid w:val="00BB5902"/>
    <w:rsid w:val="00BB5E48"/>
    <w:rsid w:val="00BB61F8"/>
    <w:rsid w:val="00BB62F1"/>
    <w:rsid w:val="00BB650C"/>
    <w:rsid w:val="00BB6A65"/>
    <w:rsid w:val="00BC0706"/>
    <w:rsid w:val="00BC346D"/>
    <w:rsid w:val="00BC3617"/>
    <w:rsid w:val="00BC6454"/>
    <w:rsid w:val="00BC7CDA"/>
    <w:rsid w:val="00BE3EF2"/>
    <w:rsid w:val="00BE59F0"/>
    <w:rsid w:val="00BE6D3B"/>
    <w:rsid w:val="00BE71E1"/>
    <w:rsid w:val="00BF24EC"/>
    <w:rsid w:val="00BF3581"/>
    <w:rsid w:val="00BF6DF1"/>
    <w:rsid w:val="00C16716"/>
    <w:rsid w:val="00C1785C"/>
    <w:rsid w:val="00C25F6A"/>
    <w:rsid w:val="00C26933"/>
    <w:rsid w:val="00C32C38"/>
    <w:rsid w:val="00C34B1E"/>
    <w:rsid w:val="00C369D0"/>
    <w:rsid w:val="00C40769"/>
    <w:rsid w:val="00C41E01"/>
    <w:rsid w:val="00C44298"/>
    <w:rsid w:val="00C44310"/>
    <w:rsid w:val="00C44913"/>
    <w:rsid w:val="00C4579D"/>
    <w:rsid w:val="00C45C3E"/>
    <w:rsid w:val="00C46822"/>
    <w:rsid w:val="00C5110D"/>
    <w:rsid w:val="00C54D99"/>
    <w:rsid w:val="00C6171B"/>
    <w:rsid w:val="00C65155"/>
    <w:rsid w:val="00C747BA"/>
    <w:rsid w:val="00C77B1F"/>
    <w:rsid w:val="00C843BC"/>
    <w:rsid w:val="00C87E7A"/>
    <w:rsid w:val="00C9135C"/>
    <w:rsid w:val="00C91C89"/>
    <w:rsid w:val="00C97D4E"/>
    <w:rsid w:val="00CA5009"/>
    <w:rsid w:val="00CB43D1"/>
    <w:rsid w:val="00CC0A43"/>
    <w:rsid w:val="00CC7FE4"/>
    <w:rsid w:val="00CD38BB"/>
    <w:rsid w:val="00CD463B"/>
    <w:rsid w:val="00CD4CB2"/>
    <w:rsid w:val="00CF09C1"/>
    <w:rsid w:val="00CF3DA3"/>
    <w:rsid w:val="00D039BD"/>
    <w:rsid w:val="00D0644E"/>
    <w:rsid w:val="00D20482"/>
    <w:rsid w:val="00D21461"/>
    <w:rsid w:val="00D2312F"/>
    <w:rsid w:val="00D254D7"/>
    <w:rsid w:val="00D27533"/>
    <w:rsid w:val="00D34F27"/>
    <w:rsid w:val="00D371AA"/>
    <w:rsid w:val="00D37AF1"/>
    <w:rsid w:val="00D446F9"/>
    <w:rsid w:val="00D461E3"/>
    <w:rsid w:val="00D52498"/>
    <w:rsid w:val="00D5449C"/>
    <w:rsid w:val="00D54743"/>
    <w:rsid w:val="00D63AD6"/>
    <w:rsid w:val="00D7375E"/>
    <w:rsid w:val="00D73CD0"/>
    <w:rsid w:val="00D74FC0"/>
    <w:rsid w:val="00D83223"/>
    <w:rsid w:val="00D83661"/>
    <w:rsid w:val="00D86820"/>
    <w:rsid w:val="00D91E99"/>
    <w:rsid w:val="00D93853"/>
    <w:rsid w:val="00D93E9C"/>
    <w:rsid w:val="00DA18C8"/>
    <w:rsid w:val="00DA27AC"/>
    <w:rsid w:val="00DB34AC"/>
    <w:rsid w:val="00DC19D1"/>
    <w:rsid w:val="00DD2B7F"/>
    <w:rsid w:val="00DD3EF7"/>
    <w:rsid w:val="00DD736A"/>
    <w:rsid w:val="00DE09B8"/>
    <w:rsid w:val="00DE3A99"/>
    <w:rsid w:val="00DE5D40"/>
    <w:rsid w:val="00DE6522"/>
    <w:rsid w:val="00DF06C6"/>
    <w:rsid w:val="00DF129B"/>
    <w:rsid w:val="00DF55D9"/>
    <w:rsid w:val="00DF5757"/>
    <w:rsid w:val="00DF5C59"/>
    <w:rsid w:val="00E011C7"/>
    <w:rsid w:val="00E051A3"/>
    <w:rsid w:val="00E134B9"/>
    <w:rsid w:val="00E16F0E"/>
    <w:rsid w:val="00E22623"/>
    <w:rsid w:val="00E226F7"/>
    <w:rsid w:val="00E2352E"/>
    <w:rsid w:val="00E252EA"/>
    <w:rsid w:val="00E3417B"/>
    <w:rsid w:val="00E36E37"/>
    <w:rsid w:val="00E46B2B"/>
    <w:rsid w:val="00E46FCA"/>
    <w:rsid w:val="00E52BCF"/>
    <w:rsid w:val="00E62797"/>
    <w:rsid w:val="00E6741F"/>
    <w:rsid w:val="00E7342E"/>
    <w:rsid w:val="00E73692"/>
    <w:rsid w:val="00E8172B"/>
    <w:rsid w:val="00E85167"/>
    <w:rsid w:val="00E91474"/>
    <w:rsid w:val="00E933A9"/>
    <w:rsid w:val="00E96237"/>
    <w:rsid w:val="00EA706F"/>
    <w:rsid w:val="00EB3A1A"/>
    <w:rsid w:val="00EB5A8B"/>
    <w:rsid w:val="00EB664C"/>
    <w:rsid w:val="00EB66ED"/>
    <w:rsid w:val="00ED2AB5"/>
    <w:rsid w:val="00ED4AB0"/>
    <w:rsid w:val="00EE0CDA"/>
    <w:rsid w:val="00EE366C"/>
    <w:rsid w:val="00F0211B"/>
    <w:rsid w:val="00F034E9"/>
    <w:rsid w:val="00F04301"/>
    <w:rsid w:val="00F05314"/>
    <w:rsid w:val="00F063D8"/>
    <w:rsid w:val="00F110D5"/>
    <w:rsid w:val="00F113F6"/>
    <w:rsid w:val="00F122F7"/>
    <w:rsid w:val="00F15456"/>
    <w:rsid w:val="00F20188"/>
    <w:rsid w:val="00F225D9"/>
    <w:rsid w:val="00F22A95"/>
    <w:rsid w:val="00F315FB"/>
    <w:rsid w:val="00F41A59"/>
    <w:rsid w:val="00F43E9D"/>
    <w:rsid w:val="00F46693"/>
    <w:rsid w:val="00F51167"/>
    <w:rsid w:val="00F51AE6"/>
    <w:rsid w:val="00F545A1"/>
    <w:rsid w:val="00F605F9"/>
    <w:rsid w:val="00F6379C"/>
    <w:rsid w:val="00F707EB"/>
    <w:rsid w:val="00F740E1"/>
    <w:rsid w:val="00F8092E"/>
    <w:rsid w:val="00F849C9"/>
    <w:rsid w:val="00FA17F3"/>
    <w:rsid w:val="00FA680D"/>
    <w:rsid w:val="00FB3458"/>
    <w:rsid w:val="00FB77F3"/>
    <w:rsid w:val="00FC7DF5"/>
    <w:rsid w:val="00FD2A2B"/>
    <w:rsid w:val="00FD4CA5"/>
    <w:rsid w:val="00FD5AC2"/>
    <w:rsid w:val="00FE74C0"/>
    <w:rsid w:val="00FE75F4"/>
    <w:rsid w:val="00FF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4B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6DA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134B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134B9"/>
    <w:pPr>
      <w:keepNext/>
      <w:spacing w:line="720" w:lineRule="auto"/>
      <w:outlineLvl w:val="2"/>
    </w:pPr>
    <w:rPr>
      <w:rFonts w:asciiTheme="majorHAnsi" w:eastAsia="標楷體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7C073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0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40D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40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40D6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946DA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E134B9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E134B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E134B9"/>
    <w:rPr>
      <w:rFonts w:asciiTheme="majorHAnsi" w:eastAsia="標楷體" w:hAnsiTheme="majorHAnsi" w:cstheme="majorBidi"/>
      <w:b/>
      <w:bCs/>
      <w:sz w:val="36"/>
      <w:szCs w:val="36"/>
    </w:rPr>
  </w:style>
  <w:style w:type="character" w:styleId="a8">
    <w:name w:val="Hyperlink"/>
    <w:basedOn w:val="a0"/>
    <w:uiPriority w:val="99"/>
    <w:unhideWhenUsed/>
    <w:rsid w:val="00D21461"/>
    <w:rPr>
      <w:color w:val="0563C1" w:themeColor="hyperlink"/>
      <w:u w:val="single"/>
    </w:rPr>
  </w:style>
  <w:style w:type="paragraph" w:styleId="a9">
    <w:name w:val="No Spacing"/>
    <w:link w:val="aa"/>
    <w:uiPriority w:val="1"/>
    <w:qFormat/>
    <w:rsid w:val="00B0316B"/>
    <w:rPr>
      <w:kern w:val="0"/>
      <w:sz w:val="22"/>
      <w:szCs w:val="22"/>
    </w:rPr>
  </w:style>
  <w:style w:type="character" w:customStyle="1" w:styleId="aa">
    <w:name w:val="無間距 字元"/>
    <w:basedOn w:val="a0"/>
    <w:link w:val="a9"/>
    <w:uiPriority w:val="1"/>
    <w:rsid w:val="00B0316B"/>
    <w:rPr>
      <w:kern w:val="0"/>
      <w:sz w:val="22"/>
      <w:szCs w:val="22"/>
    </w:rPr>
  </w:style>
  <w:style w:type="paragraph" w:styleId="ab">
    <w:name w:val="TOC Heading"/>
    <w:basedOn w:val="1"/>
    <w:next w:val="a"/>
    <w:uiPriority w:val="39"/>
    <w:unhideWhenUsed/>
    <w:qFormat/>
    <w:rsid w:val="000B0F06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0F06"/>
  </w:style>
  <w:style w:type="paragraph" w:styleId="31">
    <w:name w:val="toc 3"/>
    <w:basedOn w:val="a"/>
    <w:next w:val="a"/>
    <w:autoRedefine/>
    <w:uiPriority w:val="39"/>
    <w:unhideWhenUsed/>
    <w:rsid w:val="000B0F06"/>
    <w:pPr>
      <w:ind w:leftChars="400" w:left="960"/>
    </w:pPr>
  </w:style>
  <w:style w:type="paragraph" w:styleId="21">
    <w:name w:val="toc 2"/>
    <w:basedOn w:val="a"/>
    <w:next w:val="a"/>
    <w:autoRedefine/>
    <w:uiPriority w:val="39"/>
    <w:unhideWhenUsed/>
    <w:rsid w:val="00634CBA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7C0735"/>
    <w:rPr>
      <w:rFonts w:asciiTheme="majorHAnsi" w:eastAsiaTheme="majorEastAsia" w:hAnsiTheme="majorHAnsi" w:cstheme="majorBidi"/>
      <w:sz w:val="36"/>
      <w:szCs w:val="36"/>
    </w:rPr>
  </w:style>
  <w:style w:type="paragraph" w:styleId="ac">
    <w:name w:val="Balloon Text"/>
    <w:basedOn w:val="a"/>
    <w:link w:val="ad"/>
    <w:uiPriority w:val="99"/>
    <w:semiHidden/>
    <w:unhideWhenUsed/>
    <w:rsid w:val="002130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2130C1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2130C1"/>
    <w:rPr>
      <w:color w:val="954F72" w:themeColor="followedHyperlink"/>
      <w:u w:val="single"/>
    </w:rPr>
  </w:style>
  <w:style w:type="character" w:styleId="af">
    <w:name w:val="Placeholder Text"/>
    <w:basedOn w:val="a0"/>
    <w:uiPriority w:val="99"/>
    <w:semiHidden/>
    <w:rsid w:val="00D93E9C"/>
    <w:rPr>
      <w:color w:val="808080"/>
    </w:rPr>
  </w:style>
  <w:style w:type="paragraph" w:styleId="Web">
    <w:name w:val="Normal (Web)"/>
    <w:basedOn w:val="a"/>
    <w:uiPriority w:val="99"/>
    <w:semiHidden/>
    <w:unhideWhenUsed/>
    <w:rsid w:val="006546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s">
    <w:name w:val="s大標題"/>
    <w:basedOn w:val="1"/>
    <w:link w:val="s0"/>
    <w:qFormat/>
    <w:rsid w:val="00406263"/>
    <w:pPr>
      <w:numPr>
        <w:numId w:val="1"/>
      </w:numPr>
      <w:spacing w:line="240" w:lineRule="atLeast"/>
    </w:pPr>
    <w:rPr>
      <w:rFonts w:ascii="微軟正黑體" w:eastAsia="微軟正黑體" w:hAnsi="微軟正黑體" w:cs="Times New Roman"/>
      <w:sz w:val="40"/>
      <w:szCs w:val="40"/>
    </w:rPr>
  </w:style>
  <w:style w:type="paragraph" w:customStyle="1" w:styleId="s1">
    <w:name w:val="s次標題"/>
    <w:basedOn w:val="2"/>
    <w:link w:val="s2"/>
    <w:qFormat/>
    <w:rsid w:val="00406263"/>
    <w:rPr>
      <w:rFonts w:ascii="微軟正黑體" w:eastAsia="微軟正黑體" w:hAnsi="微軟正黑體"/>
      <w:sz w:val="32"/>
      <w:szCs w:val="32"/>
    </w:rPr>
  </w:style>
  <w:style w:type="character" w:customStyle="1" w:styleId="s0">
    <w:name w:val="s大標題 字元"/>
    <w:basedOn w:val="10"/>
    <w:link w:val="s"/>
    <w:rsid w:val="00406263"/>
    <w:rPr>
      <w:rFonts w:ascii="微軟正黑體" w:eastAsia="微軟正黑體" w:hAnsi="微軟正黑體" w:cs="Times New Roman"/>
      <w:b/>
      <w:bCs/>
      <w:kern w:val="52"/>
      <w:sz w:val="40"/>
      <w:szCs w:val="40"/>
    </w:rPr>
  </w:style>
  <w:style w:type="paragraph" w:customStyle="1" w:styleId="s3">
    <w:name w:val="s3標題"/>
    <w:basedOn w:val="3"/>
    <w:link w:val="s30"/>
    <w:qFormat/>
    <w:rsid w:val="00BB5902"/>
    <w:pPr>
      <w:spacing w:line="240" w:lineRule="atLeast"/>
    </w:pPr>
    <w:rPr>
      <w:rFonts w:ascii="微軟正黑體" w:eastAsia="微軟正黑體" w:hAnsi="微軟正黑體" w:cstheme="majorHAnsi"/>
      <w:sz w:val="28"/>
      <w:szCs w:val="28"/>
    </w:rPr>
  </w:style>
  <w:style w:type="character" w:customStyle="1" w:styleId="s2">
    <w:name w:val="s次標題 字元"/>
    <w:basedOn w:val="20"/>
    <w:link w:val="s1"/>
    <w:rsid w:val="00406263"/>
    <w:rPr>
      <w:rFonts w:ascii="微軟正黑體" w:eastAsia="微軟正黑體" w:hAnsi="微軟正黑體" w:cstheme="majorBidi"/>
      <w:b/>
      <w:bCs/>
      <w:sz w:val="32"/>
      <w:szCs w:val="32"/>
    </w:rPr>
  </w:style>
  <w:style w:type="character" w:customStyle="1" w:styleId="s30">
    <w:name w:val="s3標題 字元"/>
    <w:basedOn w:val="30"/>
    <w:link w:val="s3"/>
    <w:rsid w:val="00BB5902"/>
    <w:rPr>
      <w:rFonts w:ascii="微軟正黑體" w:eastAsia="微軟正黑體" w:hAnsi="微軟正黑體" w:cstheme="majorHAnsi"/>
      <w:b/>
      <w:bCs/>
      <w:sz w:val="28"/>
      <w:szCs w:val="28"/>
    </w:rPr>
  </w:style>
  <w:style w:type="table" w:styleId="af0">
    <w:name w:val="Table Grid"/>
    <w:basedOn w:val="a1"/>
    <w:uiPriority w:val="59"/>
    <w:rsid w:val="00BF6DF1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17C9D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</w:rPr>
  </w:style>
  <w:style w:type="character" w:styleId="af1">
    <w:name w:val="annotation reference"/>
    <w:basedOn w:val="a0"/>
    <w:uiPriority w:val="99"/>
    <w:semiHidden/>
    <w:unhideWhenUsed/>
    <w:rsid w:val="008A61C6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8A61C6"/>
  </w:style>
  <w:style w:type="character" w:customStyle="1" w:styleId="af3">
    <w:name w:val="註解文字 字元"/>
    <w:basedOn w:val="a0"/>
    <w:link w:val="af2"/>
    <w:uiPriority w:val="99"/>
    <w:semiHidden/>
    <w:rsid w:val="008A61C6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A61C6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8A61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4B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6DA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134B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134B9"/>
    <w:pPr>
      <w:keepNext/>
      <w:spacing w:line="720" w:lineRule="auto"/>
      <w:outlineLvl w:val="2"/>
    </w:pPr>
    <w:rPr>
      <w:rFonts w:asciiTheme="majorHAnsi" w:eastAsia="標楷體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7C073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0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40D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40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40D6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946DA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E134B9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E134B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E134B9"/>
    <w:rPr>
      <w:rFonts w:asciiTheme="majorHAnsi" w:eastAsia="標楷體" w:hAnsiTheme="majorHAnsi" w:cstheme="majorBidi"/>
      <w:b/>
      <w:bCs/>
      <w:sz w:val="36"/>
      <w:szCs w:val="36"/>
    </w:rPr>
  </w:style>
  <w:style w:type="character" w:styleId="a8">
    <w:name w:val="Hyperlink"/>
    <w:basedOn w:val="a0"/>
    <w:uiPriority w:val="99"/>
    <w:unhideWhenUsed/>
    <w:rsid w:val="00D21461"/>
    <w:rPr>
      <w:color w:val="0563C1" w:themeColor="hyperlink"/>
      <w:u w:val="single"/>
    </w:rPr>
  </w:style>
  <w:style w:type="paragraph" w:styleId="a9">
    <w:name w:val="No Spacing"/>
    <w:link w:val="aa"/>
    <w:uiPriority w:val="1"/>
    <w:qFormat/>
    <w:rsid w:val="00B0316B"/>
    <w:rPr>
      <w:kern w:val="0"/>
      <w:sz w:val="22"/>
      <w:szCs w:val="22"/>
    </w:rPr>
  </w:style>
  <w:style w:type="character" w:customStyle="1" w:styleId="aa">
    <w:name w:val="無間距 字元"/>
    <w:basedOn w:val="a0"/>
    <w:link w:val="a9"/>
    <w:uiPriority w:val="1"/>
    <w:rsid w:val="00B0316B"/>
    <w:rPr>
      <w:kern w:val="0"/>
      <w:sz w:val="22"/>
      <w:szCs w:val="22"/>
    </w:rPr>
  </w:style>
  <w:style w:type="paragraph" w:styleId="ab">
    <w:name w:val="TOC Heading"/>
    <w:basedOn w:val="1"/>
    <w:next w:val="a"/>
    <w:uiPriority w:val="39"/>
    <w:unhideWhenUsed/>
    <w:qFormat/>
    <w:rsid w:val="000B0F06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0F06"/>
  </w:style>
  <w:style w:type="paragraph" w:styleId="31">
    <w:name w:val="toc 3"/>
    <w:basedOn w:val="a"/>
    <w:next w:val="a"/>
    <w:autoRedefine/>
    <w:uiPriority w:val="39"/>
    <w:unhideWhenUsed/>
    <w:rsid w:val="000B0F06"/>
    <w:pPr>
      <w:ind w:leftChars="400" w:left="960"/>
    </w:pPr>
  </w:style>
  <w:style w:type="paragraph" w:styleId="21">
    <w:name w:val="toc 2"/>
    <w:basedOn w:val="a"/>
    <w:next w:val="a"/>
    <w:autoRedefine/>
    <w:uiPriority w:val="39"/>
    <w:unhideWhenUsed/>
    <w:rsid w:val="00634CBA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7C0735"/>
    <w:rPr>
      <w:rFonts w:asciiTheme="majorHAnsi" w:eastAsiaTheme="majorEastAsia" w:hAnsiTheme="majorHAnsi" w:cstheme="majorBidi"/>
      <w:sz w:val="36"/>
      <w:szCs w:val="36"/>
    </w:rPr>
  </w:style>
  <w:style w:type="paragraph" w:styleId="ac">
    <w:name w:val="Balloon Text"/>
    <w:basedOn w:val="a"/>
    <w:link w:val="ad"/>
    <w:uiPriority w:val="99"/>
    <w:semiHidden/>
    <w:unhideWhenUsed/>
    <w:rsid w:val="002130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2130C1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2130C1"/>
    <w:rPr>
      <w:color w:val="954F72" w:themeColor="followedHyperlink"/>
      <w:u w:val="single"/>
    </w:rPr>
  </w:style>
  <w:style w:type="character" w:styleId="af">
    <w:name w:val="Placeholder Text"/>
    <w:basedOn w:val="a0"/>
    <w:uiPriority w:val="99"/>
    <w:semiHidden/>
    <w:rsid w:val="00D93E9C"/>
    <w:rPr>
      <w:color w:val="808080"/>
    </w:rPr>
  </w:style>
  <w:style w:type="paragraph" w:styleId="Web">
    <w:name w:val="Normal (Web)"/>
    <w:basedOn w:val="a"/>
    <w:uiPriority w:val="99"/>
    <w:semiHidden/>
    <w:unhideWhenUsed/>
    <w:rsid w:val="006546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s">
    <w:name w:val="s大標題"/>
    <w:basedOn w:val="1"/>
    <w:link w:val="s0"/>
    <w:qFormat/>
    <w:rsid w:val="00406263"/>
    <w:pPr>
      <w:numPr>
        <w:numId w:val="1"/>
      </w:numPr>
      <w:spacing w:line="240" w:lineRule="atLeast"/>
    </w:pPr>
    <w:rPr>
      <w:rFonts w:ascii="微軟正黑體" w:eastAsia="微軟正黑體" w:hAnsi="微軟正黑體" w:cs="Times New Roman"/>
      <w:sz w:val="40"/>
      <w:szCs w:val="40"/>
    </w:rPr>
  </w:style>
  <w:style w:type="paragraph" w:customStyle="1" w:styleId="s1">
    <w:name w:val="s次標題"/>
    <w:basedOn w:val="2"/>
    <w:link w:val="s2"/>
    <w:qFormat/>
    <w:rsid w:val="00406263"/>
    <w:rPr>
      <w:rFonts w:ascii="微軟正黑體" w:eastAsia="微軟正黑體" w:hAnsi="微軟正黑體"/>
      <w:sz w:val="32"/>
      <w:szCs w:val="32"/>
    </w:rPr>
  </w:style>
  <w:style w:type="character" w:customStyle="1" w:styleId="s0">
    <w:name w:val="s大標題 字元"/>
    <w:basedOn w:val="10"/>
    <w:link w:val="s"/>
    <w:rsid w:val="00406263"/>
    <w:rPr>
      <w:rFonts w:ascii="微軟正黑體" w:eastAsia="微軟正黑體" w:hAnsi="微軟正黑體" w:cs="Times New Roman"/>
      <w:b/>
      <w:bCs/>
      <w:kern w:val="52"/>
      <w:sz w:val="40"/>
      <w:szCs w:val="40"/>
    </w:rPr>
  </w:style>
  <w:style w:type="paragraph" w:customStyle="1" w:styleId="s3">
    <w:name w:val="s3標題"/>
    <w:basedOn w:val="3"/>
    <w:link w:val="s30"/>
    <w:qFormat/>
    <w:rsid w:val="00BB5902"/>
    <w:pPr>
      <w:spacing w:line="240" w:lineRule="atLeast"/>
    </w:pPr>
    <w:rPr>
      <w:rFonts w:ascii="微軟正黑體" w:eastAsia="微軟正黑體" w:hAnsi="微軟正黑體" w:cstheme="majorHAnsi"/>
      <w:sz w:val="28"/>
      <w:szCs w:val="28"/>
    </w:rPr>
  </w:style>
  <w:style w:type="character" w:customStyle="1" w:styleId="s2">
    <w:name w:val="s次標題 字元"/>
    <w:basedOn w:val="20"/>
    <w:link w:val="s1"/>
    <w:rsid w:val="00406263"/>
    <w:rPr>
      <w:rFonts w:ascii="微軟正黑體" w:eastAsia="微軟正黑體" w:hAnsi="微軟正黑體" w:cstheme="majorBidi"/>
      <w:b/>
      <w:bCs/>
      <w:sz w:val="32"/>
      <w:szCs w:val="32"/>
    </w:rPr>
  </w:style>
  <w:style w:type="character" w:customStyle="1" w:styleId="s30">
    <w:name w:val="s3標題 字元"/>
    <w:basedOn w:val="30"/>
    <w:link w:val="s3"/>
    <w:rsid w:val="00BB5902"/>
    <w:rPr>
      <w:rFonts w:ascii="微軟正黑體" w:eastAsia="微軟正黑體" w:hAnsi="微軟正黑體" w:cstheme="majorHAnsi"/>
      <w:b/>
      <w:bCs/>
      <w:sz w:val="28"/>
      <w:szCs w:val="28"/>
    </w:rPr>
  </w:style>
  <w:style w:type="table" w:styleId="af0">
    <w:name w:val="Table Grid"/>
    <w:basedOn w:val="a1"/>
    <w:uiPriority w:val="59"/>
    <w:rsid w:val="00BF6DF1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17C9D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</w:rPr>
  </w:style>
  <w:style w:type="character" w:styleId="af1">
    <w:name w:val="annotation reference"/>
    <w:basedOn w:val="a0"/>
    <w:uiPriority w:val="99"/>
    <w:semiHidden/>
    <w:unhideWhenUsed/>
    <w:rsid w:val="008A61C6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8A61C6"/>
  </w:style>
  <w:style w:type="character" w:customStyle="1" w:styleId="af3">
    <w:name w:val="註解文字 字元"/>
    <w:basedOn w:val="a0"/>
    <w:link w:val="af2"/>
    <w:uiPriority w:val="99"/>
    <w:semiHidden/>
    <w:rsid w:val="008A61C6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A61C6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8A61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3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EAAD2-EDC2-4CC9-B7E4-AAD5641FD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16</Pages>
  <Words>1200</Words>
  <Characters>6841</Characters>
  <Application>Microsoft Office Word</Application>
  <DocSecurity>0</DocSecurity>
  <Lines>57</Lines>
  <Paragraphs>16</Paragraphs>
  <ScaleCrop>false</ScaleCrop>
  <Company>Microsoft</Company>
  <LinksUpToDate>false</LinksUpToDate>
  <CharactersWithSpaces>8025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XX專案
需求分析書</dc:title>
  <dc:subject>V2.0</dc:subject>
  <dc:creator>作者</dc:creator>
  <cp:lastModifiedBy>SWEET</cp:lastModifiedBy>
  <cp:revision>4</cp:revision>
  <cp:lastPrinted>2018-05-09T02:34:00Z</cp:lastPrinted>
  <dcterms:created xsi:type="dcterms:W3CDTF">2019-03-25T03:23:00Z</dcterms:created>
  <dcterms:modified xsi:type="dcterms:W3CDTF">2019-03-27T02:07:00Z</dcterms:modified>
</cp:coreProperties>
</file>