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0C2" w:rsidRPr="008E72C9" w:rsidRDefault="00CB10C2" w:rsidP="008E72C9">
      <w:pPr>
        <w:rPr>
          <w:sz w:val="20"/>
          <w:szCs w:val="20"/>
          <w:shd w:val="pct15" w:color="auto" w:fill="FFFFFF"/>
        </w:rPr>
      </w:pPr>
      <w:r w:rsidRPr="008E72C9">
        <w:rPr>
          <w:sz w:val="20"/>
          <w:szCs w:val="20"/>
          <w:shd w:val="pct15" w:color="auto" w:fill="FFFFFF"/>
        </w:rPr>
        <w:t>報名須知</w:t>
      </w:r>
    </w:p>
    <w:p w:rsidR="00CB10C2" w:rsidRPr="008E72C9" w:rsidRDefault="00CB10C2" w:rsidP="008E72C9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參賽對象：</w:t>
      </w:r>
    </w:p>
    <w:p w:rsidR="00CB10C2" w:rsidRPr="002419E4" w:rsidRDefault="008E72C9" w:rsidP="002419E4">
      <w:pPr>
        <w:pStyle w:val="a5"/>
        <w:ind w:leftChars="0" w:left="490" w:hanging="1"/>
        <w:rPr>
          <w:color w:val="984806" w:themeColor="accent6" w:themeShade="80"/>
          <w:sz w:val="22"/>
        </w:rPr>
      </w:pPr>
      <w:r w:rsidRPr="008E72C9">
        <w:rPr>
          <w:sz w:val="20"/>
          <w:szCs w:val="20"/>
        </w:rPr>
        <w:t>限在</w:t>
      </w:r>
      <w:r w:rsidR="00300422">
        <w:rPr>
          <w:rFonts w:hint="eastAsia"/>
          <w:sz w:val="20"/>
          <w:szCs w:val="20"/>
        </w:rPr>
        <w:t>元大證券、中國信託證券、台新綜合證券、兆豐證券、永豐金證券、統一綜合證券、富邦</w:t>
      </w:r>
      <w:r w:rsidR="002419E4" w:rsidRPr="002419E4">
        <w:rPr>
          <w:rFonts w:hint="eastAsia"/>
          <w:sz w:val="20"/>
          <w:szCs w:val="20"/>
        </w:rPr>
        <w:t>證券、</w:t>
      </w:r>
      <w:proofErr w:type="gramStart"/>
      <w:r w:rsidR="00300422">
        <w:rPr>
          <w:rFonts w:hint="eastAsia"/>
          <w:sz w:val="20"/>
          <w:szCs w:val="20"/>
        </w:rPr>
        <w:t>凱</w:t>
      </w:r>
      <w:proofErr w:type="gramEnd"/>
      <w:r w:rsidR="00300422">
        <w:rPr>
          <w:rFonts w:hint="eastAsia"/>
          <w:sz w:val="20"/>
          <w:szCs w:val="20"/>
        </w:rPr>
        <w:t>基證券、</w:t>
      </w:r>
      <w:r w:rsidR="002419E4" w:rsidRPr="002419E4">
        <w:rPr>
          <w:rFonts w:hint="eastAsia"/>
          <w:sz w:val="20"/>
          <w:szCs w:val="20"/>
        </w:rPr>
        <w:t>華南永昌證券、</w:t>
      </w:r>
      <w:proofErr w:type="gramStart"/>
      <w:r w:rsidR="002419E4" w:rsidRPr="002419E4">
        <w:rPr>
          <w:rFonts w:hint="eastAsia"/>
          <w:sz w:val="20"/>
          <w:szCs w:val="20"/>
        </w:rPr>
        <w:t>群益金鼎</w:t>
      </w:r>
      <w:proofErr w:type="gramEnd"/>
      <w:r w:rsidR="002419E4" w:rsidRPr="002419E4">
        <w:rPr>
          <w:rFonts w:hint="eastAsia"/>
          <w:sz w:val="20"/>
          <w:szCs w:val="20"/>
        </w:rPr>
        <w:t>證券</w:t>
      </w:r>
      <w:r w:rsidR="00CB10C2" w:rsidRPr="002419E4">
        <w:rPr>
          <w:sz w:val="20"/>
          <w:szCs w:val="20"/>
        </w:rPr>
        <w:t>開立受託買賣有價證券交易帳戶之個人，權證業</w:t>
      </w:r>
      <w:r w:rsidR="00CB10C2" w:rsidRPr="008E72C9">
        <w:rPr>
          <w:sz w:val="20"/>
          <w:szCs w:val="20"/>
        </w:rPr>
        <w:t>務單位員工戶及</w:t>
      </w:r>
      <w:proofErr w:type="gramStart"/>
      <w:r w:rsidR="00CB10C2" w:rsidRPr="008E72C9">
        <w:rPr>
          <w:sz w:val="20"/>
          <w:szCs w:val="20"/>
        </w:rPr>
        <w:t>法人戶恕無法</w:t>
      </w:r>
      <w:proofErr w:type="gramEnd"/>
      <w:r w:rsidR="00CB10C2" w:rsidRPr="008E72C9">
        <w:rPr>
          <w:sz w:val="20"/>
          <w:szCs w:val="20"/>
        </w:rPr>
        <w:t>參加。</w:t>
      </w:r>
    </w:p>
    <w:p w:rsidR="00CB10C2" w:rsidRPr="008E72C9" w:rsidRDefault="00CB10C2" w:rsidP="008E72C9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報名資格：</w:t>
      </w:r>
    </w:p>
    <w:p w:rsidR="008E72C9" w:rsidRDefault="008E72C9" w:rsidP="008E72C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CB10C2" w:rsidRPr="008E72C9">
        <w:rPr>
          <w:sz w:val="20"/>
          <w:szCs w:val="20"/>
        </w:rPr>
        <w:t>參賽對象之每</w:t>
      </w:r>
      <w:proofErr w:type="gramStart"/>
      <w:r w:rsidR="00CB10C2" w:rsidRPr="008E72C9">
        <w:rPr>
          <w:sz w:val="20"/>
          <w:szCs w:val="20"/>
        </w:rPr>
        <w:t>個</w:t>
      </w:r>
      <w:proofErr w:type="gramEnd"/>
      <w:r w:rsidR="00CB10C2" w:rsidRPr="008E72C9">
        <w:rPr>
          <w:sz w:val="20"/>
          <w:szCs w:val="20"/>
        </w:rPr>
        <w:t>集保帳戶均可報名參加，報名生效後始可參賽。每一集保帳戶為獨立之參</w:t>
      </w:r>
      <w:r>
        <w:rPr>
          <w:rFonts w:hint="eastAsia"/>
          <w:sz w:val="20"/>
          <w:szCs w:val="20"/>
        </w:rPr>
        <w:t xml:space="preserve">  </w:t>
      </w:r>
    </w:p>
    <w:p w:rsidR="00CB10C2" w:rsidRPr="008E72C9" w:rsidRDefault="008E72C9" w:rsidP="008E72C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="00CB10C2" w:rsidRPr="008E72C9">
        <w:rPr>
          <w:sz w:val="20"/>
          <w:szCs w:val="20"/>
        </w:rPr>
        <w:t>賽者。</w:t>
      </w:r>
    </w:p>
    <w:p w:rsidR="00CB10C2" w:rsidRPr="008E72C9" w:rsidRDefault="00CB10C2" w:rsidP="008E72C9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報名方式：</w:t>
      </w:r>
    </w:p>
    <w:p w:rsidR="00CB10C2" w:rsidRPr="008E72C9" w:rsidRDefault="008E72C9" w:rsidP="008E72C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proofErr w:type="gramStart"/>
      <w:r w:rsidR="00CB10C2" w:rsidRPr="008E72C9">
        <w:rPr>
          <w:sz w:val="20"/>
          <w:szCs w:val="20"/>
        </w:rPr>
        <w:t>採</w:t>
      </w:r>
      <w:proofErr w:type="gramEnd"/>
      <w:r w:rsidR="00CB10C2" w:rsidRPr="008E72C9">
        <w:rPr>
          <w:sz w:val="20"/>
          <w:szCs w:val="20"/>
        </w:rPr>
        <w:t>網路</w:t>
      </w:r>
      <w:proofErr w:type="gramStart"/>
      <w:r w:rsidR="00CB10C2" w:rsidRPr="008E72C9">
        <w:rPr>
          <w:sz w:val="20"/>
          <w:szCs w:val="20"/>
        </w:rPr>
        <w:t>報名或臨櫃</w:t>
      </w:r>
      <w:proofErr w:type="gramEnd"/>
      <w:r w:rsidR="00CB10C2" w:rsidRPr="008E72C9">
        <w:rPr>
          <w:sz w:val="20"/>
          <w:szCs w:val="20"/>
        </w:rPr>
        <w:t>報名。</w:t>
      </w:r>
    </w:p>
    <w:p w:rsidR="00CB10C2" w:rsidRPr="008E72C9" w:rsidRDefault="00CB10C2" w:rsidP="008E72C9">
      <w:pPr>
        <w:pStyle w:val="a5"/>
        <w:numPr>
          <w:ilvl w:val="0"/>
          <w:numId w:val="4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報名生效：</w:t>
      </w:r>
    </w:p>
    <w:p w:rsidR="00CB10C2" w:rsidRDefault="00CB10C2" w:rsidP="008E72C9">
      <w:pPr>
        <w:pStyle w:val="a5"/>
        <w:numPr>
          <w:ilvl w:val="0"/>
          <w:numId w:val="7"/>
        </w:numPr>
        <w:ind w:leftChars="0"/>
        <w:rPr>
          <w:sz w:val="20"/>
          <w:szCs w:val="20"/>
        </w:rPr>
      </w:pPr>
      <w:bookmarkStart w:id="0" w:name="_GoBack"/>
      <w:r w:rsidRPr="008E72C9">
        <w:rPr>
          <w:sz w:val="20"/>
          <w:szCs w:val="20"/>
        </w:rPr>
        <w:t>參賽者須簽署《參賽同意聲明書》、《個人資料授權書》後，報名始生效。報名是否生效請自行至活動網站查詢確認，主辦單位</w:t>
      </w:r>
      <w:proofErr w:type="gramStart"/>
      <w:r w:rsidRPr="008E72C9">
        <w:rPr>
          <w:sz w:val="20"/>
          <w:szCs w:val="20"/>
        </w:rPr>
        <w:t>不</w:t>
      </w:r>
      <w:proofErr w:type="gramEnd"/>
      <w:r w:rsidRPr="008E72C9">
        <w:rPr>
          <w:sz w:val="20"/>
          <w:szCs w:val="20"/>
        </w:rPr>
        <w:t>另行通知。</w:t>
      </w:r>
    </w:p>
    <w:p w:rsidR="008E72C9" w:rsidRDefault="00CB10C2" w:rsidP="008E72C9">
      <w:pPr>
        <w:pStyle w:val="a5"/>
        <w:numPr>
          <w:ilvl w:val="0"/>
          <w:numId w:val="7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活動開始前於協辦券商完成開戶並簽署《參賽同意聲明書》、《個人資料授權書》之參賽者，</w:t>
      </w:r>
      <w:proofErr w:type="gramStart"/>
      <w:r w:rsidRPr="008E72C9">
        <w:rPr>
          <w:sz w:val="20"/>
          <w:szCs w:val="20"/>
        </w:rPr>
        <w:t>倘於活動期間</w:t>
      </w:r>
      <w:proofErr w:type="gramEnd"/>
      <w:r w:rsidRPr="008E72C9">
        <w:rPr>
          <w:sz w:val="20"/>
          <w:szCs w:val="20"/>
        </w:rPr>
        <w:t>交易日下午</w:t>
      </w:r>
      <w:r w:rsidR="00C8589E">
        <w:rPr>
          <w:rFonts w:hint="eastAsia"/>
          <w:sz w:val="20"/>
          <w:szCs w:val="20"/>
        </w:rPr>
        <w:t>0</w:t>
      </w:r>
      <w:r w:rsidRPr="008E72C9">
        <w:rPr>
          <w:sz w:val="20"/>
          <w:szCs w:val="20"/>
        </w:rPr>
        <w:t>4:00</w:t>
      </w:r>
      <w:r w:rsidRPr="008E72C9">
        <w:rPr>
          <w:sz w:val="20"/>
          <w:szCs w:val="20"/>
        </w:rPr>
        <w:t>前報名，報名生效日為次一交易日；交易日下午</w:t>
      </w:r>
      <w:r w:rsidR="00C8589E">
        <w:rPr>
          <w:rFonts w:hint="eastAsia"/>
          <w:sz w:val="20"/>
          <w:szCs w:val="20"/>
        </w:rPr>
        <w:t>0</w:t>
      </w:r>
      <w:r w:rsidRPr="008E72C9">
        <w:rPr>
          <w:sz w:val="20"/>
          <w:szCs w:val="20"/>
        </w:rPr>
        <w:t>4:00</w:t>
      </w:r>
      <w:r w:rsidRPr="008E72C9">
        <w:rPr>
          <w:sz w:val="20"/>
          <w:szCs w:val="20"/>
        </w:rPr>
        <w:t>後報名，報名生效日為次二交易日；非交易日報名，報名生效日為次二交易日。</w:t>
      </w:r>
    </w:p>
    <w:p w:rsidR="009B7AD9" w:rsidRPr="008E72C9" w:rsidRDefault="00CB10C2" w:rsidP="008E72C9">
      <w:pPr>
        <w:pStyle w:val="a5"/>
        <w:numPr>
          <w:ilvl w:val="0"/>
          <w:numId w:val="7"/>
        </w:numPr>
        <w:ind w:leftChars="0"/>
        <w:rPr>
          <w:sz w:val="20"/>
          <w:szCs w:val="20"/>
        </w:rPr>
      </w:pPr>
      <w:r w:rsidRPr="008E72C9">
        <w:rPr>
          <w:sz w:val="20"/>
          <w:szCs w:val="20"/>
        </w:rPr>
        <w:t>活動期間新開戶者，須取得交易資格後，始可報名。</w:t>
      </w:r>
    </w:p>
    <w:bookmarkEnd w:id="0"/>
    <w:p w:rsidR="008E72C9" w:rsidRPr="008E72C9" w:rsidRDefault="008E72C9">
      <w:pPr>
        <w:rPr>
          <w:sz w:val="20"/>
          <w:szCs w:val="20"/>
        </w:rPr>
      </w:pPr>
    </w:p>
    <w:sectPr w:rsidR="008E72C9" w:rsidRPr="008E7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A9F" w:rsidRDefault="006D5A9F" w:rsidP="002419E4">
      <w:r>
        <w:separator/>
      </w:r>
    </w:p>
  </w:endnote>
  <w:endnote w:type="continuationSeparator" w:id="0">
    <w:p w:rsidR="006D5A9F" w:rsidRDefault="006D5A9F" w:rsidP="0024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A9F" w:rsidRDefault="006D5A9F" w:rsidP="002419E4">
      <w:r>
        <w:separator/>
      </w:r>
    </w:p>
  </w:footnote>
  <w:footnote w:type="continuationSeparator" w:id="0">
    <w:p w:rsidR="006D5A9F" w:rsidRDefault="006D5A9F" w:rsidP="00241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B785B"/>
    <w:multiLevelType w:val="hybridMultilevel"/>
    <w:tmpl w:val="00FE6E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994ABC"/>
    <w:multiLevelType w:val="hybridMultilevel"/>
    <w:tmpl w:val="8C1C98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CF1D65"/>
    <w:multiLevelType w:val="multilevel"/>
    <w:tmpl w:val="DADA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CE6569"/>
    <w:multiLevelType w:val="hybridMultilevel"/>
    <w:tmpl w:val="601ED874"/>
    <w:lvl w:ilvl="0" w:tplc="0409000F">
      <w:start w:val="1"/>
      <w:numFmt w:val="decimal"/>
      <w:lvlText w:val="%1."/>
      <w:lvlJc w:val="left"/>
      <w:pPr>
        <w:ind w:left="104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3" w:hanging="480"/>
      </w:pPr>
    </w:lvl>
    <w:lvl w:ilvl="2" w:tplc="0409001B" w:tentative="1">
      <w:start w:val="1"/>
      <w:numFmt w:val="lowerRoman"/>
      <w:lvlText w:val="%3."/>
      <w:lvlJc w:val="right"/>
      <w:pPr>
        <w:ind w:left="2003" w:hanging="480"/>
      </w:pPr>
    </w:lvl>
    <w:lvl w:ilvl="3" w:tplc="0409000F" w:tentative="1">
      <w:start w:val="1"/>
      <w:numFmt w:val="decimal"/>
      <w:lvlText w:val="%4."/>
      <w:lvlJc w:val="left"/>
      <w:pPr>
        <w:ind w:left="24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3" w:hanging="480"/>
      </w:pPr>
    </w:lvl>
    <w:lvl w:ilvl="5" w:tplc="0409001B" w:tentative="1">
      <w:start w:val="1"/>
      <w:numFmt w:val="lowerRoman"/>
      <w:lvlText w:val="%6."/>
      <w:lvlJc w:val="right"/>
      <w:pPr>
        <w:ind w:left="3443" w:hanging="480"/>
      </w:pPr>
    </w:lvl>
    <w:lvl w:ilvl="6" w:tplc="0409000F" w:tentative="1">
      <w:start w:val="1"/>
      <w:numFmt w:val="decimal"/>
      <w:lvlText w:val="%7."/>
      <w:lvlJc w:val="left"/>
      <w:pPr>
        <w:ind w:left="39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3" w:hanging="480"/>
      </w:pPr>
    </w:lvl>
    <w:lvl w:ilvl="8" w:tplc="0409001B" w:tentative="1">
      <w:start w:val="1"/>
      <w:numFmt w:val="lowerRoman"/>
      <w:lvlText w:val="%9."/>
      <w:lvlJc w:val="right"/>
      <w:pPr>
        <w:ind w:left="4883" w:hanging="480"/>
      </w:pPr>
    </w:lvl>
  </w:abstractNum>
  <w:abstractNum w:abstractNumId="4">
    <w:nsid w:val="33D11DCE"/>
    <w:multiLevelType w:val="multilevel"/>
    <w:tmpl w:val="31FE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C542C"/>
    <w:multiLevelType w:val="hybridMultilevel"/>
    <w:tmpl w:val="2DBE3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2350352"/>
    <w:multiLevelType w:val="hybridMultilevel"/>
    <w:tmpl w:val="C522320A"/>
    <w:lvl w:ilvl="0" w:tplc="358E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660CF2"/>
    <w:multiLevelType w:val="multilevel"/>
    <w:tmpl w:val="9142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C2"/>
    <w:rsid w:val="002419E4"/>
    <w:rsid w:val="00300422"/>
    <w:rsid w:val="006D5A9F"/>
    <w:rsid w:val="008E72C9"/>
    <w:rsid w:val="009B7AD9"/>
    <w:rsid w:val="00C8589E"/>
    <w:rsid w:val="00CB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10C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B10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">
    <w:name w:val="description"/>
    <w:basedOn w:val="a"/>
    <w:rsid w:val="00CB10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No Spacing"/>
    <w:uiPriority w:val="1"/>
    <w:qFormat/>
    <w:rsid w:val="008E72C9"/>
    <w:pPr>
      <w:widowControl w:val="0"/>
    </w:pPr>
  </w:style>
  <w:style w:type="paragraph" w:styleId="a5">
    <w:name w:val="List Paragraph"/>
    <w:basedOn w:val="a"/>
    <w:uiPriority w:val="34"/>
    <w:qFormat/>
    <w:rsid w:val="008E72C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41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19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1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19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10C2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CB10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scription">
    <w:name w:val="description"/>
    <w:basedOn w:val="a"/>
    <w:rsid w:val="00CB10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No Spacing"/>
    <w:uiPriority w:val="1"/>
    <w:qFormat/>
    <w:rsid w:val="008E72C9"/>
    <w:pPr>
      <w:widowControl w:val="0"/>
    </w:pPr>
  </w:style>
  <w:style w:type="paragraph" w:styleId="a5">
    <w:name w:val="List Paragraph"/>
    <w:basedOn w:val="a"/>
    <w:uiPriority w:val="34"/>
    <w:qFormat/>
    <w:rsid w:val="008E72C9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241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419E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41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419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7E7E7"/>
                <w:right w:val="none" w:sz="0" w:space="0" w:color="auto"/>
              </w:divBdr>
              <w:divsChild>
                <w:div w:id="1060178814">
                  <w:marLeft w:val="0"/>
                  <w:marRight w:val="0"/>
                  <w:marTop w:val="0"/>
                  <w:marBottom w:val="0"/>
                  <w:divBdr>
                    <w:top w:val="single" w:sz="6" w:space="0" w:color="E7E7E7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967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B32F"/>
            <w:right w:val="none" w:sz="0" w:space="0" w:color="auto"/>
          </w:divBdr>
          <w:divsChild>
            <w:div w:id="9802297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user</cp:lastModifiedBy>
  <cp:revision>4</cp:revision>
  <dcterms:created xsi:type="dcterms:W3CDTF">2017-05-03T08:14:00Z</dcterms:created>
  <dcterms:modified xsi:type="dcterms:W3CDTF">2019-03-25T04:06:00Z</dcterms:modified>
</cp:coreProperties>
</file>