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微信转账使用说明</w:t>
      </w:r>
    </w:p>
    <w:p>
      <w:pPr>
        <w:pStyle w:val="正文"/>
      </w:pPr>
    </w:p>
    <w:p>
      <w:pPr>
        <w:pStyle w:val="小标题"/>
        <w:bidi w:val="0"/>
      </w:pPr>
      <w:r>
        <w:rPr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找到</w:t>
      </w:r>
      <w:r>
        <w:rPr>
          <w:rtl w:val="0"/>
        </w:rPr>
        <w:t>wxconfig.properties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以及</w:t>
      </w:r>
      <w:r>
        <w:rPr>
          <w:rtl w:val="0"/>
        </w:rPr>
        <w:t>wx_apiclient_cert.p12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</w:t>
      </w:r>
    </w:p>
    <w:p>
      <w:pPr>
        <w:pStyle w:val="正文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-15240</wp:posOffset>
            </wp:positionH>
            <wp:positionV relativeFrom="line">
              <wp:posOffset>187835</wp:posOffset>
            </wp:positionV>
            <wp:extent cx="5828835" cy="3749674"/>
            <wp:effectExtent l="0" t="0" r="0" b="0"/>
            <wp:wrapThrough wrapText="bothSides" distL="152400" distR="152400">
              <wp:wrapPolygon edited="1">
                <wp:start x="42" y="0"/>
                <wp:lineTo x="21621" y="66"/>
                <wp:lineTo x="21579" y="21609"/>
                <wp:lineTo x="0" y="21543"/>
                <wp:lineTo x="42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835" cy="37496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</w:pPr>
    </w:p>
    <w:p>
      <w:pPr>
        <w:pStyle w:val="小标题"/>
        <w:bidi w:val="0"/>
      </w:pPr>
      <w:r>
        <w:rPr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修改</w:t>
      </w:r>
      <w:r>
        <w:rPr>
          <w:rtl w:val="0"/>
          <w:lang w:val="en-US"/>
        </w:rPr>
        <w:t>wxconfig.properties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中的内容</w:t>
      </w:r>
    </w:p>
    <w:p>
      <w:pPr>
        <w:pStyle w:val="正文"/>
      </w:pPr>
    </w:p>
    <w:p>
      <w:pPr>
        <w:pStyle w:val="正文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-15240</wp:posOffset>
            </wp:positionH>
            <wp:positionV relativeFrom="line">
              <wp:posOffset>187835</wp:posOffset>
            </wp:positionV>
            <wp:extent cx="5828835" cy="3749674"/>
            <wp:effectExtent l="0" t="0" r="0" b="0"/>
            <wp:wrapThrough wrapText="bothSides" distL="152400" distR="152400">
              <wp:wrapPolygon edited="1">
                <wp:start x="42" y="0"/>
                <wp:lineTo x="21621" y="66"/>
                <wp:lineTo x="21579" y="21609"/>
                <wp:lineTo x="0" y="21543"/>
                <wp:lineTo x="42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835" cy="37496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</w:pPr>
    </w:p>
    <w:p>
      <w:pPr>
        <w:pStyle w:val="正文"/>
      </w:pPr>
    </w:p>
    <w:p>
      <w:pPr>
        <w:pStyle w:val="小标题"/>
        <w:bidi w:val="0"/>
      </w:pPr>
      <w:r>
        <w:rPr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从微信管理端下载并更换</w:t>
      </w:r>
      <w:r>
        <w:rPr>
          <w:rtl w:val="0"/>
        </w:rPr>
        <w:t>p12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</w:t>
      </w:r>
    </w:p>
    <w:p>
      <w:pPr>
        <w:pStyle w:val="正文"/>
      </w:pPr>
    </w:p>
    <w:p>
      <w:pPr>
        <w:pStyle w:val="正文"/>
      </w:pPr>
    </w:p>
    <w:p>
      <w:pPr>
        <w:pStyle w:val="小标题"/>
        <w:bidi w:val="0"/>
      </w:pPr>
      <w:r>
        <w:rPr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启动项目</w:t>
      </w: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并访问</w:t>
      </w:r>
      <w:r>
        <w:rPr>
          <w:rFonts w:ascii="Times New Roman" w:cs="Arial Unicode MS" w:hAnsi="Times New Roman"/>
          <w:rtl w:val="0"/>
        </w:rPr>
        <w:t>localhost:8080/swagger-ui.html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进行测试</w:t>
      </w:r>
      <w:r/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CN" w:eastAsia="zh-CN"/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