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C64F6" w14:textId="638E9A32" w:rsidR="00862A62" w:rsidRPr="001F6DA3" w:rsidRDefault="00862A62" w:rsidP="001F6DA3">
      <w:pPr>
        <w:jc w:val="center"/>
        <w:rPr>
          <w:rFonts w:ascii="標楷體" w:eastAsia="標楷體" w:hAnsi="標楷體"/>
          <w:b/>
          <w:sz w:val="44"/>
          <w:szCs w:val="44"/>
        </w:rPr>
      </w:pPr>
      <w:bookmarkStart w:id="0" w:name="_Toc452479183"/>
      <w:r w:rsidRPr="00862A62">
        <w:rPr>
          <w:rFonts w:ascii="標楷體" w:eastAsia="標楷體" w:hAnsi="標楷體" w:hint="eastAsia"/>
          <w:b/>
          <w:sz w:val="40"/>
          <w:szCs w:val="40"/>
        </w:rPr>
        <w:t>第</w:t>
      </w:r>
      <w:r w:rsidR="00E37D6A">
        <w:rPr>
          <w:rFonts w:ascii="標楷體" w:eastAsia="標楷體" w:hAnsi="標楷體" w:hint="eastAsia"/>
          <w:b/>
          <w:sz w:val="40"/>
          <w:szCs w:val="40"/>
        </w:rPr>
        <w:t>B7</w:t>
      </w:r>
      <w:r w:rsidRPr="00862A62">
        <w:rPr>
          <w:rFonts w:ascii="標楷體" w:eastAsia="標楷體" w:hAnsi="標楷體" w:hint="eastAsia"/>
          <w:b/>
          <w:sz w:val="40"/>
          <w:szCs w:val="40"/>
        </w:rPr>
        <w:t>組</w:t>
      </w:r>
      <w:r w:rsidR="00A207BA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E37D6A">
        <w:rPr>
          <w:rFonts w:ascii="標楷體" w:eastAsia="標楷體" w:hAnsi="標楷體" w:hint="eastAsia"/>
          <w:b/>
          <w:sz w:val="40"/>
          <w:szCs w:val="40"/>
        </w:rPr>
        <w:t>題析TC_</w:t>
      </w:r>
      <w:r w:rsidR="00395FDB" w:rsidRPr="00E5175D">
        <w:rPr>
          <w:rFonts w:eastAsia="標楷體"/>
          <w:b/>
          <w:sz w:val="40"/>
          <w:szCs w:val="40"/>
        </w:rPr>
        <w:t>Teaching Classroom</w:t>
      </w:r>
    </w:p>
    <w:p w14:paraId="34CE2682" w14:textId="53B3EA9A" w:rsidR="00862A62" w:rsidRPr="00D77DBF" w:rsidRDefault="00846FA5" w:rsidP="00D77DBF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組員：</w:t>
      </w:r>
      <w:r w:rsidR="00C0145F">
        <w:rPr>
          <w:rFonts w:ascii="標楷體" w:eastAsia="標楷體" w:hAnsi="標楷體" w:hint="eastAsia"/>
          <w:sz w:val="20"/>
          <w:szCs w:val="20"/>
        </w:rPr>
        <w:t>1</w:t>
      </w:r>
      <w:r w:rsidR="00D41CFB" w:rsidRPr="00D41CFB">
        <w:rPr>
          <w:rFonts w:ascii="標楷體" w:eastAsia="標楷體" w:hAnsi="標楷體" w:hint="eastAsia"/>
          <w:sz w:val="20"/>
          <w:szCs w:val="20"/>
        </w:rPr>
        <w:t>0644107陳彥銘、10644119廖劭雨</w:t>
      </w:r>
      <w:r w:rsidR="00D41CFB">
        <w:rPr>
          <w:rFonts w:ascii="標楷體" w:eastAsia="標楷體" w:hAnsi="標楷體" w:hint="eastAsia"/>
          <w:sz w:val="20"/>
          <w:szCs w:val="20"/>
        </w:rPr>
        <w:t>、</w:t>
      </w:r>
      <w:r w:rsidR="00D41CFB" w:rsidRPr="00D41CFB">
        <w:rPr>
          <w:rFonts w:ascii="標楷體" w:eastAsia="標楷體" w:hAnsi="標楷體" w:hint="eastAsia"/>
          <w:sz w:val="20"/>
          <w:szCs w:val="20"/>
        </w:rPr>
        <w:t>10644227周柏辰、10644275梁秋蓮</w:t>
      </w:r>
    </w:p>
    <w:p w14:paraId="63A82B75" w14:textId="77777777" w:rsidR="00862A62" w:rsidRPr="00862A62" w:rsidRDefault="00862A62" w:rsidP="00862A62">
      <w:pPr>
        <w:spacing w:line="360" w:lineRule="auto"/>
        <w:rPr>
          <w:rFonts w:ascii="標楷體" w:eastAsia="標楷體" w:hAnsi="標楷體"/>
        </w:rPr>
      </w:pPr>
      <w:r w:rsidRPr="00862A62">
        <w:rPr>
          <w:rFonts w:ascii="標楷體" w:eastAsia="標楷體" w:hAnsi="標楷體" w:hint="eastAsia"/>
          <w:sz w:val="32"/>
        </w:rPr>
        <w:t>壹、動機</w:t>
      </w:r>
    </w:p>
    <w:p w14:paraId="74A46021" w14:textId="77777777" w:rsidR="00A91FB3" w:rsidRPr="00A91FB3" w:rsidRDefault="00A91FB3" w:rsidP="00A91FB3">
      <w:pPr>
        <w:ind w:firstLine="480"/>
        <w:rPr>
          <w:rFonts w:ascii="標楷體" w:eastAsia="標楷體" w:hAnsi="標楷體"/>
        </w:rPr>
      </w:pPr>
      <w:r w:rsidRPr="00A91FB3">
        <w:rPr>
          <w:rFonts w:ascii="標楷體" w:eastAsia="標楷體" w:hAnsi="標楷體" w:hint="eastAsia"/>
        </w:rPr>
        <w:t>今年於疫情催發下，線上教學模式浮上檯面，回想年初模擬遠距上課的校園，師生間花費長久的適應期，</w:t>
      </w:r>
      <w:r w:rsidRPr="00A91FB3">
        <w:rPr>
          <w:rFonts w:ascii="標楷體" w:eastAsia="標楷體" w:hAnsi="標楷體" w:cs="新細明體" w:hint="eastAsia"/>
          <w:kern w:val="0"/>
        </w:rPr>
        <w:t>不習慣上課呈現方式、不瞭解整體考試方向、缺少校園間同儕互動</w:t>
      </w:r>
      <w:r w:rsidRPr="00A91FB3">
        <w:rPr>
          <w:rFonts w:ascii="標楷體" w:eastAsia="標楷體" w:hAnsi="標楷體" w:hint="eastAsia"/>
        </w:rPr>
        <w:t>等議題發生，由求學過程中可得知，臺灣鮮少單一使用線上平台進行教學授課，也因現有的線上教學平台大多只透過雲端影音傳授知識、使用科技讓學習零距離，影響使用者在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長時間無刺激的學習環境</w:t>
      </w:r>
      <w:r w:rsidRPr="00A91FB3">
        <w:rPr>
          <w:rFonts w:ascii="標楷體" w:eastAsia="標楷體" w:hAnsi="標楷體" w:hint="eastAsia"/>
        </w:rPr>
        <w:t xml:space="preserve">下，逐漸失去興趣與學習動力。 </w:t>
      </w:r>
    </w:p>
    <w:p w14:paraId="6108DACE" w14:textId="77777777" w:rsidR="00A91FB3" w:rsidRPr="00A91FB3" w:rsidRDefault="00A91FB3" w:rsidP="00A91FB3">
      <w:pPr>
        <w:rPr>
          <w:rFonts w:ascii="標楷體" w:eastAsia="標楷體" w:hAnsi="標楷體"/>
        </w:rPr>
      </w:pPr>
    </w:p>
    <w:p w14:paraId="2BBF04C0" w14:textId="661D0109" w:rsidR="00A91FB3" w:rsidRPr="00DC7922" w:rsidRDefault="00456CB6" w:rsidP="00DC7922">
      <w:pPr>
        <w:ind w:firstLine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</w:rPr>
        <w:t>在過往臺灣教育中，</w:t>
      </w:r>
      <w:r w:rsidR="009268F1">
        <w:rPr>
          <w:rFonts w:ascii="標楷體" w:eastAsia="標楷體" w:hAnsi="標楷體" w:hint="eastAsia"/>
        </w:rPr>
        <w:t>給予</w:t>
      </w:r>
      <w:r>
        <w:rPr>
          <w:rFonts w:ascii="標楷體" w:eastAsia="標楷體" w:hAnsi="標楷體" w:hint="eastAsia"/>
        </w:rPr>
        <w:t>偏鄉學生被動加分</w:t>
      </w:r>
      <w:r w:rsidR="009268F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明顯展現</w:t>
      </w:r>
      <w:bookmarkStart w:id="1" w:name="_GoBack"/>
      <w:bookmarkEnd w:id="1"/>
      <w:r w:rsidRPr="00A0492F">
        <w:rPr>
          <w:rFonts w:ascii="標楷體" w:eastAsia="標楷體" w:hAnsi="標楷體" w:cs="新細明體" w:hint="eastAsia"/>
          <w:color w:val="2D74B5"/>
          <w:kern w:val="0"/>
        </w:rPr>
        <w:t>城鄉差距</w:t>
      </w:r>
      <w:r w:rsidR="00DC7922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因此我們的專題目標為開發</w:t>
      </w:r>
      <w:r w:rsidR="00A91FB3" w:rsidRPr="00A91FB3">
        <w:rPr>
          <w:rFonts w:ascii="標楷體" w:eastAsia="標楷體" w:hAnsi="標楷體" w:hint="eastAsia"/>
        </w:rPr>
        <w:t>線上程式教育平台，</w:t>
      </w:r>
      <w:r>
        <w:rPr>
          <w:rFonts w:ascii="標楷體" w:eastAsia="標楷體" w:hAnsi="標楷體" w:hint="eastAsia"/>
        </w:rPr>
        <w:t>除了</w:t>
      </w:r>
      <w:r w:rsidRPr="00A91FB3">
        <w:rPr>
          <w:rFonts w:ascii="標楷體" w:eastAsia="標楷體" w:hAnsi="標楷體" w:hint="eastAsia"/>
        </w:rPr>
        <w:t>提供程式的線上課程，</w:t>
      </w:r>
      <w:r w:rsidR="00DC7922">
        <w:rPr>
          <w:rFonts w:ascii="標楷體" w:eastAsia="標楷體" w:hAnsi="標楷體" w:hint="eastAsia"/>
        </w:rPr>
        <w:t>藉此</w:t>
      </w:r>
      <w:r w:rsidR="006F1116">
        <w:rPr>
          <w:rFonts w:ascii="標楷體" w:eastAsia="標楷體" w:hAnsi="標楷體" w:hint="eastAsia"/>
        </w:rPr>
        <w:t>平衡</w:t>
      </w:r>
      <w:r w:rsidR="00DE2979">
        <w:rPr>
          <w:rFonts w:ascii="標楷體" w:eastAsia="標楷體" w:hAnsi="標楷體" w:hint="eastAsia"/>
        </w:rPr>
        <w:t>教育資源</w:t>
      </w:r>
      <w:r w:rsidR="009C3EDC">
        <w:rPr>
          <w:rFonts w:ascii="標楷體" w:eastAsia="標楷體" w:hAnsi="標楷體" w:hint="eastAsia"/>
        </w:rPr>
        <w:t>以</w:t>
      </w:r>
      <w:r w:rsidR="00DC7922" w:rsidRPr="002D47D9">
        <w:rPr>
          <w:rFonts w:ascii="標楷體" w:eastAsia="標楷體" w:hAnsi="標楷體" w:hint="eastAsia"/>
          <w:sz w:val="26"/>
          <w:szCs w:val="26"/>
        </w:rPr>
        <w:t>達到</w:t>
      </w:r>
      <w:r w:rsidR="00DC7922" w:rsidRPr="000F347F">
        <w:rPr>
          <w:rFonts w:ascii="標楷體" w:eastAsia="標楷體" w:hAnsi="標楷體" w:cs="新細明體" w:hint="eastAsia"/>
          <w:color w:val="2D74B5"/>
          <w:kern w:val="0"/>
          <w:sz w:val="26"/>
          <w:szCs w:val="26"/>
        </w:rPr>
        <w:t>實質上教育權平等</w:t>
      </w:r>
      <w:r w:rsidR="00DC7922" w:rsidRPr="002D47D9">
        <w:rPr>
          <w:rFonts w:ascii="標楷體" w:eastAsia="標楷體" w:hAnsi="標楷體" w:hint="eastAsia"/>
          <w:sz w:val="26"/>
          <w:szCs w:val="26"/>
        </w:rPr>
        <w:t>的願景</w:t>
      </w:r>
      <w:r w:rsidR="00A0492F">
        <w:rPr>
          <w:rFonts w:ascii="標楷體" w:eastAsia="標楷體" w:hAnsi="標楷體" w:hint="eastAsia"/>
          <w:sz w:val="26"/>
          <w:szCs w:val="26"/>
        </w:rPr>
        <w:t>外</w:t>
      </w:r>
      <w:r w:rsidR="00DC7922">
        <w:rPr>
          <w:rFonts w:ascii="標楷體" w:eastAsia="標楷體" w:hAnsi="標楷體" w:hint="eastAsia"/>
          <w:sz w:val="26"/>
          <w:szCs w:val="26"/>
        </w:rPr>
        <w:t>，</w:t>
      </w:r>
      <w:r w:rsidR="00A0492F">
        <w:rPr>
          <w:rFonts w:ascii="標楷體" w:eastAsia="標楷體" w:hAnsi="標楷體" w:hint="eastAsia"/>
        </w:rPr>
        <w:t>更擁有</w:t>
      </w:r>
      <w:r w:rsidR="00A91FB3" w:rsidRPr="00A91FB3">
        <w:rPr>
          <w:rFonts w:ascii="標楷體" w:eastAsia="標楷體" w:hAnsi="標楷體" w:cs="新細明體" w:hint="eastAsia"/>
          <w:color w:val="2D74B5"/>
          <w:kern w:val="0"/>
        </w:rPr>
        <w:t>個人考試和答題分析</w:t>
      </w:r>
      <w:r w:rsidR="00A91FB3" w:rsidRPr="00A91FB3">
        <w:rPr>
          <w:rFonts w:ascii="標楷體" w:eastAsia="標楷體" w:hAnsi="標楷體" w:hint="eastAsia"/>
        </w:rPr>
        <w:t>，讓使用</w:t>
      </w:r>
      <w:r w:rsidR="00A91FB3" w:rsidRPr="00A0492F">
        <w:rPr>
          <w:rFonts w:ascii="標楷體" w:eastAsia="標楷體" w:hAnsi="標楷體" w:hint="eastAsia"/>
        </w:rPr>
        <w:t>者</w:t>
      </w:r>
      <w:r w:rsidR="00A91FB3" w:rsidRPr="00A0492F">
        <w:rPr>
          <w:rFonts w:ascii="標楷體" w:eastAsia="標楷體" w:hAnsi="標楷體" w:cs="新細明體" w:hint="eastAsia"/>
          <w:kern w:val="0"/>
        </w:rPr>
        <w:t>自動</w:t>
      </w:r>
      <w:r w:rsidR="00A91FB3" w:rsidRPr="00A0492F">
        <w:rPr>
          <w:rFonts w:ascii="標楷體" w:eastAsia="標楷體" w:hAnsi="標楷體" w:hint="eastAsia"/>
        </w:rPr>
        <w:t>的掌</w:t>
      </w:r>
      <w:r w:rsidR="00A91FB3" w:rsidRPr="00A91FB3">
        <w:rPr>
          <w:rFonts w:ascii="標楷體" w:eastAsia="標楷體" w:hAnsi="標楷體" w:hint="eastAsia"/>
        </w:rPr>
        <w:t>握自我學習狀況，同時以</w:t>
      </w:r>
      <w:r w:rsidR="00A91FB3" w:rsidRPr="00A91FB3">
        <w:rPr>
          <w:rFonts w:ascii="標楷體" w:eastAsia="標楷體" w:hAnsi="標楷體" w:cs="新細明體" w:hint="eastAsia"/>
          <w:color w:val="2D74B5"/>
          <w:kern w:val="0"/>
        </w:rPr>
        <w:t>2P對戰</w:t>
      </w:r>
      <w:r w:rsidR="00A91FB3" w:rsidRPr="00A91FB3">
        <w:rPr>
          <w:rFonts w:ascii="標楷體" w:eastAsia="標楷體" w:hAnsi="標楷體" w:hint="eastAsia"/>
        </w:rPr>
        <w:t>建立</w:t>
      </w:r>
      <w:r w:rsidR="00A91FB3" w:rsidRPr="00A0492F">
        <w:rPr>
          <w:rFonts w:ascii="標楷體" w:eastAsia="標楷體" w:hAnsi="標楷體" w:cs="新細明體" w:hint="eastAsia"/>
          <w:kern w:val="0"/>
        </w:rPr>
        <w:t>互動</w:t>
      </w:r>
      <w:r w:rsidR="00A91FB3" w:rsidRPr="00A0492F">
        <w:rPr>
          <w:rFonts w:ascii="標楷體" w:eastAsia="標楷體" w:hAnsi="標楷體" w:hint="eastAsia"/>
        </w:rPr>
        <w:t>式</w:t>
      </w:r>
      <w:r w:rsidR="00A91FB3" w:rsidRPr="00A91FB3">
        <w:rPr>
          <w:rFonts w:ascii="標楷體" w:eastAsia="標楷體" w:hAnsi="標楷體" w:hint="eastAsia"/>
        </w:rPr>
        <w:t>遊戲學習，引發學習興趣與自主學習的熱忱，最後透過</w:t>
      </w:r>
      <w:r w:rsidR="00A91FB3" w:rsidRPr="00A91FB3">
        <w:rPr>
          <w:rFonts w:ascii="標楷體" w:eastAsia="標楷體" w:hAnsi="標楷體" w:cs="新細明體" w:hint="eastAsia"/>
          <w:color w:val="2D74B5"/>
          <w:kern w:val="0"/>
        </w:rPr>
        <w:t>寵物培養</w:t>
      </w:r>
      <w:r w:rsidR="00A91FB3" w:rsidRPr="00A91FB3">
        <w:rPr>
          <w:rFonts w:ascii="標楷體" w:eastAsia="標楷體" w:hAnsi="標楷體" w:hint="eastAsia"/>
        </w:rPr>
        <w:t>，營造關懷與溫馨</w:t>
      </w:r>
      <w:r w:rsidR="00A91FB3" w:rsidRPr="00A0492F">
        <w:rPr>
          <w:rFonts w:ascii="標楷體" w:eastAsia="標楷體" w:hAnsi="標楷體" w:hint="eastAsia"/>
        </w:rPr>
        <w:t>的</w:t>
      </w:r>
      <w:r w:rsidR="008A3BF2">
        <w:rPr>
          <w:rFonts w:ascii="標楷體" w:eastAsia="標楷體" w:hAnsi="標楷體" w:cs="新細明體" w:hint="eastAsia"/>
          <w:kern w:val="0"/>
        </w:rPr>
        <w:t>共好</w:t>
      </w:r>
      <w:r w:rsidR="00A91FB3" w:rsidRPr="00A0492F">
        <w:rPr>
          <w:rFonts w:ascii="標楷體" w:eastAsia="標楷體" w:hAnsi="標楷體" w:hint="eastAsia"/>
        </w:rPr>
        <w:t>環</w:t>
      </w:r>
      <w:r w:rsidR="00A91FB3" w:rsidRPr="00A91FB3">
        <w:rPr>
          <w:rFonts w:ascii="標楷體" w:eastAsia="標楷體" w:hAnsi="標楷體" w:hint="eastAsia"/>
        </w:rPr>
        <w:t>境。</w:t>
      </w:r>
    </w:p>
    <w:p w14:paraId="7438F5F9" w14:textId="779F7403" w:rsidR="00862A62" w:rsidRPr="00A91FB3" w:rsidRDefault="00862A62" w:rsidP="00E143FF">
      <w:pPr>
        <w:spacing w:line="360" w:lineRule="auto"/>
        <w:rPr>
          <w:rFonts w:ascii="標楷體" w:eastAsia="標楷體" w:hAnsi="標楷體"/>
          <w:sz w:val="32"/>
        </w:rPr>
      </w:pPr>
    </w:p>
    <w:p w14:paraId="484149A4" w14:textId="44AFEDDA" w:rsidR="00862A62" w:rsidRDefault="00862A62" w:rsidP="00862A62">
      <w:pPr>
        <w:spacing w:line="360" w:lineRule="auto"/>
        <w:rPr>
          <w:rFonts w:ascii="標楷體" w:eastAsia="標楷體" w:hAnsi="標楷體"/>
          <w:sz w:val="32"/>
        </w:rPr>
      </w:pPr>
      <w:r w:rsidRPr="00862A62">
        <w:rPr>
          <w:rFonts w:ascii="標楷體" w:eastAsia="標楷體" w:hAnsi="標楷體" w:hint="eastAsia"/>
          <w:sz w:val="32"/>
        </w:rPr>
        <w:t>貳、使用技術</w:t>
      </w:r>
    </w:p>
    <w:p w14:paraId="2C44AF7F" w14:textId="40FC502B" w:rsidR="00FC495D" w:rsidRPr="00A54966" w:rsidRDefault="0072238D" w:rsidP="00A54966">
      <w:pPr>
        <w:pStyle w:val="a9"/>
        <w:numPr>
          <w:ilvl w:val="0"/>
          <w:numId w:val="18"/>
        </w:numPr>
        <w:spacing w:line="360" w:lineRule="auto"/>
        <w:ind w:leftChars="0"/>
        <w:rPr>
          <w:rFonts w:ascii="標楷體" w:eastAsia="標楷體" w:hAnsi="標楷體"/>
        </w:rPr>
      </w:pPr>
      <w:r w:rsidRPr="00A54966">
        <w:rPr>
          <w:rFonts w:ascii="標楷體" w:eastAsia="標楷體" w:hAnsi="標楷體" w:hint="eastAsia"/>
        </w:rPr>
        <w:t>前端技術</w:t>
      </w:r>
    </w:p>
    <w:p w14:paraId="66C9059D" w14:textId="77777777" w:rsidR="00A54966" w:rsidRDefault="003B5B40" w:rsidP="00A54966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3B5B40">
        <w:rPr>
          <w:rFonts w:eastAsia="標楷體"/>
          <w:b/>
        </w:rPr>
        <w:t>HTML</w:t>
      </w:r>
      <w:r w:rsidRPr="003B5B40">
        <w:rPr>
          <w:rFonts w:eastAsia="標楷體"/>
          <w:b/>
        </w:rPr>
        <w:t>、</w:t>
      </w:r>
      <w:r w:rsidRPr="003B5B40">
        <w:rPr>
          <w:rFonts w:eastAsia="標楷體"/>
          <w:b/>
        </w:rPr>
        <w:t>CSS</w:t>
      </w:r>
      <w:r w:rsidRPr="003B5B40">
        <w:rPr>
          <w:rFonts w:eastAsia="標楷體" w:hint="eastAsia"/>
          <w:b/>
        </w:rPr>
        <w:t>–架設網頁結構</w:t>
      </w:r>
    </w:p>
    <w:p w14:paraId="3F8DC275" w14:textId="57CBC6A2" w:rsidR="003B5B40" w:rsidRPr="00A54966" w:rsidRDefault="003B5B40" w:rsidP="00A54966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A54966">
        <w:rPr>
          <w:rFonts w:eastAsia="標楷體" w:hint="eastAsia"/>
          <w:b/>
        </w:rPr>
        <w:t>JavaScript</w:t>
      </w:r>
      <w:r w:rsidR="00D77DBF" w:rsidRPr="00A54966">
        <w:rPr>
          <w:rFonts w:eastAsia="標楷體" w:hint="eastAsia"/>
          <w:b/>
        </w:rPr>
        <w:t>、</w:t>
      </w:r>
      <w:r w:rsidR="00D77DBF" w:rsidRPr="00A54966">
        <w:rPr>
          <w:rFonts w:eastAsia="標楷體"/>
          <w:b/>
        </w:rPr>
        <w:t>jQuery</w:t>
      </w:r>
      <w:r w:rsidR="0076560A">
        <w:rPr>
          <w:rFonts w:eastAsia="標楷體" w:hint="eastAsia"/>
          <w:b/>
        </w:rPr>
        <w:t>–動態</w:t>
      </w:r>
      <w:r w:rsidR="00D935E2" w:rsidRPr="00A54966">
        <w:rPr>
          <w:rFonts w:eastAsia="標楷體" w:hint="eastAsia"/>
          <w:b/>
        </w:rPr>
        <w:t>與視覺呈現</w:t>
      </w:r>
    </w:p>
    <w:p w14:paraId="266AE3C7" w14:textId="33E050EF" w:rsidR="00EC6304" w:rsidRPr="006A6839" w:rsidRDefault="00AF4F49" w:rsidP="003B5B40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AF4F49">
        <w:rPr>
          <w:rFonts w:eastAsia="標楷體"/>
          <w:b/>
        </w:rPr>
        <w:t>Adobe Illustrator</w:t>
      </w:r>
      <w:r w:rsidR="003953EE">
        <w:rPr>
          <w:rFonts w:eastAsia="標楷體" w:hint="eastAsia"/>
          <w:b/>
        </w:rPr>
        <w:t>–繪製角色與平台所需圖片</w:t>
      </w:r>
    </w:p>
    <w:p w14:paraId="1AA4CE74" w14:textId="3C5AAFFA" w:rsidR="00D77DBF" w:rsidRDefault="00AA472B" w:rsidP="009933B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二、後端</w:t>
      </w:r>
      <w:r w:rsidR="0072238D">
        <w:rPr>
          <w:rFonts w:ascii="標楷體" w:eastAsia="標楷體" w:hAnsi="標楷體" w:hint="eastAsia"/>
        </w:rPr>
        <w:t>技術</w:t>
      </w:r>
    </w:p>
    <w:p w14:paraId="6A887EF3" w14:textId="77777777" w:rsidR="00D35505" w:rsidRDefault="00D35505" w:rsidP="00D35505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0B5E7C">
        <w:rPr>
          <w:rFonts w:eastAsia="標楷體"/>
          <w:b/>
        </w:rPr>
        <w:t>Heroku</w:t>
      </w:r>
      <w:r>
        <w:rPr>
          <w:rFonts w:eastAsia="標楷體" w:hint="eastAsia"/>
          <w:b/>
        </w:rPr>
        <w:t>–架設網頁伺服器</w:t>
      </w:r>
    </w:p>
    <w:p w14:paraId="1440E025" w14:textId="6735D5D8" w:rsidR="009933BA" w:rsidRDefault="009933BA" w:rsidP="009933BA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7A13F3">
        <w:rPr>
          <w:rFonts w:eastAsia="標楷體" w:hint="eastAsia"/>
          <w:b/>
        </w:rPr>
        <w:t>MySQL</w:t>
      </w:r>
      <w:r w:rsidR="005320E4">
        <w:rPr>
          <w:rFonts w:eastAsia="標楷體" w:hint="eastAsia"/>
          <w:b/>
        </w:rPr>
        <w:t>–儲存帳號密碼、課程與題庫</w:t>
      </w:r>
    </w:p>
    <w:p w14:paraId="1759C0A6" w14:textId="0F95D807" w:rsidR="00E613C4" w:rsidRPr="00E613C4" w:rsidRDefault="00E613C4" w:rsidP="00E613C4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D35505">
        <w:rPr>
          <w:rFonts w:eastAsia="標楷體"/>
          <w:b/>
        </w:rPr>
        <w:t>Python</w:t>
      </w:r>
      <w:r w:rsidRPr="00D35505">
        <w:rPr>
          <w:rFonts w:eastAsia="標楷體" w:hint="eastAsia"/>
          <w:b/>
        </w:rPr>
        <w:t>、</w:t>
      </w:r>
      <w:r w:rsidRPr="00D35505">
        <w:rPr>
          <w:rFonts w:eastAsia="標楷體"/>
          <w:b/>
        </w:rPr>
        <w:t>Flask</w:t>
      </w:r>
      <w:r w:rsidRPr="00D35505">
        <w:rPr>
          <w:rFonts w:eastAsia="標楷體" w:hint="eastAsia"/>
          <w:b/>
        </w:rPr>
        <w:t>–後台系統與答題分析</w:t>
      </w:r>
    </w:p>
    <w:p w14:paraId="652EDBB9" w14:textId="12C7CF8C" w:rsidR="00A73004" w:rsidRDefault="00A73004" w:rsidP="00862A62">
      <w:pPr>
        <w:spacing w:line="360" w:lineRule="auto"/>
        <w:rPr>
          <w:rFonts w:ascii="標楷體" w:eastAsia="標楷體" w:hAnsi="標楷體"/>
          <w:sz w:val="32"/>
        </w:rPr>
      </w:pPr>
    </w:p>
    <w:p w14:paraId="78BE27B3" w14:textId="41228AAD" w:rsidR="00862A62" w:rsidRPr="00862A62" w:rsidRDefault="00862A62" w:rsidP="00862A62">
      <w:pPr>
        <w:spacing w:line="360" w:lineRule="auto"/>
        <w:rPr>
          <w:rFonts w:ascii="標楷體" w:eastAsia="標楷體" w:hAnsi="標楷體"/>
        </w:rPr>
      </w:pPr>
      <w:r w:rsidRPr="00862A62">
        <w:rPr>
          <w:rFonts w:ascii="標楷體" w:eastAsia="標楷體" w:hAnsi="標楷體" w:hint="eastAsia"/>
          <w:sz w:val="32"/>
        </w:rPr>
        <w:t>参、預期成果</w:t>
      </w:r>
    </w:p>
    <w:bookmarkEnd w:id="0"/>
    <w:p w14:paraId="26448BBC" w14:textId="000DBF2A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一、掌握個人的學習狀況，建構專屬的分析數據</w:t>
      </w:r>
    </w:p>
    <w:p w14:paraId="2EB17B3F" w14:textId="4F127627" w:rsidR="00F6633C" w:rsidRPr="00F6633C" w:rsidRDefault="00F6633C" w:rsidP="00E37EC8">
      <w:pPr>
        <w:ind w:left="480" w:firstLine="480"/>
        <w:rPr>
          <w:rFonts w:ascii="標楷體" w:eastAsia="標楷體" w:hAnsi="標楷體"/>
        </w:rPr>
      </w:pPr>
      <w:r w:rsidRPr="00F6633C">
        <w:rPr>
          <w:rFonts w:ascii="標楷體" w:eastAsia="標楷體" w:hAnsi="標楷體" w:hint="eastAsia"/>
        </w:rPr>
        <w:t xml:space="preserve">使用者在個人考試後，可透過答題分析和視覺呈現，直觀掌握自我學習狀況。 </w:t>
      </w:r>
    </w:p>
    <w:p w14:paraId="69D1F275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364F52CA" w14:textId="19BB7ED0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二、</w:t>
      </w:r>
      <w:r w:rsidR="00227A9D" w:rsidRPr="00227A9D">
        <w:rPr>
          <w:rFonts w:ascii="標楷體" w:eastAsia="標楷體" w:hAnsi="標楷體" w:hint="eastAsia"/>
          <w:b/>
        </w:rPr>
        <w:t>管理高錯誤率題目，歸納學習盲區與精華</w:t>
      </w:r>
    </w:p>
    <w:p w14:paraId="1C27D285" w14:textId="1E497A87" w:rsidR="00F6633C" w:rsidRPr="00F6633C" w:rsidRDefault="00016B76" w:rsidP="00E37EC8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</w:t>
      </w:r>
      <w:r w:rsidR="00044CB3">
        <w:rPr>
          <w:rFonts w:ascii="標楷體" w:eastAsia="標楷體" w:hAnsi="標楷體" w:hint="eastAsia"/>
        </w:rPr>
        <w:t>擁有</w:t>
      </w:r>
      <w:r>
        <w:rPr>
          <w:rFonts w:ascii="標楷體" w:eastAsia="標楷體" w:hAnsi="標楷體" w:hint="eastAsia"/>
        </w:rPr>
        <w:t>使用者的答題數據</w:t>
      </w:r>
      <w:r w:rsidR="00F6633C" w:rsidRPr="00F6633C">
        <w:rPr>
          <w:rFonts w:ascii="標楷體" w:eastAsia="標楷體" w:hAnsi="標楷體" w:hint="eastAsia"/>
        </w:rPr>
        <w:t xml:space="preserve">，使用爬蟲技術歸納出錯誤與正確的排行榜。 </w:t>
      </w:r>
    </w:p>
    <w:p w14:paraId="3EC40891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01896AC3" w14:textId="6877113F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三、線上即時</w:t>
      </w:r>
      <w:r w:rsidR="009E3692">
        <w:rPr>
          <w:rFonts w:ascii="標楷體" w:eastAsia="標楷體" w:hAnsi="標楷體" w:hint="eastAsia"/>
          <w:b/>
        </w:rPr>
        <w:t>2P</w:t>
      </w:r>
      <w:r w:rsidR="000C003C">
        <w:rPr>
          <w:rFonts w:ascii="標楷體" w:eastAsia="標楷體" w:hAnsi="標楷體" w:hint="eastAsia"/>
          <w:b/>
        </w:rPr>
        <w:t>對戰遊戲，使用者自由組成對戰牌組</w:t>
      </w:r>
    </w:p>
    <w:p w14:paraId="0FD16447" w14:textId="0BE5C0FA" w:rsidR="00F6633C" w:rsidRPr="00F6633C" w:rsidRDefault="00EF723A" w:rsidP="00541D66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使用者可以</w:t>
      </w:r>
      <w:r w:rsidR="002100A8">
        <w:rPr>
          <w:rFonts w:ascii="標楷體" w:eastAsia="標楷體" w:hAnsi="標楷體" w:hint="eastAsia"/>
        </w:rPr>
        <w:t>從</w:t>
      </w:r>
      <w:r w:rsidR="000C003C">
        <w:rPr>
          <w:rFonts w:ascii="標楷體" w:eastAsia="標楷體" w:hAnsi="標楷體" w:hint="eastAsia"/>
        </w:rPr>
        <w:t>已學習</w:t>
      </w:r>
      <w:r w:rsidR="002100A8">
        <w:rPr>
          <w:rFonts w:ascii="標楷體" w:eastAsia="標楷體" w:hAnsi="標楷體" w:hint="eastAsia"/>
        </w:rPr>
        <w:t>題庫中，</w:t>
      </w:r>
      <w:r w:rsidR="000C003C">
        <w:rPr>
          <w:rFonts w:ascii="標楷體" w:eastAsia="標楷體" w:hAnsi="標楷體" w:hint="eastAsia"/>
        </w:rPr>
        <w:t>自由挑選</w:t>
      </w:r>
      <w:r w:rsidR="002100A8">
        <w:rPr>
          <w:rFonts w:ascii="標楷體" w:eastAsia="標楷體" w:hAnsi="標楷體" w:hint="eastAsia"/>
        </w:rPr>
        <w:t>不同題</w:t>
      </w:r>
      <w:r w:rsidR="000C003C">
        <w:rPr>
          <w:rFonts w:ascii="標楷體" w:eastAsia="標楷體" w:hAnsi="標楷體" w:hint="eastAsia"/>
        </w:rPr>
        <w:t>型</w:t>
      </w:r>
      <w:r w:rsidR="002100A8">
        <w:rPr>
          <w:rFonts w:ascii="標楷體" w:eastAsia="標楷體" w:hAnsi="標楷體" w:hint="eastAsia"/>
        </w:rPr>
        <w:t>組合</w:t>
      </w:r>
      <w:r w:rsidR="000C003C">
        <w:rPr>
          <w:rFonts w:ascii="標楷體" w:eastAsia="標楷體" w:hAnsi="標楷體" w:hint="eastAsia"/>
        </w:rPr>
        <w:t>成</w:t>
      </w:r>
      <w:r w:rsidR="0097365A">
        <w:rPr>
          <w:rFonts w:ascii="標楷體" w:eastAsia="標楷體" w:hAnsi="標楷體" w:hint="eastAsia"/>
        </w:rPr>
        <w:t>一</w:t>
      </w:r>
      <w:r w:rsidR="002100A8">
        <w:rPr>
          <w:rFonts w:ascii="標楷體" w:eastAsia="標楷體" w:hAnsi="標楷體" w:hint="eastAsia"/>
        </w:rPr>
        <w:t>牌組</w:t>
      </w:r>
      <w:r w:rsidR="00F6633C" w:rsidRPr="00F6633C">
        <w:rPr>
          <w:rFonts w:ascii="標楷體" w:eastAsia="標楷體" w:hAnsi="標楷體" w:hint="eastAsia"/>
        </w:rPr>
        <w:t>，</w:t>
      </w:r>
      <w:r w:rsidR="0097365A">
        <w:rPr>
          <w:rFonts w:ascii="標楷體" w:eastAsia="標楷體" w:hAnsi="標楷體" w:hint="eastAsia"/>
        </w:rPr>
        <w:t>再</w:t>
      </w:r>
      <w:r w:rsidR="00F6633C" w:rsidRPr="00F6633C">
        <w:rPr>
          <w:rFonts w:ascii="標楷體" w:eastAsia="標楷體" w:hAnsi="標楷體" w:hint="eastAsia"/>
        </w:rPr>
        <w:t>進行線上即時</w:t>
      </w:r>
      <w:r w:rsidR="009E3692">
        <w:rPr>
          <w:rFonts w:ascii="標楷體" w:eastAsia="標楷體" w:hAnsi="標楷體" w:hint="eastAsia"/>
        </w:rPr>
        <w:t>2P</w:t>
      </w:r>
      <w:r w:rsidR="00F6633C" w:rsidRPr="00F6633C">
        <w:rPr>
          <w:rFonts w:ascii="標楷體" w:eastAsia="標楷體" w:hAnsi="標楷體" w:hint="eastAsia"/>
        </w:rPr>
        <w:t>對戰遊戲</w:t>
      </w:r>
      <w:r w:rsidR="0097365A">
        <w:rPr>
          <w:rFonts w:ascii="標楷體" w:eastAsia="標楷體" w:hAnsi="標楷體" w:hint="eastAsia"/>
        </w:rPr>
        <w:t>，與玩家進行切磋</w:t>
      </w:r>
      <w:r w:rsidR="00F6633C" w:rsidRPr="00F6633C">
        <w:rPr>
          <w:rFonts w:ascii="標楷體" w:eastAsia="標楷體" w:hAnsi="標楷體" w:hint="eastAsia"/>
        </w:rPr>
        <w:t xml:space="preserve">。 </w:t>
      </w:r>
    </w:p>
    <w:p w14:paraId="6F00BC6D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0A4995A1" w14:textId="5FB94586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四、透過學習和對戰，累積代幣與經驗值</w:t>
      </w:r>
    </w:p>
    <w:p w14:paraId="2A7B54AB" w14:textId="10E7C258" w:rsidR="00862A62" w:rsidRPr="00F6633C" w:rsidRDefault="00016B76" w:rsidP="00650B3A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本系統學習和對戰後，可獲取代幣與經驗值，藉此在商城購買道具或裝扮寵物</w:t>
      </w:r>
      <w:r w:rsidR="00F6633C" w:rsidRPr="00F6633C">
        <w:rPr>
          <w:rFonts w:ascii="標楷體" w:eastAsia="標楷體" w:hAnsi="標楷體" w:hint="eastAsia"/>
        </w:rPr>
        <w:t>。</w:t>
      </w:r>
    </w:p>
    <w:sectPr w:rsidR="00862A62" w:rsidRPr="00F6633C" w:rsidSect="00846FA5">
      <w:footerReference w:type="default" r:id="rId8"/>
      <w:pgSz w:w="11906" w:h="17338"/>
      <w:pgMar w:top="1134" w:right="1134" w:bottom="1134" w:left="1134" w:header="850" w:footer="85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DFD40" w14:textId="77777777" w:rsidR="002758E7" w:rsidRDefault="002758E7" w:rsidP="00444106">
      <w:r>
        <w:separator/>
      </w:r>
    </w:p>
  </w:endnote>
  <w:endnote w:type="continuationSeparator" w:id="0">
    <w:p w14:paraId="02E4747B" w14:textId="77777777" w:rsidR="002758E7" w:rsidRDefault="002758E7" w:rsidP="0044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9685951"/>
      <w:docPartObj>
        <w:docPartGallery w:val="Page Numbers (Bottom of Page)"/>
        <w:docPartUnique/>
      </w:docPartObj>
    </w:sdtPr>
    <w:sdtEndPr/>
    <w:sdtContent>
      <w:p w14:paraId="3FB8D209" w14:textId="2575FBE8" w:rsidR="00E143FF" w:rsidRDefault="00E143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032" w:rsidRPr="001F5032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B3BF2" w14:textId="77777777" w:rsidR="002758E7" w:rsidRDefault="002758E7" w:rsidP="00444106">
      <w:r>
        <w:separator/>
      </w:r>
    </w:p>
  </w:footnote>
  <w:footnote w:type="continuationSeparator" w:id="0">
    <w:p w14:paraId="24A8CA95" w14:textId="77777777" w:rsidR="002758E7" w:rsidRDefault="002758E7" w:rsidP="0044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6784"/>
    <w:lvl w:ilvl="0" w:tplc="BBECD738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3863CFC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FD451D4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54E7282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EFC27AE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8FCC618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9206EF6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C28BEA4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2C84309E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4"/>
    <w:multiLevelType w:val="hybridMultilevel"/>
    <w:tmpl w:val="00004AE1"/>
    <w:lvl w:ilvl="0" w:tplc="2FAC21F0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63AAB30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4A0E2FA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5E29ADA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C3C3AE8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9BEBC54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E83814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76ACB04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FB46E26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6"/>
    <w:multiLevelType w:val="hybridMultilevel"/>
    <w:tmpl w:val="00002CD6"/>
    <w:lvl w:ilvl="0" w:tplc="B02AE448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1088D0E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DB7CB624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E0E80BA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E58B422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FC1A1AA4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3EA9A92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1FACD72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7967168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47C3657"/>
    <w:multiLevelType w:val="hybridMultilevel"/>
    <w:tmpl w:val="AFE2FE0A"/>
    <w:styleLink w:val="a"/>
    <w:lvl w:ilvl="0" w:tplc="7EFC00A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E6878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2E2666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EB42A4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0862E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D8438BC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5F22E6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B8CE3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E88759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AC0534"/>
    <w:multiLevelType w:val="hybridMultilevel"/>
    <w:tmpl w:val="14FA00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CB22B0"/>
    <w:multiLevelType w:val="hybridMultilevel"/>
    <w:tmpl w:val="E4E0E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1E07FB"/>
    <w:multiLevelType w:val="hybridMultilevel"/>
    <w:tmpl w:val="E2A20406"/>
    <w:lvl w:ilvl="0" w:tplc="F5623B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9C4BB4"/>
    <w:multiLevelType w:val="hybridMultilevel"/>
    <w:tmpl w:val="6478AA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2E72FD"/>
    <w:multiLevelType w:val="hybridMultilevel"/>
    <w:tmpl w:val="1C205968"/>
    <w:lvl w:ilvl="0" w:tplc="63CC244C">
      <w:start w:val="1"/>
      <w:numFmt w:val="decimal"/>
      <w:lvlText w:val="（%1）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E087F9E"/>
    <w:multiLevelType w:val="hybridMultilevel"/>
    <w:tmpl w:val="33F23656"/>
    <w:lvl w:ilvl="0" w:tplc="04090009">
      <w:start w:val="1"/>
      <w:numFmt w:val="bullet"/>
      <w:lvlText w:val="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42C25710"/>
    <w:multiLevelType w:val="hybridMultilevel"/>
    <w:tmpl w:val="74E4E2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BE14B34"/>
    <w:multiLevelType w:val="hybridMultilevel"/>
    <w:tmpl w:val="68E2FF62"/>
    <w:lvl w:ilvl="0" w:tplc="DEA897B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DE04042"/>
    <w:multiLevelType w:val="hybridMultilevel"/>
    <w:tmpl w:val="CAE41AF6"/>
    <w:styleLink w:val="a0"/>
    <w:lvl w:ilvl="0" w:tplc="BC968184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BAE4C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F2EFF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9CFB1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CA8FFF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D8D1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BFAD67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6B6082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09690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0603163"/>
    <w:multiLevelType w:val="hybridMultilevel"/>
    <w:tmpl w:val="434AF048"/>
    <w:lvl w:ilvl="0" w:tplc="7E10C9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9B4069E2">
      <w:start w:val="3"/>
      <w:numFmt w:val="japaneseLeg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1C041A"/>
    <w:multiLevelType w:val="hybridMultilevel"/>
    <w:tmpl w:val="25D0103C"/>
    <w:lvl w:ilvl="0" w:tplc="ED3CCBF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282D48"/>
    <w:multiLevelType w:val="hybridMultilevel"/>
    <w:tmpl w:val="BC824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F359A7"/>
    <w:multiLevelType w:val="hybridMultilevel"/>
    <w:tmpl w:val="531025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A37572D"/>
    <w:multiLevelType w:val="hybridMultilevel"/>
    <w:tmpl w:val="8F9821CA"/>
    <w:lvl w:ilvl="0" w:tplc="0D4E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</w:num>
  <w:num w:numId="6">
    <w:abstractNumId w:val="16"/>
  </w:num>
  <w:num w:numId="7">
    <w:abstractNumId w:val="4"/>
  </w:num>
  <w:num w:numId="8">
    <w:abstractNumId w:val="10"/>
  </w:num>
  <w:num w:numId="9">
    <w:abstractNumId w:val="17"/>
  </w:num>
  <w:num w:numId="10">
    <w:abstractNumId w:val="0"/>
  </w:num>
  <w:num w:numId="11">
    <w:abstractNumId w:val="2"/>
  </w:num>
  <w:num w:numId="12">
    <w:abstractNumId w:val="1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1"/>
  </w:num>
  <w:num w:numId="1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60"/>
    <w:rsid w:val="00003041"/>
    <w:rsid w:val="00015772"/>
    <w:rsid w:val="00016B76"/>
    <w:rsid w:val="0003563B"/>
    <w:rsid w:val="00044CB3"/>
    <w:rsid w:val="00053344"/>
    <w:rsid w:val="0005349F"/>
    <w:rsid w:val="00064021"/>
    <w:rsid w:val="0007006C"/>
    <w:rsid w:val="000712AB"/>
    <w:rsid w:val="00082738"/>
    <w:rsid w:val="00082A1D"/>
    <w:rsid w:val="0008515D"/>
    <w:rsid w:val="00086976"/>
    <w:rsid w:val="00095165"/>
    <w:rsid w:val="00097330"/>
    <w:rsid w:val="0009783C"/>
    <w:rsid w:val="000A1D34"/>
    <w:rsid w:val="000A305B"/>
    <w:rsid w:val="000A75CB"/>
    <w:rsid w:val="000B5E7C"/>
    <w:rsid w:val="000C003C"/>
    <w:rsid w:val="000E6A73"/>
    <w:rsid w:val="000F7948"/>
    <w:rsid w:val="00130A23"/>
    <w:rsid w:val="00152FD1"/>
    <w:rsid w:val="00186783"/>
    <w:rsid w:val="001C54F8"/>
    <w:rsid w:val="001C65B3"/>
    <w:rsid w:val="001D0B2D"/>
    <w:rsid w:val="001D3B50"/>
    <w:rsid w:val="001E6E31"/>
    <w:rsid w:val="001F1255"/>
    <w:rsid w:val="001F23AC"/>
    <w:rsid w:val="001F5032"/>
    <w:rsid w:val="001F6DA3"/>
    <w:rsid w:val="001F7053"/>
    <w:rsid w:val="00200997"/>
    <w:rsid w:val="002100A8"/>
    <w:rsid w:val="00210E96"/>
    <w:rsid w:val="00227A9D"/>
    <w:rsid w:val="0023713F"/>
    <w:rsid w:val="00254802"/>
    <w:rsid w:val="002635D2"/>
    <w:rsid w:val="0026786F"/>
    <w:rsid w:val="00270A2A"/>
    <w:rsid w:val="00271C87"/>
    <w:rsid w:val="0027474F"/>
    <w:rsid w:val="002758E7"/>
    <w:rsid w:val="0027682B"/>
    <w:rsid w:val="002829CA"/>
    <w:rsid w:val="00284B55"/>
    <w:rsid w:val="00285698"/>
    <w:rsid w:val="00297470"/>
    <w:rsid w:val="002A05A1"/>
    <w:rsid w:val="002A15D4"/>
    <w:rsid w:val="002C491F"/>
    <w:rsid w:val="002D2FC0"/>
    <w:rsid w:val="002D3C7D"/>
    <w:rsid w:val="002F4781"/>
    <w:rsid w:val="0030304A"/>
    <w:rsid w:val="00311B3D"/>
    <w:rsid w:val="003200E3"/>
    <w:rsid w:val="0033313E"/>
    <w:rsid w:val="00334892"/>
    <w:rsid w:val="00342318"/>
    <w:rsid w:val="0034739D"/>
    <w:rsid w:val="003774FA"/>
    <w:rsid w:val="00380671"/>
    <w:rsid w:val="003953EE"/>
    <w:rsid w:val="00395FDB"/>
    <w:rsid w:val="003B5B40"/>
    <w:rsid w:val="003D279C"/>
    <w:rsid w:val="003E0A62"/>
    <w:rsid w:val="003E1A62"/>
    <w:rsid w:val="003E6F19"/>
    <w:rsid w:val="003F2142"/>
    <w:rsid w:val="003F4184"/>
    <w:rsid w:val="003F4DC5"/>
    <w:rsid w:val="00433D55"/>
    <w:rsid w:val="00437D41"/>
    <w:rsid w:val="00444106"/>
    <w:rsid w:val="00453A1D"/>
    <w:rsid w:val="0045559C"/>
    <w:rsid w:val="00456CB6"/>
    <w:rsid w:val="00457821"/>
    <w:rsid w:val="00474F55"/>
    <w:rsid w:val="004759FC"/>
    <w:rsid w:val="004A6943"/>
    <w:rsid w:val="004B01BC"/>
    <w:rsid w:val="004E283F"/>
    <w:rsid w:val="004F11E0"/>
    <w:rsid w:val="00516283"/>
    <w:rsid w:val="005320E4"/>
    <w:rsid w:val="005407C3"/>
    <w:rsid w:val="00541D66"/>
    <w:rsid w:val="00551092"/>
    <w:rsid w:val="00583A38"/>
    <w:rsid w:val="005937A5"/>
    <w:rsid w:val="00595012"/>
    <w:rsid w:val="005B25E7"/>
    <w:rsid w:val="005B5B88"/>
    <w:rsid w:val="005D5387"/>
    <w:rsid w:val="005D65D1"/>
    <w:rsid w:val="005F6EB0"/>
    <w:rsid w:val="00606FD8"/>
    <w:rsid w:val="00616D83"/>
    <w:rsid w:val="006228EA"/>
    <w:rsid w:val="0062572A"/>
    <w:rsid w:val="00632FA6"/>
    <w:rsid w:val="00635C2D"/>
    <w:rsid w:val="00636044"/>
    <w:rsid w:val="0064242A"/>
    <w:rsid w:val="00642E98"/>
    <w:rsid w:val="00643925"/>
    <w:rsid w:val="00650B3A"/>
    <w:rsid w:val="0065218C"/>
    <w:rsid w:val="006900D2"/>
    <w:rsid w:val="00691506"/>
    <w:rsid w:val="00694407"/>
    <w:rsid w:val="006A05DB"/>
    <w:rsid w:val="006A6839"/>
    <w:rsid w:val="006A69BF"/>
    <w:rsid w:val="006B4974"/>
    <w:rsid w:val="006C3F0C"/>
    <w:rsid w:val="006C3F86"/>
    <w:rsid w:val="006D272B"/>
    <w:rsid w:val="006D5FC8"/>
    <w:rsid w:val="006D6BDF"/>
    <w:rsid w:val="006D79B8"/>
    <w:rsid w:val="006E6EE2"/>
    <w:rsid w:val="006F1116"/>
    <w:rsid w:val="006F1DEE"/>
    <w:rsid w:val="006F4AD4"/>
    <w:rsid w:val="00707659"/>
    <w:rsid w:val="00722344"/>
    <w:rsid w:val="0072238D"/>
    <w:rsid w:val="007257D0"/>
    <w:rsid w:val="007272BF"/>
    <w:rsid w:val="00731879"/>
    <w:rsid w:val="007366B3"/>
    <w:rsid w:val="00742B52"/>
    <w:rsid w:val="007541EB"/>
    <w:rsid w:val="0076560A"/>
    <w:rsid w:val="0077547D"/>
    <w:rsid w:val="007913AE"/>
    <w:rsid w:val="0079363A"/>
    <w:rsid w:val="00794A24"/>
    <w:rsid w:val="00795E84"/>
    <w:rsid w:val="007C0B21"/>
    <w:rsid w:val="007D5B94"/>
    <w:rsid w:val="007E0260"/>
    <w:rsid w:val="007E3250"/>
    <w:rsid w:val="007F1496"/>
    <w:rsid w:val="007F19AF"/>
    <w:rsid w:val="007F2A2E"/>
    <w:rsid w:val="008047B4"/>
    <w:rsid w:val="008062B5"/>
    <w:rsid w:val="00823032"/>
    <w:rsid w:val="00830236"/>
    <w:rsid w:val="008345B4"/>
    <w:rsid w:val="00837BA4"/>
    <w:rsid w:val="008468C6"/>
    <w:rsid w:val="00846FA5"/>
    <w:rsid w:val="008569BF"/>
    <w:rsid w:val="008625A6"/>
    <w:rsid w:val="00862A62"/>
    <w:rsid w:val="0086782A"/>
    <w:rsid w:val="00867855"/>
    <w:rsid w:val="0088779E"/>
    <w:rsid w:val="008878BE"/>
    <w:rsid w:val="00896C60"/>
    <w:rsid w:val="008A3BF2"/>
    <w:rsid w:val="008A61EC"/>
    <w:rsid w:val="008B499D"/>
    <w:rsid w:val="008E6ADB"/>
    <w:rsid w:val="00917EA4"/>
    <w:rsid w:val="00922249"/>
    <w:rsid w:val="009234CD"/>
    <w:rsid w:val="00924B47"/>
    <w:rsid w:val="009268F1"/>
    <w:rsid w:val="00932080"/>
    <w:rsid w:val="00940A71"/>
    <w:rsid w:val="00942989"/>
    <w:rsid w:val="00947602"/>
    <w:rsid w:val="00965186"/>
    <w:rsid w:val="00967D8F"/>
    <w:rsid w:val="00971122"/>
    <w:rsid w:val="0097365A"/>
    <w:rsid w:val="009843A9"/>
    <w:rsid w:val="00991E1A"/>
    <w:rsid w:val="009933BA"/>
    <w:rsid w:val="00997BBF"/>
    <w:rsid w:val="009A7CDA"/>
    <w:rsid w:val="009B0189"/>
    <w:rsid w:val="009B116D"/>
    <w:rsid w:val="009B3AD4"/>
    <w:rsid w:val="009C3EDC"/>
    <w:rsid w:val="009C5E96"/>
    <w:rsid w:val="009D16AC"/>
    <w:rsid w:val="009E1C87"/>
    <w:rsid w:val="009E1E77"/>
    <w:rsid w:val="009E357A"/>
    <w:rsid w:val="009E3692"/>
    <w:rsid w:val="009F0E46"/>
    <w:rsid w:val="009F1597"/>
    <w:rsid w:val="009F407A"/>
    <w:rsid w:val="00A026CB"/>
    <w:rsid w:val="00A0492F"/>
    <w:rsid w:val="00A104E3"/>
    <w:rsid w:val="00A207BA"/>
    <w:rsid w:val="00A2224B"/>
    <w:rsid w:val="00A251F5"/>
    <w:rsid w:val="00A528D8"/>
    <w:rsid w:val="00A54966"/>
    <w:rsid w:val="00A648AB"/>
    <w:rsid w:val="00A73004"/>
    <w:rsid w:val="00A7428B"/>
    <w:rsid w:val="00A83A7D"/>
    <w:rsid w:val="00A849C1"/>
    <w:rsid w:val="00A91FB3"/>
    <w:rsid w:val="00A9603F"/>
    <w:rsid w:val="00AA472B"/>
    <w:rsid w:val="00AA5A08"/>
    <w:rsid w:val="00AB3DE2"/>
    <w:rsid w:val="00AC007E"/>
    <w:rsid w:val="00AC0BF1"/>
    <w:rsid w:val="00AC1415"/>
    <w:rsid w:val="00AC19E5"/>
    <w:rsid w:val="00AD5EB8"/>
    <w:rsid w:val="00AD6938"/>
    <w:rsid w:val="00AE42D2"/>
    <w:rsid w:val="00AF0A49"/>
    <w:rsid w:val="00AF0CCD"/>
    <w:rsid w:val="00AF453A"/>
    <w:rsid w:val="00AF4F49"/>
    <w:rsid w:val="00AF5DBA"/>
    <w:rsid w:val="00B00C48"/>
    <w:rsid w:val="00B02CB0"/>
    <w:rsid w:val="00B13B2C"/>
    <w:rsid w:val="00B17143"/>
    <w:rsid w:val="00B30237"/>
    <w:rsid w:val="00B32608"/>
    <w:rsid w:val="00B46445"/>
    <w:rsid w:val="00B52223"/>
    <w:rsid w:val="00B6446E"/>
    <w:rsid w:val="00B677CA"/>
    <w:rsid w:val="00B71D33"/>
    <w:rsid w:val="00B9323B"/>
    <w:rsid w:val="00B94D82"/>
    <w:rsid w:val="00B97957"/>
    <w:rsid w:val="00BA0B87"/>
    <w:rsid w:val="00BA748B"/>
    <w:rsid w:val="00BB1725"/>
    <w:rsid w:val="00BC2ED8"/>
    <w:rsid w:val="00BC5DD3"/>
    <w:rsid w:val="00BD046E"/>
    <w:rsid w:val="00BD59CD"/>
    <w:rsid w:val="00BD5FA2"/>
    <w:rsid w:val="00BE3415"/>
    <w:rsid w:val="00BE4B7F"/>
    <w:rsid w:val="00BF6562"/>
    <w:rsid w:val="00BF74CA"/>
    <w:rsid w:val="00C0145F"/>
    <w:rsid w:val="00C02BD1"/>
    <w:rsid w:val="00C07F45"/>
    <w:rsid w:val="00C16A75"/>
    <w:rsid w:val="00C35135"/>
    <w:rsid w:val="00C36104"/>
    <w:rsid w:val="00C50DC9"/>
    <w:rsid w:val="00C546C3"/>
    <w:rsid w:val="00C60549"/>
    <w:rsid w:val="00C71DBC"/>
    <w:rsid w:val="00C765AC"/>
    <w:rsid w:val="00C80978"/>
    <w:rsid w:val="00C87C3C"/>
    <w:rsid w:val="00C953D7"/>
    <w:rsid w:val="00CB0F1D"/>
    <w:rsid w:val="00CB6C69"/>
    <w:rsid w:val="00CF61B8"/>
    <w:rsid w:val="00D06D00"/>
    <w:rsid w:val="00D1281B"/>
    <w:rsid w:val="00D12B1A"/>
    <w:rsid w:val="00D177DE"/>
    <w:rsid w:val="00D26C34"/>
    <w:rsid w:val="00D35505"/>
    <w:rsid w:val="00D41CFB"/>
    <w:rsid w:val="00D61AD0"/>
    <w:rsid w:val="00D7127C"/>
    <w:rsid w:val="00D768FC"/>
    <w:rsid w:val="00D77DBF"/>
    <w:rsid w:val="00D82A7C"/>
    <w:rsid w:val="00D844F9"/>
    <w:rsid w:val="00D853D0"/>
    <w:rsid w:val="00D935E2"/>
    <w:rsid w:val="00D93A0A"/>
    <w:rsid w:val="00D9471F"/>
    <w:rsid w:val="00DA1F82"/>
    <w:rsid w:val="00DC7922"/>
    <w:rsid w:val="00DE2979"/>
    <w:rsid w:val="00E143FF"/>
    <w:rsid w:val="00E24279"/>
    <w:rsid w:val="00E33E65"/>
    <w:rsid w:val="00E34C29"/>
    <w:rsid w:val="00E37D6A"/>
    <w:rsid w:val="00E37EC8"/>
    <w:rsid w:val="00E5175D"/>
    <w:rsid w:val="00E613C4"/>
    <w:rsid w:val="00E64179"/>
    <w:rsid w:val="00E707F0"/>
    <w:rsid w:val="00E7333F"/>
    <w:rsid w:val="00E80B15"/>
    <w:rsid w:val="00E82364"/>
    <w:rsid w:val="00E866C2"/>
    <w:rsid w:val="00E90C31"/>
    <w:rsid w:val="00EA2134"/>
    <w:rsid w:val="00EA4D73"/>
    <w:rsid w:val="00EB7301"/>
    <w:rsid w:val="00EC065C"/>
    <w:rsid w:val="00EC5472"/>
    <w:rsid w:val="00EC5C63"/>
    <w:rsid w:val="00EC6304"/>
    <w:rsid w:val="00ED5048"/>
    <w:rsid w:val="00EE68C7"/>
    <w:rsid w:val="00EF723A"/>
    <w:rsid w:val="00F01F01"/>
    <w:rsid w:val="00F10158"/>
    <w:rsid w:val="00F121C4"/>
    <w:rsid w:val="00F122E3"/>
    <w:rsid w:val="00F17AA3"/>
    <w:rsid w:val="00F46362"/>
    <w:rsid w:val="00F506D7"/>
    <w:rsid w:val="00F51D31"/>
    <w:rsid w:val="00F51FEA"/>
    <w:rsid w:val="00F54425"/>
    <w:rsid w:val="00F6633C"/>
    <w:rsid w:val="00F77392"/>
    <w:rsid w:val="00F862B1"/>
    <w:rsid w:val="00F93239"/>
    <w:rsid w:val="00FA0133"/>
    <w:rsid w:val="00FA2930"/>
    <w:rsid w:val="00FA7733"/>
    <w:rsid w:val="00FB0615"/>
    <w:rsid w:val="00FC014F"/>
    <w:rsid w:val="00FC495D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A0900"/>
  <w15:docId w15:val="{D9BADFCE-3FC7-42BA-A84C-9D3FD1AD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410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EA21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0851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444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2"/>
    <w:link w:val="a5"/>
    <w:uiPriority w:val="99"/>
    <w:rsid w:val="00444106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1"/>
    <w:link w:val="a8"/>
    <w:uiPriority w:val="99"/>
    <w:unhideWhenUsed/>
    <w:rsid w:val="00444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444106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1"/>
    <w:link w:val="aa"/>
    <w:uiPriority w:val="26"/>
    <w:qFormat/>
    <w:rsid w:val="00742B52"/>
    <w:pPr>
      <w:ind w:leftChars="200" w:left="480"/>
    </w:pPr>
  </w:style>
  <w:style w:type="paragraph" w:customStyle="1" w:styleId="ab">
    <w:name w:val="企劃書內文"/>
    <w:basedOn w:val="a1"/>
    <w:link w:val="ac"/>
    <w:qFormat/>
    <w:rsid w:val="00742B52"/>
    <w:pPr>
      <w:adjustRightInd w:val="0"/>
      <w:spacing w:line="360" w:lineRule="atLeast"/>
      <w:textAlignment w:val="baseline"/>
    </w:pPr>
    <w:rPr>
      <w:rFonts w:eastAsia="標楷體"/>
      <w:kern w:val="0"/>
      <w:szCs w:val="20"/>
    </w:rPr>
  </w:style>
  <w:style w:type="character" w:customStyle="1" w:styleId="ac">
    <w:name w:val="企劃書內文 字元"/>
    <w:basedOn w:val="a2"/>
    <w:link w:val="ab"/>
    <w:rsid w:val="00742B52"/>
    <w:rPr>
      <w:rFonts w:ascii="Times New Roman" w:eastAsia="標楷體" w:hAnsi="Times New Roman" w:cs="Times New Roman"/>
      <w:kern w:val="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742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rsid w:val="00742B52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742B5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customStyle="1" w:styleId="aa">
    <w:name w:val="清單段落 字元"/>
    <w:link w:val="a9"/>
    <w:uiPriority w:val="26"/>
    <w:locked/>
    <w:rsid w:val="006B4974"/>
    <w:rPr>
      <w:rFonts w:ascii="Times New Roman" w:eastAsia="新細明體" w:hAnsi="Times New Roman" w:cs="Times New Roman"/>
      <w:szCs w:val="24"/>
    </w:rPr>
  </w:style>
  <w:style w:type="paragraph" w:customStyle="1" w:styleId="21">
    <w:name w:val="內文2"/>
    <w:basedOn w:val="a1"/>
    <w:autoRedefine/>
    <w:rsid w:val="00E866C2"/>
    <w:pPr>
      <w:ind w:firstLineChars="200" w:firstLine="480"/>
      <w:jc w:val="both"/>
    </w:pPr>
    <w:rPr>
      <w:rFonts w:ascii="標楷體" w:eastAsia="標楷體" w:hAnsi="標楷體"/>
      <w:color w:val="000000"/>
    </w:rPr>
  </w:style>
  <w:style w:type="paragraph" w:styleId="af">
    <w:name w:val="caption"/>
    <w:basedOn w:val="a1"/>
    <w:next w:val="a1"/>
    <w:unhideWhenUsed/>
    <w:qFormat/>
    <w:rsid w:val="00E866C2"/>
    <w:rPr>
      <w:rFonts w:ascii="Calibri" w:hAnsi="Calibri"/>
      <w:sz w:val="20"/>
      <w:szCs w:val="20"/>
    </w:rPr>
  </w:style>
  <w:style w:type="table" w:styleId="af0">
    <w:name w:val="Table Grid"/>
    <w:basedOn w:val="a3"/>
    <w:uiPriority w:val="39"/>
    <w:rsid w:val="00E86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1"/>
    <w:link w:val="af2"/>
    <w:uiPriority w:val="1"/>
    <w:qFormat/>
    <w:rsid w:val="00E866C2"/>
    <w:pPr>
      <w:widowControl/>
    </w:pPr>
    <w:rPr>
      <w:rFonts w:asciiTheme="majorHAnsi" w:eastAsiaTheme="majorEastAsia" w:hAnsiTheme="majorHAnsi" w:cstheme="majorBidi"/>
      <w:kern w:val="0"/>
      <w:sz w:val="22"/>
      <w:szCs w:val="22"/>
    </w:rPr>
  </w:style>
  <w:style w:type="paragraph" w:styleId="Web">
    <w:name w:val="Normal (Web)"/>
    <w:basedOn w:val="a1"/>
    <w:uiPriority w:val="99"/>
    <w:unhideWhenUsed/>
    <w:rsid w:val="00E866C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10">
    <w:name w:val="標題 1 字元"/>
    <w:basedOn w:val="a2"/>
    <w:link w:val="1"/>
    <w:uiPriority w:val="9"/>
    <w:rsid w:val="00EA213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3">
    <w:name w:val="TOC Heading"/>
    <w:basedOn w:val="1"/>
    <w:next w:val="a1"/>
    <w:uiPriority w:val="39"/>
    <w:semiHidden/>
    <w:unhideWhenUsed/>
    <w:qFormat/>
    <w:rsid w:val="00EA2134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4">
    <w:name w:val="Hyperlink"/>
    <w:uiPriority w:val="99"/>
    <w:rsid w:val="00FC014F"/>
    <w:rPr>
      <w:color w:val="0000FF"/>
      <w:u w:val="single"/>
    </w:rPr>
  </w:style>
  <w:style w:type="paragraph" w:customStyle="1" w:styleId="LabelB">
    <w:name w:val="Label B"/>
    <w:rsid w:val="009B116D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libri" w:eastAsia="Calibri" w:hAnsi="Calibri" w:cs="Calibri"/>
      <w:color w:val="FFFFFF"/>
      <w:kern w:val="0"/>
      <w:sz w:val="36"/>
      <w:szCs w:val="36"/>
      <w:u w:color="FFFFFF"/>
      <w:bdr w:val="nil"/>
      <w:lang w:val="zh-TW"/>
    </w:rPr>
  </w:style>
  <w:style w:type="paragraph" w:customStyle="1" w:styleId="LabelA">
    <w:name w:val="Label A"/>
    <w:rsid w:val="009B116D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libri" w:eastAsia="Calibri" w:hAnsi="Calibri" w:cs="Calibri"/>
      <w:color w:val="000000"/>
      <w:kern w:val="0"/>
      <w:sz w:val="36"/>
      <w:szCs w:val="36"/>
      <w:u w:color="000000"/>
      <w:bdr w:val="nil"/>
      <w:lang w:val="zh-TW"/>
    </w:rPr>
  </w:style>
  <w:style w:type="numbering" w:customStyle="1" w:styleId="a">
    <w:name w:val="編號"/>
    <w:rsid w:val="009B116D"/>
    <w:pPr>
      <w:numPr>
        <w:numId w:val="1"/>
      </w:numPr>
    </w:pPr>
  </w:style>
  <w:style w:type="numbering" w:customStyle="1" w:styleId="a0">
    <w:name w:val="(編號)"/>
    <w:rsid w:val="009B116D"/>
    <w:pPr>
      <w:numPr>
        <w:numId w:val="2"/>
      </w:numPr>
    </w:pPr>
  </w:style>
  <w:style w:type="character" w:customStyle="1" w:styleId="af2">
    <w:name w:val="無間距 字元"/>
    <w:basedOn w:val="a2"/>
    <w:link w:val="af1"/>
    <w:uiPriority w:val="1"/>
    <w:rsid w:val="001F23AC"/>
    <w:rPr>
      <w:rFonts w:asciiTheme="majorHAnsi" w:eastAsiaTheme="majorEastAsia" w:hAnsiTheme="majorHAnsi" w:cstheme="majorBidi"/>
      <w:kern w:val="0"/>
      <w:sz w:val="22"/>
    </w:rPr>
  </w:style>
  <w:style w:type="character" w:styleId="af5">
    <w:name w:val="Emphasis"/>
    <w:basedOn w:val="a2"/>
    <w:uiPriority w:val="20"/>
    <w:qFormat/>
    <w:rsid w:val="00E707F0"/>
    <w:rPr>
      <w:i/>
      <w:iCs/>
    </w:rPr>
  </w:style>
  <w:style w:type="paragraph" w:customStyle="1" w:styleId="12">
    <w:name w:val="內文1"/>
    <w:rsid w:val="00082738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customStyle="1" w:styleId="apple-converted-space">
    <w:name w:val="apple-converted-space"/>
    <w:basedOn w:val="a2"/>
    <w:rsid w:val="00082738"/>
  </w:style>
  <w:style w:type="paragraph" w:customStyle="1" w:styleId="30">
    <w:name w:val="樣式3"/>
    <w:basedOn w:val="a1"/>
    <w:qFormat/>
    <w:rsid w:val="005D65D1"/>
    <w:pPr>
      <w:jc w:val="center"/>
    </w:pPr>
    <w:rPr>
      <w:rFonts w:eastAsia="標楷體" w:cstheme="minorBidi"/>
      <w:sz w:val="28"/>
      <w:szCs w:val="22"/>
    </w:rPr>
  </w:style>
  <w:style w:type="character" w:styleId="af6">
    <w:name w:val="Strong"/>
    <w:basedOn w:val="a2"/>
    <w:uiPriority w:val="22"/>
    <w:qFormat/>
    <w:rsid w:val="0008515D"/>
    <w:rPr>
      <w:b/>
      <w:bCs/>
    </w:rPr>
  </w:style>
  <w:style w:type="character" w:customStyle="1" w:styleId="20">
    <w:name w:val="標題 2 字元"/>
    <w:basedOn w:val="a2"/>
    <w:link w:val="2"/>
    <w:uiPriority w:val="9"/>
    <w:rsid w:val="000851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7">
    <w:name w:val="Body Text Indent"/>
    <w:basedOn w:val="a1"/>
    <w:link w:val="af8"/>
    <w:semiHidden/>
    <w:unhideWhenUsed/>
    <w:rsid w:val="00C16A75"/>
    <w:pPr>
      <w:ind w:leftChars="200" w:left="480"/>
    </w:pPr>
  </w:style>
  <w:style w:type="character" w:customStyle="1" w:styleId="af8">
    <w:name w:val="本文縮排 字元"/>
    <w:basedOn w:val="a2"/>
    <w:link w:val="af7"/>
    <w:semiHidden/>
    <w:rsid w:val="00C16A75"/>
    <w:rPr>
      <w:rFonts w:ascii="Times New Roman" w:eastAsia="新細明體" w:hAnsi="Times New Roman" w:cs="Times New Roman"/>
      <w:szCs w:val="24"/>
    </w:rPr>
  </w:style>
  <w:style w:type="paragraph" w:styleId="af9">
    <w:name w:val="Body Text"/>
    <w:basedOn w:val="a1"/>
    <w:link w:val="afa"/>
    <w:uiPriority w:val="99"/>
    <w:semiHidden/>
    <w:unhideWhenUsed/>
    <w:rsid w:val="004F11E0"/>
    <w:pPr>
      <w:spacing w:after="120"/>
    </w:pPr>
  </w:style>
  <w:style w:type="character" w:customStyle="1" w:styleId="afa">
    <w:name w:val="本文 字元"/>
    <w:basedOn w:val="a2"/>
    <w:link w:val="af9"/>
    <w:uiPriority w:val="99"/>
    <w:semiHidden/>
    <w:rsid w:val="004F11E0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1CBA9-AC14-4D40-A015-019D5A66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125</Words>
  <Characters>716</Characters>
  <Application>Microsoft Office Word</Application>
  <DocSecurity>0</DocSecurity>
  <Lines>5</Lines>
  <Paragraphs>1</Paragraphs>
  <ScaleCrop>false</ScaleCrop>
  <Company>Toshiba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李長瑋</dc:creator>
  <cp:lastModifiedBy>彥銘 陳</cp:lastModifiedBy>
  <cp:revision>202</cp:revision>
  <cp:lastPrinted>2020-05-21T13:12:00Z</cp:lastPrinted>
  <dcterms:created xsi:type="dcterms:W3CDTF">2020-03-15T07:30:00Z</dcterms:created>
  <dcterms:modified xsi:type="dcterms:W3CDTF">2020-06-10T04:15:00Z</dcterms:modified>
</cp:coreProperties>
</file>