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Diário de Anotação </w:t>
        <w:br w:type="textWrapping"/>
        <w:br w:type="textWrapping"/>
        <w:t xml:space="preserve">Nome:Mateus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Título:Componentes e elementos de ling. de programação</w:t>
        <w:br w:type="textWrapping"/>
        <w:br w:type="textWrapping"/>
        <w:t xml:space="preserve">Referência: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ROVAI K.R Algoritmos e programação estruturada. EDE, 2020. ISBN 978-85-522-1685-7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Estrutura Do Relatório:Título, Objetivos, Introdução Teórica, Metologia, Dados Obtidos, Resultados, Conclusão, Bibliografia, Anexos.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Descrição: Foram feita os exercícios da Unidade 1 Seção 2</w:t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Claro! Vamos transformar esse relatório técnico em um manifesto motivador e revolucionário, mantendo a estrutura ABNT, mas injetando uma linguagem que destaca a importância transformadora da programação.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o relatório reescrito com um tom mais inspirador e visionário: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DA INSTITUIÇÃO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CURSO DE ANÁLISE E DESENVOLVIMENTO DE SISTEMAS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MATEUS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COMPONENTES E ELEMENTOS DE LINGUAGEM DE PROGRAMAÇÃO</w:t>
      </w:r>
      <w:r w:rsidDel="00000000" w:rsidR="00000000" w:rsidRPr="00000000">
        <w:rPr>
          <w:rtl w:val="0"/>
        </w:rPr>
        <w:t xml:space="preserve"> Relatório da Atividade da Unidade 1 – Seção 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CIDADE - UF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2024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TÍTULO</w:t>
      </w:r>
      <w:r w:rsidDel="00000000" w:rsidR="00000000" w:rsidRPr="00000000">
        <w:rPr>
          <w:rtl w:val="0"/>
        </w:rPr>
        <w:t xml:space="preserve"> O Código como Ferramenta de Transformação: Dominando Variáveis, Constantes e a Arquitetura da Memória.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OBJETIVOS</w:t>
      </w:r>
      <w:r w:rsidDel="00000000" w:rsidR="00000000" w:rsidRPr="00000000">
        <w:rPr>
          <w:rtl w:val="0"/>
        </w:rPr>
        <w:t xml:space="preserve"> O objetivo desta atividade transcende o simples treinamento técnico; visa empoderar os novos estagiários com a linguagem da inovação. A meta é desmistificar os blocos de construção da realidade digital — variáveis, constantes e tipos primitivos — e demonstrar como o domínio da memória (bytes) em linguagens como C e Java é o primeiro passo para se tornar não apenas um programador, mas um arquiteto de soluções tecnológicas que moldam o futuro.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INTRODUÇÃO TEÓRICA</w:t>
      </w:r>
      <w:r w:rsidDel="00000000" w:rsidR="00000000" w:rsidRPr="00000000">
        <w:rPr>
          <w:rtl w:val="0"/>
        </w:rPr>
        <w:t xml:space="preserve"> Na era digital, entender como os dados são manipulados é possuir a chave para resolver problemas complexos. O software não é apenas código; é a automatização do pensamento humano.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São os recipientes da mudança. Em um mundo dinâmico, as variáveis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&lt;tipo&gt; &lt;nome&gt;;</w:t>
      </w:r>
      <w:r w:rsidDel="00000000" w:rsidR="00000000" w:rsidRPr="00000000">
        <w:rPr>
          <w:rtl w:val="0"/>
        </w:rPr>
        <w:t xml:space="preserve">) permitem que nossos programas se adaptem, aprendam e processem novas informações a cada execução. Elas são a vida pulsante do algoritmo.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Constantes:</w:t>
      </w:r>
      <w:r w:rsidDel="00000000" w:rsidR="00000000" w:rsidRPr="00000000">
        <w:rPr>
          <w:rtl w:val="0"/>
        </w:rPr>
        <w:t xml:space="preserve"> Representam as verdades imutáveis do sistema. Seja através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#define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, elas garantem a integridade e a solidez das regras que regem nossa lógica, pilares inabaláveis em meio ao fluxo de dados.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Tipos Primitivos e Memória:</w:t>
      </w:r>
      <w:r w:rsidDel="00000000" w:rsidR="00000000" w:rsidRPr="00000000">
        <w:rPr>
          <w:rtl w:val="0"/>
        </w:rPr>
        <w:t xml:space="preserve"> Compreender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 é compreender a física do mundo virtual. Cada tipo não é apenas uma categoria, mas uma alocação precisa de energia e espaço (bytes) na memória do computador. Dominar isso é dominar a eficiência.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METODOLOGIA</w:t>
      </w:r>
      <w:r w:rsidDel="00000000" w:rsidR="00000000" w:rsidRPr="00000000">
        <w:rPr>
          <w:rtl w:val="0"/>
        </w:rPr>
        <w:t xml:space="preserve"> A abordagem adotada foi a de "aprender fazendo", inspirada na filosofia de que a teoria sem prática é estéril. A metodologia revolucionária aplicada consistiu em: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Imersão Conceitual:</w:t>
      </w:r>
      <w:r w:rsidDel="00000000" w:rsidR="00000000" w:rsidRPr="00000000">
        <w:rPr>
          <w:rtl w:val="0"/>
        </w:rPr>
        <w:t xml:space="preserve"> Elaboração de material didático que transforma conceitos abstratos em ferramentas tangíveis de criação.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Comparativa:</w:t>
      </w:r>
      <w:r w:rsidDel="00000000" w:rsidR="00000000" w:rsidRPr="00000000">
        <w:rPr>
          <w:rtl w:val="0"/>
        </w:rPr>
        <w:t xml:space="preserve"> Um estudo crítico entre C e Java, revelando que, embora as sintaxes mudem, a lógica universal da programação permanece.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Prova Empírica:</w:t>
      </w:r>
      <w:r w:rsidDel="00000000" w:rsidR="00000000" w:rsidRPr="00000000">
        <w:rPr>
          <w:rtl w:val="0"/>
        </w:rPr>
        <w:t xml:space="preserve"> Desenvolvimento de um algoritmo em C que utiliza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</w:t>
      </w:r>
      <w:r w:rsidDel="00000000" w:rsidR="00000000" w:rsidRPr="00000000">
        <w:rPr>
          <w:rtl w:val="0"/>
        </w:rPr>
        <w:t xml:space="preserve"> para "olhar dentro" da memória, revelando a verdade oculta sobre o peso de cada dado.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DADOS OBTIDOS</w:t>
      </w:r>
      <w:r w:rsidDel="00000000" w:rsidR="00000000" w:rsidRPr="00000000">
        <w:rPr>
          <w:rtl w:val="0"/>
        </w:rPr>
        <w:t xml:space="preserve"> A investigação revelou a linguagem comum que une diferentes paradigmas de tecnologia: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Universalidade dos Dados:</w:t>
      </w:r>
      <w:r w:rsidDel="00000000" w:rsidR="00000000" w:rsidRPr="00000000">
        <w:rPr>
          <w:rtl w:val="0"/>
        </w:rPr>
        <w:t xml:space="preserve"> Tanto na robustez do C quanto na versatilidade do Java, a estrutura fundamental se mantém.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para números,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para precisão,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tl w:val="0"/>
        </w:rPr>
        <w:t xml:space="preserve"> para linguagem.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Sintaxe do Poder:</w:t>
      </w:r>
      <w:r w:rsidDel="00000000" w:rsidR="00000000" w:rsidRPr="00000000">
        <w:rPr>
          <w:rtl w:val="0"/>
        </w:rPr>
        <w:t xml:space="preserve"> A declaração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idade = 18;</w:t>
      </w:r>
      <w:r w:rsidDel="00000000" w:rsidR="00000000" w:rsidRPr="00000000">
        <w:rPr>
          <w:rtl w:val="0"/>
        </w:rPr>
        <w:t xml:space="preserve"> foi identificada como uma instrução universal, válida em múltiplas linguagens, provando que o conhecimento adquirido aqui é uma ferramenta global.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RESULTADOS</w:t>
      </w:r>
      <w:r w:rsidDel="00000000" w:rsidR="00000000" w:rsidRPr="00000000">
        <w:rPr>
          <w:rtl w:val="0"/>
        </w:rPr>
        <w:t xml:space="preserve"> Não apenas escrevemos código; visualizamos a infraestrutura da informação. O algoritmo desenvolvido não serviu apenas para imprimir números, mas para demonstrar a materialidade do software: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main() {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x=10, y=5;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float peso = 75.5;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 genero = 'M';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// A verdade sobre o consumo de memória revelada: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printf("\n O custo espacial da inovação (x) = %d bytes", sizeof(x));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printf("\n O custo espacial da inovação (y) = %d bytes", sizeof(y));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printf("\n A precisão custa = %d bytes", sizeof(peso));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printf("\n A identidade custa = %d bytes", sizeof(genero));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respondeu com precisão, confirmando que a eficiência ocupa espaço: 4 bytes para a complexidade numérica e 1 byte para a simplicidade do caractere.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CONCLUSÃO</w:t>
      </w:r>
      <w:r w:rsidDel="00000000" w:rsidR="00000000" w:rsidRPr="00000000">
        <w:rPr>
          <w:rtl w:val="0"/>
        </w:rPr>
        <w:t xml:space="preserve"> Conclui-se que a programação é a alfabetização do século XXI. Entender variáveis e constantes não é apenas uma tarefa acadêmica, é o alicerce para construir o futuro. A atividade demonstrou que o programador que entende o gerenciamento de memória (como demonstrado pelo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sizeof</w:t>
      </w:r>
      <w:r w:rsidDel="00000000" w:rsidR="00000000" w:rsidRPr="00000000">
        <w:rPr>
          <w:rtl w:val="0"/>
        </w:rPr>
        <w:t xml:space="preserve">) não é apenas um codificador, mas um engenheiro de eficiência. Estamos prontos para usar esses blocos fundamentais para criar sistemas que não apenas funcionam, mas que revolucionam a maneira como interagimos com o mundo.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BIBLIOGRAFIA</w:t>
      </w:r>
      <w:r w:rsidDel="00000000" w:rsidR="00000000" w:rsidRPr="00000000">
        <w:rPr>
          <w:rtl w:val="0"/>
        </w:rPr>
        <w:t xml:space="preserve"> ROVAI, K. R.; ARTERO, M. A.; SCHEFFER, V. C. </w:t>
      </w:r>
      <w:r w:rsidDel="00000000" w:rsidR="00000000" w:rsidRPr="00000000">
        <w:rPr>
          <w:b w:val="1"/>
          <w:bCs w:val="1"/>
          <w:rtl w:val="0"/>
        </w:rPr>
        <w:t xml:space="preserve">Algoritmos e programação estruturada</w:t>
      </w:r>
      <w:r w:rsidDel="00000000" w:rsidR="00000000" w:rsidRPr="00000000">
        <w:rPr>
          <w:rtl w:val="0"/>
        </w:rPr>
        <w:t xml:space="preserve">. Londrina: Editora e Distribuidora Educacional S.A., 2020. ISBN 978-85-522-1685-7.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