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71FD6D" w14:textId="77777777" w:rsidR="00FD5DAA" w:rsidRDefault="00FD5DAA" w:rsidP="00FD5DAA">
      <w:pPr>
        <w:jc w:val="center"/>
        <w:rPr>
          <w:rFonts w:ascii="黑体" w:eastAsia="黑体" w:hAnsi="黑体"/>
          <w:sz w:val="32"/>
          <w:szCs w:val="32"/>
        </w:rPr>
      </w:pPr>
    </w:p>
    <w:p w14:paraId="64118EED" w14:textId="53143C67" w:rsidR="00A42648" w:rsidRDefault="00E92A57" w:rsidP="00FD5DAA">
      <w:pPr>
        <w:jc w:val="center"/>
        <w:rPr>
          <w:rFonts w:ascii="黑体" w:eastAsia="黑体" w:hAnsi="黑体"/>
          <w:sz w:val="32"/>
          <w:szCs w:val="32"/>
        </w:rPr>
      </w:pPr>
      <w:r w:rsidRPr="00FD5DAA">
        <w:rPr>
          <w:rFonts w:ascii="黑体" w:eastAsia="黑体" w:hAnsi="黑体" w:hint="eastAsia"/>
          <w:sz w:val="32"/>
          <w:szCs w:val="32"/>
        </w:rPr>
        <w:t>中国股市日历效应及其影响因素研究</w:t>
      </w:r>
    </w:p>
    <w:p w14:paraId="4A5E145C" w14:textId="0402AB49" w:rsidR="00FD5DAA" w:rsidRDefault="00FD5DAA" w:rsidP="00FD5DAA">
      <w:pPr>
        <w:jc w:val="center"/>
        <w:rPr>
          <w:rFonts w:ascii="黑体" w:eastAsia="黑体" w:hAnsi="黑体"/>
          <w:sz w:val="32"/>
          <w:szCs w:val="32"/>
        </w:rPr>
      </w:pPr>
    </w:p>
    <w:p w14:paraId="7571CD1C" w14:textId="2591A7F4" w:rsidR="00296459" w:rsidRDefault="00296459" w:rsidP="00FD5DAA">
      <w:pPr>
        <w:jc w:val="center"/>
        <w:rPr>
          <w:rFonts w:ascii="黑体" w:eastAsia="黑体" w:hAnsi="黑体"/>
          <w:sz w:val="28"/>
          <w:szCs w:val="32"/>
        </w:rPr>
      </w:pPr>
      <w:r w:rsidRPr="00296459">
        <w:rPr>
          <w:rFonts w:ascii="黑体" w:eastAsia="黑体" w:hAnsi="黑体" w:hint="eastAsia"/>
          <w:sz w:val="28"/>
          <w:szCs w:val="32"/>
        </w:rPr>
        <w:t>摘要</w:t>
      </w:r>
    </w:p>
    <w:p w14:paraId="5FE50C7D" w14:textId="711CF0DF" w:rsidR="00FC42B7" w:rsidRDefault="00FC42B7" w:rsidP="00FD5DAA">
      <w:pPr>
        <w:jc w:val="center"/>
        <w:rPr>
          <w:rFonts w:ascii="黑体" w:eastAsia="黑体" w:hAnsi="黑体"/>
          <w:sz w:val="28"/>
          <w:szCs w:val="32"/>
        </w:rPr>
      </w:pPr>
    </w:p>
    <w:p w14:paraId="6F7D40C8" w14:textId="3D128A4E" w:rsidR="00FC42B7" w:rsidRPr="00FC42B7" w:rsidRDefault="00632FB1" w:rsidP="00FC42B7">
      <w:pPr>
        <w:tabs>
          <w:tab w:val="left" w:pos="2550"/>
        </w:tabs>
        <w:ind w:firstLineChars="200" w:firstLine="420"/>
        <w:rPr>
          <w:rFonts w:ascii="宋体" w:eastAsia="宋体" w:hAnsi="宋体"/>
          <w:bCs/>
          <w:szCs w:val="21"/>
        </w:rPr>
      </w:pPr>
      <w:r w:rsidRPr="00632FB1">
        <w:rPr>
          <w:rFonts w:ascii="宋体" w:eastAsia="宋体" w:hAnsi="宋体" w:hint="eastAsia"/>
          <w:szCs w:val="21"/>
        </w:rPr>
        <w:t>摘要正文五号宋体，首行缩进二个字符，单</w:t>
      </w:r>
      <w:proofErr w:type="gramStart"/>
      <w:r w:rsidRPr="00632FB1">
        <w:rPr>
          <w:rFonts w:ascii="宋体" w:eastAsia="宋体" w:hAnsi="宋体" w:hint="eastAsia"/>
          <w:szCs w:val="21"/>
        </w:rPr>
        <w:t>倍</w:t>
      </w:r>
      <w:proofErr w:type="gramEnd"/>
      <w:r w:rsidRPr="00632FB1">
        <w:rPr>
          <w:rFonts w:ascii="宋体" w:eastAsia="宋体" w:hAnsi="宋体" w:hint="eastAsia"/>
          <w:szCs w:val="21"/>
        </w:rPr>
        <w:t>行距。</w:t>
      </w:r>
      <w:r w:rsidRPr="00632FB1">
        <w:rPr>
          <w:rFonts w:ascii="宋体" w:eastAsia="宋体" w:hAnsi="宋体"/>
          <w:szCs w:val="21"/>
        </w:rPr>
        <w:t>300-500字</w:t>
      </w:r>
      <w:r>
        <w:rPr>
          <w:rFonts w:ascii="宋体" w:eastAsia="宋体" w:hAnsi="宋体" w:hint="eastAsia"/>
          <w:szCs w:val="21"/>
        </w:rPr>
        <w:t>。</w:t>
      </w:r>
    </w:p>
    <w:p w14:paraId="7E519691" w14:textId="1509714F" w:rsidR="00FC42B7" w:rsidRDefault="006351CD" w:rsidP="00FC42B7">
      <w:pPr>
        <w:jc w:val="left"/>
        <w:rPr>
          <w:rFonts w:ascii="宋体" w:eastAsia="宋体" w:hAnsi="宋体"/>
          <w:sz w:val="28"/>
          <w:szCs w:val="32"/>
        </w:rPr>
      </w:pPr>
      <w:r>
        <w:rPr>
          <w:rFonts w:ascii="宋体" w:eastAsia="宋体" w:hAnsi="宋体"/>
          <w:sz w:val="28"/>
          <w:szCs w:val="32"/>
        </w:rPr>
        <w:tab/>
      </w:r>
    </w:p>
    <w:p w14:paraId="6682D109" w14:textId="06C3BEEA" w:rsidR="00A27AB7" w:rsidRDefault="006351CD" w:rsidP="00FC42B7">
      <w:pPr>
        <w:jc w:val="left"/>
        <w:rPr>
          <w:rFonts w:ascii="宋体" w:eastAsia="宋体" w:hAnsi="宋体"/>
          <w:szCs w:val="32"/>
        </w:rPr>
      </w:pPr>
      <w:r w:rsidRPr="006351CD">
        <w:rPr>
          <w:rFonts w:ascii="黑体" w:eastAsia="黑体" w:hAnsi="黑体" w:hint="eastAsia"/>
          <w:sz w:val="24"/>
          <w:szCs w:val="32"/>
        </w:rPr>
        <w:t>关键词：</w:t>
      </w:r>
      <w:r w:rsidR="005128D4" w:rsidRPr="005128D4">
        <w:rPr>
          <w:rFonts w:ascii="宋体" w:eastAsia="宋体" w:hAnsi="宋体" w:hint="eastAsia"/>
          <w:szCs w:val="32"/>
        </w:rPr>
        <w:t>关键词1，关键词2，关键词3</w:t>
      </w:r>
    </w:p>
    <w:p w14:paraId="1E7FBECC" w14:textId="77777777" w:rsidR="00A27AB7" w:rsidRDefault="00A27AB7">
      <w:pPr>
        <w:widowControl/>
        <w:jc w:val="left"/>
        <w:rPr>
          <w:rFonts w:ascii="宋体" w:eastAsia="宋体" w:hAnsi="宋体"/>
          <w:szCs w:val="32"/>
        </w:rPr>
      </w:pPr>
      <w:r>
        <w:rPr>
          <w:rFonts w:ascii="宋体" w:eastAsia="宋体" w:hAnsi="宋体"/>
          <w:szCs w:val="32"/>
        </w:rPr>
        <w:br w:type="page"/>
      </w:r>
    </w:p>
    <w:p w14:paraId="1F07F0C3" w14:textId="77777777" w:rsidR="00A27AB7" w:rsidRDefault="00A27AB7" w:rsidP="00A27AB7">
      <w:pPr>
        <w:jc w:val="center"/>
        <w:rPr>
          <w:rFonts w:ascii="Times New Roman" w:eastAsia="黑体" w:hAnsi="Times New Roman" w:cs="Times New Roman"/>
          <w:b/>
          <w:sz w:val="32"/>
          <w:szCs w:val="32"/>
        </w:rPr>
      </w:pPr>
    </w:p>
    <w:p w14:paraId="2FE8885A" w14:textId="0EAC1AD2" w:rsidR="006351CD" w:rsidRDefault="00A27AB7" w:rsidP="00A27AB7">
      <w:pPr>
        <w:jc w:val="center"/>
        <w:rPr>
          <w:rFonts w:ascii="Times New Roman" w:eastAsia="黑体" w:hAnsi="Times New Roman" w:cs="Times New Roman"/>
          <w:b/>
          <w:sz w:val="32"/>
          <w:szCs w:val="32"/>
        </w:rPr>
      </w:pPr>
      <w:r w:rsidRPr="00A27AB7">
        <w:rPr>
          <w:rFonts w:ascii="Times New Roman" w:eastAsia="黑体" w:hAnsi="Times New Roman" w:cs="Times New Roman"/>
          <w:b/>
          <w:sz w:val="32"/>
          <w:szCs w:val="32"/>
        </w:rPr>
        <w:t>RESEARCH ON CALENDAR EFFECT OF CHINA'S STOCK MARKET AND ITS INFLUENCING FACTORS</w:t>
      </w:r>
    </w:p>
    <w:p w14:paraId="7B8DA3AE" w14:textId="1E3E8660" w:rsidR="00A27AB7" w:rsidRDefault="00A27AB7" w:rsidP="00A27AB7">
      <w:pPr>
        <w:jc w:val="center"/>
        <w:rPr>
          <w:rFonts w:ascii="Times New Roman" w:eastAsia="黑体" w:hAnsi="Times New Roman" w:cs="Times New Roman"/>
          <w:b/>
          <w:sz w:val="32"/>
          <w:szCs w:val="32"/>
        </w:rPr>
      </w:pPr>
    </w:p>
    <w:p w14:paraId="5FB5CF5D" w14:textId="111E1D09" w:rsidR="001A55F3" w:rsidRDefault="0092073C" w:rsidP="00A97DAA">
      <w:pPr>
        <w:ind w:rightChars="12" w:right="25"/>
        <w:jc w:val="center"/>
        <w:outlineLvl w:val="0"/>
        <w:rPr>
          <w:rFonts w:ascii="Times New Roman" w:hAnsi="Times New Roman" w:cs="Times New Roman"/>
          <w:b/>
          <w:sz w:val="28"/>
          <w:szCs w:val="28"/>
        </w:rPr>
      </w:pPr>
      <w:bookmarkStart w:id="0" w:name="_Toc105491689"/>
      <w:r w:rsidRPr="001C2CBD">
        <w:rPr>
          <w:rFonts w:ascii="Times New Roman" w:hAnsi="Times New Roman" w:cs="Times New Roman"/>
          <w:b/>
          <w:sz w:val="28"/>
          <w:szCs w:val="28"/>
        </w:rPr>
        <w:t>ABSTRACT</w:t>
      </w:r>
      <w:bookmarkEnd w:id="0"/>
    </w:p>
    <w:p w14:paraId="4B4C9C43" w14:textId="5513A6CE" w:rsidR="00A97DAA" w:rsidRDefault="00A97DAA" w:rsidP="00A97DAA">
      <w:pPr>
        <w:ind w:rightChars="12" w:right="25"/>
        <w:jc w:val="center"/>
        <w:outlineLvl w:val="0"/>
        <w:rPr>
          <w:rFonts w:ascii="Times New Roman" w:hAnsi="Times New Roman" w:cs="Times New Roman"/>
          <w:b/>
          <w:sz w:val="28"/>
          <w:szCs w:val="28"/>
        </w:rPr>
      </w:pPr>
    </w:p>
    <w:p w14:paraId="6DF31F53" w14:textId="3AC792B5" w:rsidR="00A97DAA" w:rsidRDefault="00E308BB" w:rsidP="00A97DAA">
      <w:pPr>
        <w:ind w:rightChars="12" w:right="25" w:firstLineChars="200" w:firstLine="420"/>
        <w:jc w:val="left"/>
        <w:outlineLvl w:val="0"/>
        <w:rPr>
          <w:rFonts w:ascii="Times New Roman" w:hAnsi="Times New Roman" w:cs="Times New Roman"/>
          <w:szCs w:val="28"/>
        </w:rPr>
      </w:pPr>
      <w:r>
        <w:rPr>
          <w:rFonts w:ascii="Times New Roman" w:hAnsi="Times New Roman" w:cs="Times New Roman" w:hint="eastAsia"/>
          <w:szCs w:val="28"/>
        </w:rPr>
        <w:t>English</w:t>
      </w:r>
      <w:r>
        <w:rPr>
          <w:rFonts w:ascii="Times New Roman" w:hAnsi="Times New Roman" w:cs="Times New Roman"/>
          <w:szCs w:val="28"/>
        </w:rPr>
        <w:t xml:space="preserve"> </w:t>
      </w:r>
      <w:r w:rsidR="0054391C">
        <w:rPr>
          <w:rFonts w:ascii="Times New Roman" w:hAnsi="Times New Roman" w:cs="Times New Roman"/>
          <w:szCs w:val="28"/>
        </w:rPr>
        <w:t xml:space="preserve">is </w:t>
      </w:r>
      <w:r>
        <w:rPr>
          <w:rFonts w:ascii="Times New Roman" w:hAnsi="Times New Roman" w:cs="Times New Roman" w:hint="eastAsia"/>
          <w:szCs w:val="28"/>
        </w:rPr>
        <w:t>s</w:t>
      </w:r>
      <w:r>
        <w:rPr>
          <w:rFonts w:ascii="Times New Roman" w:hAnsi="Times New Roman" w:cs="Times New Roman"/>
          <w:szCs w:val="28"/>
        </w:rPr>
        <w:t>o difficult!</w:t>
      </w:r>
    </w:p>
    <w:p w14:paraId="723873E6" w14:textId="7AC3432D" w:rsidR="00A97DAA" w:rsidRDefault="00A97DAA" w:rsidP="00A97DAA">
      <w:pPr>
        <w:ind w:rightChars="12" w:right="25"/>
        <w:jc w:val="left"/>
        <w:outlineLvl w:val="0"/>
        <w:rPr>
          <w:rFonts w:ascii="Times New Roman" w:hAnsi="Times New Roman" w:cs="Times New Roman"/>
          <w:szCs w:val="28"/>
        </w:rPr>
      </w:pPr>
    </w:p>
    <w:p w14:paraId="2FF502AB" w14:textId="344C64A2" w:rsidR="009E10BB" w:rsidRDefault="00A97DAA" w:rsidP="00A97DAA">
      <w:pPr>
        <w:ind w:rightChars="12" w:right="25"/>
        <w:jc w:val="left"/>
        <w:outlineLvl w:val="0"/>
        <w:rPr>
          <w:rFonts w:ascii="Times New Roman" w:hAnsi="Times New Roman" w:cs="Times New Roman"/>
          <w:szCs w:val="28"/>
        </w:rPr>
      </w:pPr>
      <w:r w:rsidRPr="00A97DAA">
        <w:rPr>
          <w:rFonts w:ascii="Times New Roman" w:hAnsi="Times New Roman" w:cs="Times New Roman"/>
          <w:b/>
          <w:sz w:val="24"/>
          <w:szCs w:val="28"/>
        </w:rPr>
        <w:t>Key words:</w:t>
      </w:r>
      <w:r w:rsidRPr="00A97DAA">
        <w:rPr>
          <w:rFonts w:ascii="Times New Roman" w:hAnsi="Times New Roman" w:cs="Times New Roman"/>
          <w:szCs w:val="28"/>
        </w:rPr>
        <w:t xml:space="preserve"> </w:t>
      </w:r>
      <w:r w:rsidR="00165D67">
        <w:rPr>
          <w:rFonts w:ascii="Times New Roman" w:hAnsi="Times New Roman" w:cs="Times New Roman" w:hint="eastAsia"/>
          <w:szCs w:val="28"/>
        </w:rPr>
        <w:t>Key</w:t>
      </w:r>
      <w:r w:rsidR="00165D67">
        <w:rPr>
          <w:rFonts w:ascii="Times New Roman" w:hAnsi="Times New Roman" w:cs="Times New Roman"/>
          <w:szCs w:val="28"/>
        </w:rPr>
        <w:t>1, key2, key3</w:t>
      </w:r>
    </w:p>
    <w:p w14:paraId="3F1972BC" w14:textId="77777777" w:rsidR="009E10BB" w:rsidRDefault="009E10BB" w:rsidP="009E10BB">
      <w:pPr>
        <w:widowControl/>
        <w:jc w:val="center"/>
        <w:rPr>
          <w:rFonts w:ascii="Times New Roman" w:hAnsi="Times New Roman" w:cs="Times New Roman"/>
          <w:szCs w:val="28"/>
        </w:rPr>
      </w:pPr>
      <w:r>
        <w:rPr>
          <w:rFonts w:ascii="Times New Roman" w:hAnsi="Times New Roman" w:cs="Times New Roman"/>
          <w:szCs w:val="28"/>
        </w:rPr>
        <w:br w:type="page"/>
      </w:r>
    </w:p>
    <w:p w14:paraId="710D6B60" w14:textId="77777777" w:rsidR="009E10BB" w:rsidRDefault="009E10BB" w:rsidP="009E10BB">
      <w:pPr>
        <w:widowControl/>
        <w:jc w:val="center"/>
        <w:rPr>
          <w:rFonts w:ascii="Times New Roman" w:hAnsi="Times New Roman" w:cs="Times New Roman"/>
          <w:szCs w:val="28"/>
        </w:rPr>
      </w:pPr>
    </w:p>
    <w:p w14:paraId="1B706495" w14:textId="48E7B179" w:rsidR="009E10BB" w:rsidRPr="00957E27" w:rsidRDefault="009E10BB" w:rsidP="009E10BB">
      <w:pPr>
        <w:widowControl/>
        <w:jc w:val="center"/>
        <w:rPr>
          <w:rFonts w:ascii="黑体" w:eastAsia="黑体" w:hAnsi="黑体" w:cs="Times New Roman"/>
          <w:sz w:val="32"/>
          <w:szCs w:val="28"/>
        </w:rPr>
      </w:pPr>
      <w:r w:rsidRPr="00957E27">
        <w:rPr>
          <w:rFonts w:ascii="黑体" w:eastAsia="黑体" w:hAnsi="黑体" w:cs="Times New Roman" w:hint="eastAsia"/>
          <w:sz w:val="32"/>
          <w:szCs w:val="28"/>
        </w:rPr>
        <w:t>目</w:t>
      </w:r>
      <w:r w:rsidR="00957E27" w:rsidRPr="00957E27">
        <w:rPr>
          <w:rFonts w:ascii="黑体" w:eastAsia="黑体" w:hAnsi="黑体" w:cs="Times New Roman" w:hint="eastAsia"/>
          <w:sz w:val="32"/>
          <w:szCs w:val="28"/>
        </w:rPr>
        <w:t xml:space="preserve"> </w:t>
      </w:r>
      <w:r w:rsidR="00957E27" w:rsidRPr="00957E27">
        <w:rPr>
          <w:rFonts w:ascii="黑体" w:eastAsia="黑体" w:hAnsi="黑体" w:cs="Times New Roman"/>
          <w:sz w:val="32"/>
          <w:szCs w:val="28"/>
        </w:rPr>
        <w:t xml:space="preserve"> </w:t>
      </w:r>
      <w:r w:rsidRPr="00957E27">
        <w:rPr>
          <w:rFonts w:ascii="黑体" w:eastAsia="黑体" w:hAnsi="黑体" w:cs="Times New Roman" w:hint="eastAsia"/>
          <w:sz w:val="32"/>
          <w:szCs w:val="28"/>
        </w:rPr>
        <w:t>录</w:t>
      </w:r>
    </w:p>
    <w:p w14:paraId="12FACB35" w14:textId="3A525C03" w:rsidR="008F7D6E" w:rsidRDefault="008F7D6E" w:rsidP="009E10BB">
      <w:pPr>
        <w:widowControl/>
        <w:jc w:val="center"/>
        <w:rPr>
          <w:rFonts w:ascii="黑体" w:eastAsia="黑体" w:hAnsi="黑体" w:cs="Times New Roman"/>
          <w:b/>
          <w:sz w:val="32"/>
          <w:szCs w:val="28"/>
        </w:rPr>
      </w:pPr>
    </w:p>
    <w:p w14:paraId="6CE18D56" w14:textId="50BBB420" w:rsidR="007D219D" w:rsidRDefault="0079390F">
      <w:pPr>
        <w:pStyle w:val="TOC1"/>
        <w:tabs>
          <w:tab w:val="right" w:leader="dot" w:pos="8296"/>
        </w:tabs>
        <w:rPr>
          <w:rFonts w:asciiTheme="minorHAnsi" w:eastAsiaTheme="minorEastAsia" w:hAnsiTheme="minorHAnsi" w:cstheme="minorBidi"/>
          <w:noProof/>
          <w:szCs w:val="22"/>
        </w:rPr>
      </w:pPr>
      <w:r>
        <w:rPr>
          <w:rFonts w:cs="Times New Roman"/>
          <w:b/>
          <w:sz w:val="32"/>
          <w:szCs w:val="28"/>
        </w:rPr>
        <w:fldChar w:fldCharType="begin"/>
      </w:r>
      <w:r>
        <w:rPr>
          <w:rFonts w:cs="Times New Roman"/>
          <w:b/>
          <w:sz w:val="32"/>
          <w:szCs w:val="28"/>
        </w:rPr>
        <w:instrText xml:space="preserve"> TOC \t "一级标题,1,二级标题,2,三级标题,3" </w:instrText>
      </w:r>
      <w:r>
        <w:rPr>
          <w:rFonts w:cs="Times New Roman"/>
          <w:b/>
          <w:sz w:val="32"/>
          <w:szCs w:val="28"/>
        </w:rPr>
        <w:fldChar w:fldCharType="separate"/>
      </w:r>
      <w:r w:rsidR="007D219D">
        <w:rPr>
          <w:noProof/>
        </w:rPr>
        <w:t>第一章 绪论</w:t>
      </w:r>
      <w:r w:rsidR="007D219D">
        <w:rPr>
          <w:noProof/>
        </w:rPr>
        <w:tab/>
      </w:r>
      <w:r w:rsidR="007D219D">
        <w:rPr>
          <w:noProof/>
        </w:rPr>
        <w:fldChar w:fldCharType="begin"/>
      </w:r>
      <w:r w:rsidR="007D219D">
        <w:rPr>
          <w:noProof/>
        </w:rPr>
        <w:instrText xml:space="preserve"> PAGEREF _Toc2980530 \h </w:instrText>
      </w:r>
      <w:r w:rsidR="007D219D">
        <w:rPr>
          <w:noProof/>
        </w:rPr>
      </w:r>
      <w:r w:rsidR="007D219D">
        <w:rPr>
          <w:noProof/>
        </w:rPr>
        <w:fldChar w:fldCharType="separate"/>
      </w:r>
      <w:r w:rsidR="007D219D">
        <w:rPr>
          <w:noProof/>
        </w:rPr>
        <w:t>1</w:t>
      </w:r>
      <w:r w:rsidR="007D219D">
        <w:rPr>
          <w:noProof/>
        </w:rPr>
        <w:fldChar w:fldCharType="end"/>
      </w:r>
    </w:p>
    <w:p w14:paraId="23F8188D" w14:textId="14A4552B" w:rsidR="007D219D" w:rsidRDefault="007D219D">
      <w:pPr>
        <w:pStyle w:val="TOC2"/>
        <w:tabs>
          <w:tab w:val="right" w:leader="dot" w:pos="8296"/>
        </w:tabs>
        <w:rPr>
          <w:rFonts w:asciiTheme="minorHAnsi" w:eastAsiaTheme="minorEastAsia" w:hAnsiTheme="minorHAnsi" w:cstheme="minorBidi"/>
          <w:noProof/>
          <w:szCs w:val="22"/>
        </w:rPr>
      </w:pPr>
      <w:r>
        <w:rPr>
          <w:noProof/>
        </w:rPr>
        <w:t>1.1 研究背景及研究意义</w:t>
      </w:r>
      <w:r>
        <w:rPr>
          <w:noProof/>
        </w:rPr>
        <w:tab/>
      </w:r>
      <w:r>
        <w:rPr>
          <w:noProof/>
        </w:rPr>
        <w:fldChar w:fldCharType="begin"/>
      </w:r>
      <w:r>
        <w:rPr>
          <w:noProof/>
        </w:rPr>
        <w:instrText xml:space="preserve"> PAGEREF _Toc2980531 \h </w:instrText>
      </w:r>
      <w:r>
        <w:rPr>
          <w:noProof/>
        </w:rPr>
      </w:r>
      <w:r>
        <w:rPr>
          <w:noProof/>
        </w:rPr>
        <w:fldChar w:fldCharType="separate"/>
      </w:r>
      <w:r>
        <w:rPr>
          <w:noProof/>
        </w:rPr>
        <w:t>1</w:t>
      </w:r>
      <w:r>
        <w:rPr>
          <w:noProof/>
        </w:rPr>
        <w:fldChar w:fldCharType="end"/>
      </w:r>
    </w:p>
    <w:p w14:paraId="7FD299E2" w14:textId="1050F0E7" w:rsidR="007D219D" w:rsidRDefault="007D219D">
      <w:pPr>
        <w:pStyle w:val="TOC3"/>
        <w:tabs>
          <w:tab w:val="right" w:leader="dot" w:pos="8296"/>
        </w:tabs>
        <w:rPr>
          <w:rFonts w:asciiTheme="minorHAnsi" w:eastAsiaTheme="minorEastAsia" w:hAnsiTheme="minorHAnsi" w:cstheme="minorBidi"/>
          <w:noProof/>
          <w:szCs w:val="22"/>
        </w:rPr>
      </w:pPr>
      <w:r>
        <w:rPr>
          <w:noProof/>
        </w:rPr>
        <w:t>1.1.1 研究背景</w:t>
      </w:r>
      <w:r>
        <w:rPr>
          <w:noProof/>
        </w:rPr>
        <w:tab/>
      </w:r>
      <w:r>
        <w:rPr>
          <w:noProof/>
        </w:rPr>
        <w:fldChar w:fldCharType="begin"/>
      </w:r>
      <w:r>
        <w:rPr>
          <w:noProof/>
        </w:rPr>
        <w:instrText xml:space="preserve"> PAGEREF _Toc2980532 \h </w:instrText>
      </w:r>
      <w:r>
        <w:rPr>
          <w:noProof/>
        </w:rPr>
      </w:r>
      <w:r>
        <w:rPr>
          <w:noProof/>
        </w:rPr>
        <w:fldChar w:fldCharType="separate"/>
      </w:r>
      <w:r>
        <w:rPr>
          <w:noProof/>
        </w:rPr>
        <w:t>1</w:t>
      </w:r>
      <w:r>
        <w:rPr>
          <w:noProof/>
        </w:rPr>
        <w:fldChar w:fldCharType="end"/>
      </w:r>
    </w:p>
    <w:p w14:paraId="4D6669F0" w14:textId="32DA0B0C" w:rsidR="007D219D" w:rsidRDefault="007D219D">
      <w:pPr>
        <w:pStyle w:val="TOC3"/>
        <w:tabs>
          <w:tab w:val="right" w:leader="dot" w:pos="8296"/>
        </w:tabs>
        <w:rPr>
          <w:rFonts w:asciiTheme="minorHAnsi" w:eastAsiaTheme="minorEastAsia" w:hAnsiTheme="minorHAnsi" w:cstheme="minorBidi"/>
          <w:noProof/>
          <w:szCs w:val="22"/>
        </w:rPr>
      </w:pPr>
      <w:r>
        <w:rPr>
          <w:noProof/>
        </w:rPr>
        <w:t>1.1.2 研究意义</w:t>
      </w:r>
      <w:r>
        <w:rPr>
          <w:noProof/>
        </w:rPr>
        <w:tab/>
      </w:r>
      <w:r>
        <w:rPr>
          <w:noProof/>
        </w:rPr>
        <w:fldChar w:fldCharType="begin"/>
      </w:r>
      <w:r>
        <w:rPr>
          <w:noProof/>
        </w:rPr>
        <w:instrText xml:space="preserve"> PAGEREF _Toc2980533 \h </w:instrText>
      </w:r>
      <w:r>
        <w:rPr>
          <w:noProof/>
        </w:rPr>
      </w:r>
      <w:r>
        <w:rPr>
          <w:noProof/>
        </w:rPr>
        <w:fldChar w:fldCharType="separate"/>
      </w:r>
      <w:r>
        <w:rPr>
          <w:noProof/>
        </w:rPr>
        <w:t>1</w:t>
      </w:r>
      <w:r>
        <w:rPr>
          <w:noProof/>
        </w:rPr>
        <w:fldChar w:fldCharType="end"/>
      </w:r>
    </w:p>
    <w:p w14:paraId="6CFAF952" w14:textId="7B871C4E" w:rsidR="007D219D" w:rsidRDefault="007D219D">
      <w:pPr>
        <w:pStyle w:val="TOC2"/>
        <w:tabs>
          <w:tab w:val="right" w:leader="dot" w:pos="8296"/>
        </w:tabs>
        <w:rPr>
          <w:rFonts w:asciiTheme="minorHAnsi" w:eastAsiaTheme="minorEastAsia" w:hAnsiTheme="minorHAnsi" w:cstheme="minorBidi"/>
          <w:noProof/>
          <w:szCs w:val="22"/>
        </w:rPr>
      </w:pPr>
      <w:r>
        <w:rPr>
          <w:noProof/>
        </w:rPr>
        <w:t>1.2 研究方法与内容安排</w:t>
      </w:r>
      <w:r>
        <w:rPr>
          <w:noProof/>
        </w:rPr>
        <w:tab/>
      </w:r>
      <w:r>
        <w:rPr>
          <w:noProof/>
        </w:rPr>
        <w:fldChar w:fldCharType="begin"/>
      </w:r>
      <w:r>
        <w:rPr>
          <w:noProof/>
        </w:rPr>
        <w:instrText xml:space="preserve"> PAGEREF _Toc2980534 \h </w:instrText>
      </w:r>
      <w:r>
        <w:rPr>
          <w:noProof/>
        </w:rPr>
      </w:r>
      <w:r>
        <w:rPr>
          <w:noProof/>
        </w:rPr>
        <w:fldChar w:fldCharType="separate"/>
      </w:r>
      <w:r>
        <w:rPr>
          <w:noProof/>
        </w:rPr>
        <w:t>1</w:t>
      </w:r>
      <w:r>
        <w:rPr>
          <w:noProof/>
        </w:rPr>
        <w:fldChar w:fldCharType="end"/>
      </w:r>
    </w:p>
    <w:p w14:paraId="733BB686" w14:textId="2D2EB9D6" w:rsidR="007D219D" w:rsidRDefault="007D219D">
      <w:pPr>
        <w:pStyle w:val="TOC3"/>
        <w:tabs>
          <w:tab w:val="right" w:leader="dot" w:pos="8296"/>
        </w:tabs>
        <w:rPr>
          <w:rFonts w:asciiTheme="minorHAnsi" w:eastAsiaTheme="minorEastAsia" w:hAnsiTheme="minorHAnsi" w:cstheme="minorBidi"/>
          <w:noProof/>
          <w:szCs w:val="22"/>
        </w:rPr>
      </w:pPr>
      <w:r>
        <w:rPr>
          <w:noProof/>
        </w:rPr>
        <w:t>1.2.1 研究方法</w:t>
      </w:r>
      <w:r>
        <w:rPr>
          <w:noProof/>
        </w:rPr>
        <w:tab/>
      </w:r>
      <w:r>
        <w:rPr>
          <w:noProof/>
        </w:rPr>
        <w:fldChar w:fldCharType="begin"/>
      </w:r>
      <w:r>
        <w:rPr>
          <w:noProof/>
        </w:rPr>
        <w:instrText xml:space="preserve"> PAGEREF _Toc2980535 \h </w:instrText>
      </w:r>
      <w:r>
        <w:rPr>
          <w:noProof/>
        </w:rPr>
      </w:r>
      <w:r>
        <w:rPr>
          <w:noProof/>
        </w:rPr>
        <w:fldChar w:fldCharType="separate"/>
      </w:r>
      <w:r>
        <w:rPr>
          <w:noProof/>
        </w:rPr>
        <w:t>1</w:t>
      </w:r>
      <w:r>
        <w:rPr>
          <w:noProof/>
        </w:rPr>
        <w:fldChar w:fldCharType="end"/>
      </w:r>
    </w:p>
    <w:p w14:paraId="54D616B5" w14:textId="0AC3E422" w:rsidR="007D219D" w:rsidRDefault="007D219D">
      <w:pPr>
        <w:pStyle w:val="TOC3"/>
        <w:tabs>
          <w:tab w:val="right" w:leader="dot" w:pos="8296"/>
        </w:tabs>
        <w:rPr>
          <w:rFonts w:asciiTheme="minorHAnsi" w:eastAsiaTheme="minorEastAsia" w:hAnsiTheme="minorHAnsi" w:cstheme="minorBidi"/>
          <w:noProof/>
          <w:szCs w:val="22"/>
        </w:rPr>
      </w:pPr>
      <w:r>
        <w:rPr>
          <w:noProof/>
        </w:rPr>
        <w:t>1.2.2 内容安排</w:t>
      </w:r>
      <w:r>
        <w:rPr>
          <w:noProof/>
        </w:rPr>
        <w:tab/>
      </w:r>
      <w:r>
        <w:rPr>
          <w:noProof/>
        </w:rPr>
        <w:fldChar w:fldCharType="begin"/>
      </w:r>
      <w:r>
        <w:rPr>
          <w:noProof/>
        </w:rPr>
        <w:instrText xml:space="preserve"> PAGEREF _Toc2980536 \h </w:instrText>
      </w:r>
      <w:r>
        <w:rPr>
          <w:noProof/>
        </w:rPr>
      </w:r>
      <w:r>
        <w:rPr>
          <w:noProof/>
        </w:rPr>
        <w:fldChar w:fldCharType="separate"/>
      </w:r>
      <w:r>
        <w:rPr>
          <w:noProof/>
        </w:rPr>
        <w:t>2</w:t>
      </w:r>
      <w:r>
        <w:rPr>
          <w:noProof/>
        </w:rPr>
        <w:fldChar w:fldCharType="end"/>
      </w:r>
    </w:p>
    <w:p w14:paraId="34320A7A" w14:textId="5EB957AE" w:rsidR="007D219D" w:rsidRDefault="007D219D">
      <w:pPr>
        <w:pStyle w:val="TOC2"/>
        <w:tabs>
          <w:tab w:val="right" w:leader="dot" w:pos="8296"/>
        </w:tabs>
        <w:rPr>
          <w:rFonts w:asciiTheme="minorHAnsi" w:eastAsiaTheme="minorEastAsia" w:hAnsiTheme="minorHAnsi" w:cstheme="minorBidi"/>
          <w:noProof/>
          <w:szCs w:val="22"/>
        </w:rPr>
      </w:pPr>
      <w:r>
        <w:rPr>
          <w:noProof/>
        </w:rPr>
        <w:t>1.3 文献综述</w:t>
      </w:r>
      <w:r>
        <w:rPr>
          <w:noProof/>
        </w:rPr>
        <w:tab/>
      </w:r>
      <w:r>
        <w:rPr>
          <w:noProof/>
        </w:rPr>
        <w:fldChar w:fldCharType="begin"/>
      </w:r>
      <w:r>
        <w:rPr>
          <w:noProof/>
        </w:rPr>
        <w:instrText xml:space="preserve"> PAGEREF _Toc2980537 \h </w:instrText>
      </w:r>
      <w:r>
        <w:rPr>
          <w:noProof/>
        </w:rPr>
      </w:r>
      <w:r>
        <w:rPr>
          <w:noProof/>
        </w:rPr>
        <w:fldChar w:fldCharType="separate"/>
      </w:r>
      <w:r>
        <w:rPr>
          <w:noProof/>
        </w:rPr>
        <w:t>3</w:t>
      </w:r>
      <w:r>
        <w:rPr>
          <w:noProof/>
        </w:rPr>
        <w:fldChar w:fldCharType="end"/>
      </w:r>
    </w:p>
    <w:p w14:paraId="7EC8B34C" w14:textId="784A59D4" w:rsidR="007D219D" w:rsidRDefault="007D219D">
      <w:pPr>
        <w:pStyle w:val="TOC3"/>
        <w:tabs>
          <w:tab w:val="right" w:leader="dot" w:pos="8296"/>
        </w:tabs>
        <w:rPr>
          <w:rFonts w:asciiTheme="minorHAnsi" w:eastAsiaTheme="minorEastAsia" w:hAnsiTheme="minorHAnsi" w:cstheme="minorBidi"/>
          <w:noProof/>
          <w:szCs w:val="22"/>
        </w:rPr>
      </w:pPr>
      <w:r>
        <w:rPr>
          <w:noProof/>
        </w:rPr>
        <w:t>1.3.1 国外日历效应研究文献综述</w:t>
      </w:r>
      <w:r>
        <w:rPr>
          <w:noProof/>
        </w:rPr>
        <w:tab/>
      </w:r>
      <w:r>
        <w:rPr>
          <w:noProof/>
        </w:rPr>
        <w:fldChar w:fldCharType="begin"/>
      </w:r>
      <w:r>
        <w:rPr>
          <w:noProof/>
        </w:rPr>
        <w:instrText xml:space="preserve"> PAGEREF _Toc2980538 \h </w:instrText>
      </w:r>
      <w:r>
        <w:rPr>
          <w:noProof/>
        </w:rPr>
      </w:r>
      <w:r>
        <w:rPr>
          <w:noProof/>
        </w:rPr>
        <w:fldChar w:fldCharType="separate"/>
      </w:r>
      <w:r>
        <w:rPr>
          <w:noProof/>
        </w:rPr>
        <w:t>3</w:t>
      </w:r>
      <w:r>
        <w:rPr>
          <w:noProof/>
        </w:rPr>
        <w:fldChar w:fldCharType="end"/>
      </w:r>
    </w:p>
    <w:p w14:paraId="749367A9" w14:textId="05B6468A" w:rsidR="007D219D" w:rsidRDefault="007D219D">
      <w:pPr>
        <w:pStyle w:val="TOC3"/>
        <w:tabs>
          <w:tab w:val="right" w:leader="dot" w:pos="8296"/>
        </w:tabs>
        <w:rPr>
          <w:rFonts w:asciiTheme="minorHAnsi" w:eastAsiaTheme="minorEastAsia" w:hAnsiTheme="minorHAnsi" w:cstheme="minorBidi"/>
          <w:noProof/>
          <w:szCs w:val="22"/>
        </w:rPr>
      </w:pPr>
      <w:r>
        <w:rPr>
          <w:noProof/>
        </w:rPr>
        <w:t>1.3.2 国内日历效应研究文献综述</w:t>
      </w:r>
      <w:r>
        <w:rPr>
          <w:noProof/>
        </w:rPr>
        <w:tab/>
      </w:r>
      <w:r>
        <w:rPr>
          <w:noProof/>
        </w:rPr>
        <w:fldChar w:fldCharType="begin"/>
      </w:r>
      <w:r>
        <w:rPr>
          <w:noProof/>
        </w:rPr>
        <w:instrText xml:space="preserve"> PAGEREF _Toc2980539 \h </w:instrText>
      </w:r>
      <w:r>
        <w:rPr>
          <w:noProof/>
        </w:rPr>
      </w:r>
      <w:r>
        <w:rPr>
          <w:noProof/>
        </w:rPr>
        <w:fldChar w:fldCharType="separate"/>
      </w:r>
      <w:r>
        <w:rPr>
          <w:noProof/>
        </w:rPr>
        <w:t>4</w:t>
      </w:r>
      <w:r>
        <w:rPr>
          <w:noProof/>
        </w:rPr>
        <w:fldChar w:fldCharType="end"/>
      </w:r>
    </w:p>
    <w:p w14:paraId="55FCC4BD" w14:textId="1966EFD6" w:rsidR="007D219D" w:rsidRDefault="007D219D">
      <w:pPr>
        <w:pStyle w:val="TOC3"/>
        <w:tabs>
          <w:tab w:val="right" w:leader="dot" w:pos="8296"/>
        </w:tabs>
        <w:rPr>
          <w:rFonts w:asciiTheme="minorHAnsi" w:eastAsiaTheme="minorEastAsia" w:hAnsiTheme="minorHAnsi" w:cstheme="minorBidi"/>
          <w:noProof/>
          <w:szCs w:val="22"/>
        </w:rPr>
      </w:pPr>
      <w:r>
        <w:rPr>
          <w:noProof/>
        </w:rPr>
        <w:t>1.3.3 文献总结与评价</w:t>
      </w:r>
      <w:r>
        <w:rPr>
          <w:noProof/>
        </w:rPr>
        <w:tab/>
      </w:r>
      <w:r>
        <w:rPr>
          <w:noProof/>
        </w:rPr>
        <w:fldChar w:fldCharType="begin"/>
      </w:r>
      <w:r>
        <w:rPr>
          <w:noProof/>
        </w:rPr>
        <w:instrText xml:space="preserve"> PAGEREF _Toc2980540 \h </w:instrText>
      </w:r>
      <w:r>
        <w:rPr>
          <w:noProof/>
        </w:rPr>
      </w:r>
      <w:r>
        <w:rPr>
          <w:noProof/>
        </w:rPr>
        <w:fldChar w:fldCharType="separate"/>
      </w:r>
      <w:r>
        <w:rPr>
          <w:noProof/>
        </w:rPr>
        <w:t>4</w:t>
      </w:r>
      <w:r>
        <w:rPr>
          <w:noProof/>
        </w:rPr>
        <w:fldChar w:fldCharType="end"/>
      </w:r>
    </w:p>
    <w:p w14:paraId="5D147AB9" w14:textId="3AF08F27" w:rsidR="007D219D" w:rsidRDefault="007D219D">
      <w:pPr>
        <w:pStyle w:val="TOC1"/>
        <w:tabs>
          <w:tab w:val="right" w:leader="dot" w:pos="8296"/>
        </w:tabs>
        <w:rPr>
          <w:rFonts w:asciiTheme="minorHAnsi" w:eastAsiaTheme="minorEastAsia" w:hAnsiTheme="minorHAnsi" w:cstheme="minorBidi"/>
          <w:noProof/>
          <w:szCs w:val="22"/>
        </w:rPr>
      </w:pPr>
      <w:r w:rsidRPr="00564780">
        <w:rPr>
          <w:noProof/>
        </w:rPr>
        <w:t>第二章</w:t>
      </w:r>
      <w:r>
        <w:rPr>
          <w:noProof/>
        </w:rPr>
        <w:t xml:space="preserve"> 中国股市中的日历效应</w:t>
      </w:r>
      <w:r>
        <w:rPr>
          <w:noProof/>
        </w:rPr>
        <w:tab/>
      </w:r>
      <w:r>
        <w:rPr>
          <w:noProof/>
        </w:rPr>
        <w:fldChar w:fldCharType="begin"/>
      </w:r>
      <w:r>
        <w:rPr>
          <w:noProof/>
        </w:rPr>
        <w:instrText xml:space="preserve"> PAGEREF _Toc2980541 \h </w:instrText>
      </w:r>
      <w:r>
        <w:rPr>
          <w:noProof/>
        </w:rPr>
      </w:r>
      <w:r>
        <w:rPr>
          <w:noProof/>
        </w:rPr>
        <w:fldChar w:fldCharType="separate"/>
      </w:r>
      <w:r>
        <w:rPr>
          <w:noProof/>
        </w:rPr>
        <w:t>6</w:t>
      </w:r>
      <w:r>
        <w:rPr>
          <w:noProof/>
        </w:rPr>
        <w:fldChar w:fldCharType="end"/>
      </w:r>
    </w:p>
    <w:p w14:paraId="75B4F2E8" w14:textId="1BF1DFE4" w:rsidR="007D219D" w:rsidRDefault="007D219D">
      <w:pPr>
        <w:pStyle w:val="TOC2"/>
        <w:tabs>
          <w:tab w:val="right" w:leader="dot" w:pos="8296"/>
        </w:tabs>
        <w:rPr>
          <w:rFonts w:asciiTheme="minorHAnsi" w:eastAsiaTheme="minorEastAsia" w:hAnsiTheme="minorHAnsi" w:cstheme="minorBidi"/>
          <w:noProof/>
          <w:szCs w:val="22"/>
        </w:rPr>
      </w:pPr>
      <w:r>
        <w:rPr>
          <w:noProof/>
        </w:rPr>
        <w:t>2.1 日历效应概念</w:t>
      </w:r>
      <w:r>
        <w:rPr>
          <w:noProof/>
        </w:rPr>
        <w:tab/>
      </w:r>
      <w:r>
        <w:rPr>
          <w:noProof/>
        </w:rPr>
        <w:fldChar w:fldCharType="begin"/>
      </w:r>
      <w:r>
        <w:rPr>
          <w:noProof/>
        </w:rPr>
        <w:instrText xml:space="preserve"> PAGEREF _Toc2980542 \h </w:instrText>
      </w:r>
      <w:r>
        <w:rPr>
          <w:noProof/>
        </w:rPr>
      </w:r>
      <w:r>
        <w:rPr>
          <w:noProof/>
        </w:rPr>
        <w:fldChar w:fldCharType="separate"/>
      </w:r>
      <w:r>
        <w:rPr>
          <w:noProof/>
        </w:rPr>
        <w:t>6</w:t>
      </w:r>
      <w:r>
        <w:rPr>
          <w:noProof/>
        </w:rPr>
        <w:fldChar w:fldCharType="end"/>
      </w:r>
    </w:p>
    <w:p w14:paraId="39D7971B" w14:textId="39F69841" w:rsidR="007D219D" w:rsidRDefault="007D219D">
      <w:pPr>
        <w:pStyle w:val="TOC2"/>
        <w:tabs>
          <w:tab w:val="right" w:leader="dot" w:pos="8296"/>
        </w:tabs>
        <w:rPr>
          <w:rFonts w:asciiTheme="minorHAnsi" w:eastAsiaTheme="minorEastAsia" w:hAnsiTheme="minorHAnsi" w:cstheme="minorBidi"/>
          <w:noProof/>
          <w:szCs w:val="22"/>
        </w:rPr>
      </w:pPr>
      <w:r>
        <w:rPr>
          <w:noProof/>
        </w:rPr>
        <w:t>2.2 日历效应影响因素</w:t>
      </w:r>
      <w:r>
        <w:rPr>
          <w:noProof/>
        </w:rPr>
        <w:tab/>
      </w:r>
      <w:r>
        <w:rPr>
          <w:noProof/>
        </w:rPr>
        <w:fldChar w:fldCharType="begin"/>
      </w:r>
      <w:r>
        <w:rPr>
          <w:noProof/>
        </w:rPr>
        <w:instrText xml:space="preserve"> PAGEREF _Toc2980543 \h </w:instrText>
      </w:r>
      <w:r>
        <w:rPr>
          <w:noProof/>
        </w:rPr>
      </w:r>
      <w:r>
        <w:rPr>
          <w:noProof/>
        </w:rPr>
        <w:fldChar w:fldCharType="separate"/>
      </w:r>
      <w:r>
        <w:rPr>
          <w:noProof/>
        </w:rPr>
        <w:t>6</w:t>
      </w:r>
      <w:r>
        <w:rPr>
          <w:noProof/>
        </w:rPr>
        <w:fldChar w:fldCharType="end"/>
      </w:r>
    </w:p>
    <w:p w14:paraId="1ECCC525" w14:textId="2A0D899D" w:rsidR="007D219D" w:rsidRDefault="007D219D">
      <w:pPr>
        <w:pStyle w:val="TOC3"/>
        <w:tabs>
          <w:tab w:val="right" w:leader="dot" w:pos="8296"/>
        </w:tabs>
        <w:rPr>
          <w:rFonts w:asciiTheme="minorHAnsi" w:eastAsiaTheme="minorEastAsia" w:hAnsiTheme="minorHAnsi" w:cstheme="minorBidi"/>
          <w:noProof/>
          <w:szCs w:val="22"/>
        </w:rPr>
      </w:pPr>
      <w:r>
        <w:rPr>
          <w:noProof/>
        </w:rPr>
        <w:t>2.2.1 短期风险因素</w:t>
      </w:r>
      <w:r>
        <w:rPr>
          <w:noProof/>
        </w:rPr>
        <w:tab/>
      </w:r>
      <w:r>
        <w:rPr>
          <w:noProof/>
        </w:rPr>
        <w:fldChar w:fldCharType="begin"/>
      </w:r>
      <w:r>
        <w:rPr>
          <w:noProof/>
        </w:rPr>
        <w:instrText xml:space="preserve"> PAGEREF _Toc2980544 \h </w:instrText>
      </w:r>
      <w:r>
        <w:rPr>
          <w:noProof/>
        </w:rPr>
      </w:r>
      <w:r>
        <w:rPr>
          <w:noProof/>
        </w:rPr>
        <w:fldChar w:fldCharType="separate"/>
      </w:r>
      <w:r>
        <w:rPr>
          <w:noProof/>
        </w:rPr>
        <w:t>6</w:t>
      </w:r>
      <w:r>
        <w:rPr>
          <w:noProof/>
        </w:rPr>
        <w:fldChar w:fldCharType="end"/>
      </w:r>
    </w:p>
    <w:p w14:paraId="30B3EA38" w14:textId="6AA815FB" w:rsidR="007D219D" w:rsidRDefault="007D219D">
      <w:pPr>
        <w:pStyle w:val="TOC3"/>
        <w:tabs>
          <w:tab w:val="right" w:leader="dot" w:pos="8296"/>
        </w:tabs>
        <w:rPr>
          <w:rFonts w:asciiTheme="minorHAnsi" w:eastAsiaTheme="minorEastAsia" w:hAnsiTheme="minorHAnsi" w:cstheme="minorBidi"/>
          <w:noProof/>
          <w:szCs w:val="22"/>
        </w:rPr>
      </w:pPr>
      <w:r>
        <w:rPr>
          <w:noProof/>
        </w:rPr>
        <w:t>2.2.2 情绪因素</w:t>
      </w:r>
      <w:r>
        <w:rPr>
          <w:noProof/>
        </w:rPr>
        <w:tab/>
      </w:r>
      <w:r>
        <w:rPr>
          <w:noProof/>
        </w:rPr>
        <w:fldChar w:fldCharType="begin"/>
      </w:r>
      <w:r>
        <w:rPr>
          <w:noProof/>
        </w:rPr>
        <w:instrText xml:space="preserve"> PAGEREF _Toc2980545 \h </w:instrText>
      </w:r>
      <w:r>
        <w:rPr>
          <w:noProof/>
        </w:rPr>
      </w:r>
      <w:r>
        <w:rPr>
          <w:noProof/>
        </w:rPr>
        <w:fldChar w:fldCharType="separate"/>
      </w:r>
      <w:r>
        <w:rPr>
          <w:noProof/>
        </w:rPr>
        <w:t>7</w:t>
      </w:r>
      <w:r>
        <w:rPr>
          <w:noProof/>
        </w:rPr>
        <w:fldChar w:fldCharType="end"/>
      </w:r>
    </w:p>
    <w:p w14:paraId="012D2EA7" w14:textId="164B9FB7" w:rsidR="007D219D" w:rsidRDefault="007D219D">
      <w:pPr>
        <w:pStyle w:val="TOC3"/>
        <w:tabs>
          <w:tab w:val="right" w:leader="dot" w:pos="8296"/>
        </w:tabs>
        <w:rPr>
          <w:rFonts w:asciiTheme="minorHAnsi" w:eastAsiaTheme="minorEastAsia" w:hAnsiTheme="minorHAnsi" w:cstheme="minorBidi"/>
          <w:noProof/>
          <w:szCs w:val="22"/>
        </w:rPr>
      </w:pPr>
      <w:r>
        <w:rPr>
          <w:noProof/>
        </w:rPr>
        <w:t>2.2.3 政策因素</w:t>
      </w:r>
      <w:r>
        <w:rPr>
          <w:noProof/>
        </w:rPr>
        <w:tab/>
      </w:r>
      <w:r>
        <w:rPr>
          <w:noProof/>
        </w:rPr>
        <w:fldChar w:fldCharType="begin"/>
      </w:r>
      <w:r>
        <w:rPr>
          <w:noProof/>
        </w:rPr>
        <w:instrText xml:space="preserve"> PAGEREF _Toc2980546 \h </w:instrText>
      </w:r>
      <w:r>
        <w:rPr>
          <w:noProof/>
        </w:rPr>
      </w:r>
      <w:r>
        <w:rPr>
          <w:noProof/>
        </w:rPr>
        <w:fldChar w:fldCharType="separate"/>
      </w:r>
      <w:r>
        <w:rPr>
          <w:noProof/>
        </w:rPr>
        <w:t>7</w:t>
      </w:r>
      <w:r>
        <w:rPr>
          <w:noProof/>
        </w:rPr>
        <w:fldChar w:fldCharType="end"/>
      </w:r>
    </w:p>
    <w:p w14:paraId="3D637B02" w14:textId="3613D5B7" w:rsidR="007D219D" w:rsidRDefault="007D219D">
      <w:pPr>
        <w:pStyle w:val="TOC2"/>
        <w:tabs>
          <w:tab w:val="right" w:leader="dot" w:pos="8296"/>
        </w:tabs>
        <w:rPr>
          <w:rFonts w:asciiTheme="minorHAnsi" w:eastAsiaTheme="minorEastAsia" w:hAnsiTheme="minorHAnsi" w:cstheme="minorBidi"/>
          <w:noProof/>
          <w:szCs w:val="22"/>
        </w:rPr>
      </w:pPr>
      <w:r>
        <w:rPr>
          <w:noProof/>
        </w:rPr>
        <w:t>2.3 本章总结</w:t>
      </w:r>
      <w:r>
        <w:rPr>
          <w:noProof/>
        </w:rPr>
        <w:tab/>
      </w:r>
      <w:r>
        <w:rPr>
          <w:noProof/>
        </w:rPr>
        <w:fldChar w:fldCharType="begin"/>
      </w:r>
      <w:r>
        <w:rPr>
          <w:noProof/>
        </w:rPr>
        <w:instrText xml:space="preserve"> PAGEREF _Toc2980547 \h </w:instrText>
      </w:r>
      <w:r>
        <w:rPr>
          <w:noProof/>
        </w:rPr>
      </w:r>
      <w:r>
        <w:rPr>
          <w:noProof/>
        </w:rPr>
        <w:fldChar w:fldCharType="separate"/>
      </w:r>
      <w:r>
        <w:rPr>
          <w:noProof/>
        </w:rPr>
        <w:t>8</w:t>
      </w:r>
      <w:r>
        <w:rPr>
          <w:noProof/>
        </w:rPr>
        <w:fldChar w:fldCharType="end"/>
      </w:r>
    </w:p>
    <w:p w14:paraId="2C72DA5D" w14:textId="625BD48C" w:rsidR="007D219D" w:rsidRDefault="007D219D">
      <w:pPr>
        <w:pStyle w:val="TOC1"/>
        <w:tabs>
          <w:tab w:val="right" w:leader="dot" w:pos="8296"/>
        </w:tabs>
        <w:rPr>
          <w:rFonts w:asciiTheme="minorHAnsi" w:eastAsiaTheme="minorEastAsia" w:hAnsiTheme="minorHAnsi" w:cstheme="minorBidi"/>
          <w:noProof/>
          <w:szCs w:val="22"/>
        </w:rPr>
      </w:pPr>
      <w:r>
        <w:rPr>
          <w:noProof/>
        </w:rPr>
        <w:t>第三章 中国股市日历效应检验</w:t>
      </w:r>
      <w:r>
        <w:rPr>
          <w:noProof/>
        </w:rPr>
        <w:tab/>
      </w:r>
      <w:r>
        <w:rPr>
          <w:noProof/>
        </w:rPr>
        <w:fldChar w:fldCharType="begin"/>
      </w:r>
      <w:r>
        <w:rPr>
          <w:noProof/>
        </w:rPr>
        <w:instrText xml:space="preserve"> PAGEREF _Toc2980548 \h </w:instrText>
      </w:r>
      <w:r>
        <w:rPr>
          <w:noProof/>
        </w:rPr>
      </w:r>
      <w:r>
        <w:rPr>
          <w:noProof/>
        </w:rPr>
        <w:fldChar w:fldCharType="separate"/>
      </w:r>
      <w:r>
        <w:rPr>
          <w:noProof/>
        </w:rPr>
        <w:t>9</w:t>
      </w:r>
      <w:r>
        <w:rPr>
          <w:noProof/>
        </w:rPr>
        <w:fldChar w:fldCharType="end"/>
      </w:r>
    </w:p>
    <w:p w14:paraId="4D2FF089" w14:textId="1D802303" w:rsidR="007D219D" w:rsidRDefault="007D219D">
      <w:pPr>
        <w:pStyle w:val="TOC2"/>
        <w:tabs>
          <w:tab w:val="right" w:leader="dot" w:pos="8296"/>
        </w:tabs>
        <w:rPr>
          <w:rFonts w:asciiTheme="minorHAnsi" w:eastAsiaTheme="minorEastAsia" w:hAnsiTheme="minorHAnsi" w:cstheme="minorBidi"/>
          <w:noProof/>
          <w:szCs w:val="22"/>
        </w:rPr>
      </w:pPr>
      <w:r>
        <w:rPr>
          <w:noProof/>
        </w:rPr>
        <w:t>3.1 日历效应检验方法</w:t>
      </w:r>
      <w:r>
        <w:rPr>
          <w:noProof/>
        </w:rPr>
        <w:tab/>
      </w:r>
      <w:r>
        <w:rPr>
          <w:noProof/>
        </w:rPr>
        <w:fldChar w:fldCharType="begin"/>
      </w:r>
      <w:r>
        <w:rPr>
          <w:noProof/>
        </w:rPr>
        <w:instrText xml:space="preserve"> PAGEREF _Toc2980549 \h </w:instrText>
      </w:r>
      <w:r>
        <w:rPr>
          <w:noProof/>
        </w:rPr>
      </w:r>
      <w:r>
        <w:rPr>
          <w:noProof/>
        </w:rPr>
        <w:fldChar w:fldCharType="separate"/>
      </w:r>
      <w:r>
        <w:rPr>
          <w:noProof/>
        </w:rPr>
        <w:t>9</w:t>
      </w:r>
      <w:r>
        <w:rPr>
          <w:noProof/>
        </w:rPr>
        <w:fldChar w:fldCharType="end"/>
      </w:r>
    </w:p>
    <w:p w14:paraId="432B8DF0" w14:textId="4BE40F86" w:rsidR="007D219D" w:rsidRDefault="007D219D">
      <w:pPr>
        <w:pStyle w:val="TOC2"/>
        <w:tabs>
          <w:tab w:val="right" w:leader="dot" w:pos="8296"/>
        </w:tabs>
        <w:rPr>
          <w:rFonts w:asciiTheme="minorHAnsi" w:eastAsiaTheme="minorEastAsia" w:hAnsiTheme="minorHAnsi" w:cstheme="minorBidi"/>
          <w:noProof/>
          <w:szCs w:val="22"/>
        </w:rPr>
      </w:pPr>
      <w:r>
        <w:rPr>
          <w:noProof/>
        </w:rPr>
        <w:t>3.2 日历效应建模——R-Garch模型</w:t>
      </w:r>
      <w:r>
        <w:rPr>
          <w:noProof/>
        </w:rPr>
        <w:tab/>
      </w:r>
      <w:r>
        <w:rPr>
          <w:noProof/>
        </w:rPr>
        <w:fldChar w:fldCharType="begin"/>
      </w:r>
      <w:r>
        <w:rPr>
          <w:noProof/>
        </w:rPr>
        <w:instrText xml:space="preserve"> PAGEREF _Toc2980550 \h </w:instrText>
      </w:r>
      <w:r>
        <w:rPr>
          <w:noProof/>
        </w:rPr>
      </w:r>
      <w:r>
        <w:rPr>
          <w:noProof/>
        </w:rPr>
        <w:fldChar w:fldCharType="separate"/>
      </w:r>
      <w:r>
        <w:rPr>
          <w:noProof/>
        </w:rPr>
        <w:t>9</w:t>
      </w:r>
      <w:r>
        <w:rPr>
          <w:noProof/>
        </w:rPr>
        <w:fldChar w:fldCharType="end"/>
      </w:r>
    </w:p>
    <w:p w14:paraId="78F105AD" w14:textId="14E2E43E" w:rsidR="007D219D" w:rsidRDefault="007D219D">
      <w:pPr>
        <w:pStyle w:val="TOC3"/>
        <w:tabs>
          <w:tab w:val="right" w:leader="dot" w:pos="8296"/>
        </w:tabs>
        <w:rPr>
          <w:rFonts w:asciiTheme="minorHAnsi" w:eastAsiaTheme="minorEastAsia" w:hAnsiTheme="minorHAnsi" w:cstheme="minorBidi"/>
          <w:noProof/>
          <w:szCs w:val="22"/>
        </w:rPr>
      </w:pPr>
      <w:r>
        <w:rPr>
          <w:noProof/>
        </w:rPr>
        <w:t>3.2.1 模型选择</w:t>
      </w:r>
      <w:r>
        <w:rPr>
          <w:noProof/>
        </w:rPr>
        <w:tab/>
      </w:r>
      <w:r>
        <w:rPr>
          <w:noProof/>
        </w:rPr>
        <w:fldChar w:fldCharType="begin"/>
      </w:r>
      <w:r>
        <w:rPr>
          <w:noProof/>
        </w:rPr>
        <w:instrText xml:space="preserve"> PAGEREF _Toc2980551 \h </w:instrText>
      </w:r>
      <w:r>
        <w:rPr>
          <w:noProof/>
        </w:rPr>
      </w:r>
      <w:r>
        <w:rPr>
          <w:noProof/>
        </w:rPr>
        <w:fldChar w:fldCharType="separate"/>
      </w:r>
      <w:r>
        <w:rPr>
          <w:noProof/>
        </w:rPr>
        <w:t>9</w:t>
      </w:r>
      <w:r>
        <w:rPr>
          <w:noProof/>
        </w:rPr>
        <w:fldChar w:fldCharType="end"/>
      </w:r>
    </w:p>
    <w:p w14:paraId="5173C7B7" w14:textId="6753A467" w:rsidR="007D219D" w:rsidRDefault="007D219D">
      <w:pPr>
        <w:pStyle w:val="TOC3"/>
        <w:tabs>
          <w:tab w:val="right" w:leader="dot" w:pos="8296"/>
        </w:tabs>
        <w:rPr>
          <w:rFonts w:asciiTheme="minorHAnsi" w:eastAsiaTheme="minorEastAsia" w:hAnsiTheme="minorHAnsi" w:cstheme="minorBidi"/>
          <w:noProof/>
          <w:szCs w:val="22"/>
        </w:rPr>
      </w:pPr>
      <w:r>
        <w:rPr>
          <w:noProof/>
        </w:rPr>
        <w:t>3.2.2 模型描述与解释</w:t>
      </w:r>
      <w:r>
        <w:rPr>
          <w:noProof/>
        </w:rPr>
        <w:tab/>
      </w:r>
      <w:r>
        <w:rPr>
          <w:noProof/>
        </w:rPr>
        <w:fldChar w:fldCharType="begin"/>
      </w:r>
      <w:r>
        <w:rPr>
          <w:noProof/>
        </w:rPr>
        <w:instrText xml:space="preserve"> PAGEREF _Toc2980552 \h </w:instrText>
      </w:r>
      <w:r>
        <w:rPr>
          <w:noProof/>
        </w:rPr>
      </w:r>
      <w:r>
        <w:rPr>
          <w:noProof/>
        </w:rPr>
        <w:fldChar w:fldCharType="separate"/>
      </w:r>
      <w:r>
        <w:rPr>
          <w:noProof/>
        </w:rPr>
        <w:t>10</w:t>
      </w:r>
      <w:r>
        <w:rPr>
          <w:noProof/>
        </w:rPr>
        <w:fldChar w:fldCharType="end"/>
      </w:r>
    </w:p>
    <w:p w14:paraId="61C199B6" w14:textId="1D10B651" w:rsidR="007D219D" w:rsidRDefault="007D219D">
      <w:pPr>
        <w:pStyle w:val="TOC3"/>
        <w:tabs>
          <w:tab w:val="right" w:leader="dot" w:pos="8296"/>
        </w:tabs>
        <w:rPr>
          <w:rFonts w:asciiTheme="minorHAnsi" w:eastAsiaTheme="minorEastAsia" w:hAnsiTheme="minorHAnsi" w:cstheme="minorBidi"/>
          <w:noProof/>
          <w:szCs w:val="22"/>
        </w:rPr>
      </w:pPr>
      <w:r>
        <w:rPr>
          <w:noProof/>
        </w:rPr>
        <w:t>3.2.3 模型参数设定</w:t>
      </w:r>
      <w:r>
        <w:rPr>
          <w:noProof/>
        </w:rPr>
        <w:tab/>
      </w:r>
      <w:r>
        <w:rPr>
          <w:noProof/>
        </w:rPr>
        <w:fldChar w:fldCharType="begin"/>
      </w:r>
      <w:r>
        <w:rPr>
          <w:noProof/>
        </w:rPr>
        <w:instrText xml:space="preserve"> PAGEREF _Toc2980553 \h </w:instrText>
      </w:r>
      <w:r>
        <w:rPr>
          <w:noProof/>
        </w:rPr>
      </w:r>
      <w:r>
        <w:rPr>
          <w:noProof/>
        </w:rPr>
        <w:fldChar w:fldCharType="separate"/>
      </w:r>
      <w:r>
        <w:rPr>
          <w:noProof/>
        </w:rPr>
        <w:t>10</w:t>
      </w:r>
      <w:r>
        <w:rPr>
          <w:noProof/>
        </w:rPr>
        <w:fldChar w:fldCharType="end"/>
      </w:r>
    </w:p>
    <w:p w14:paraId="5B32B9FA" w14:textId="34444541" w:rsidR="007D219D" w:rsidRDefault="007D219D">
      <w:pPr>
        <w:pStyle w:val="TOC3"/>
        <w:tabs>
          <w:tab w:val="right" w:leader="dot" w:pos="8296"/>
        </w:tabs>
        <w:rPr>
          <w:rFonts w:asciiTheme="minorHAnsi" w:eastAsiaTheme="minorEastAsia" w:hAnsiTheme="minorHAnsi" w:cstheme="minorBidi"/>
          <w:noProof/>
          <w:szCs w:val="22"/>
        </w:rPr>
      </w:pPr>
      <w:r>
        <w:rPr>
          <w:noProof/>
        </w:rPr>
        <w:t>3.2.4 日历效应检验步骤</w:t>
      </w:r>
      <w:r>
        <w:rPr>
          <w:noProof/>
        </w:rPr>
        <w:tab/>
      </w:r>
      <w:r>
        <w:rPr>
          <w:noProof/>
        </w:rPr>
        <w:fldChar w:fldCharType="begin"/>
      </w:r>
      <w:r>
        <w:rPr>
          <w:noProof/>
        </w:rPr>
        <w:instrText xml:space="preserve"> PAGEREF _Toc2980554 \h </w:instrText>
      </w:r>
      <w:r>
        <w:rPr>
          <w:noProof/>
        </w:rPr>
      </w:r>
      <w:r>
        <w:rPr>
          <w:noProof/>
        </w:rPr>
        <w:fldChar w:fldCharType="separate"/>
      </w:r>
      <w:r>
        <w:rPr>
          <w:noProof/>
        </w:rPr>
        <w:t>11</w:t>
      </w:r>
      <w:r>
        <w:rPr>
          <w:noProof/>
        </w:rPr>
        <w:fldChar w:fldCharType="end"/>
      </w:r>
    </w:p>
    <w:p w14:paraId="44158403" w14:textId="47F33AE9" w:rsidR="007D219D" w:rsidRDefault="007D219D">
      <w:pPr>
        <w:pStyle w:val="TOC2"/>
        <w:tabs>
          <w:tab w:val="right" w:leader="dot" w:pos="8296"/>
        </w:tabs>
        <w:rPr>
          <w:rFonts w:asciiTheme="minorHAnsi" w:eastAsiaTheme="minorEastAsia" w:hAnsiTheme="minorHAnsi" w:cstheme="minorBidi"/>
          <w:noProof/>
          <w:szCs w:val="22"/>
        </w:rPr>
      </w:pPr>
      <w:r>
        <w:rPr>
          <w:noProof/>
        </w:rPr>
        <w:t>3.3 数据选择与处理方法</w:t>
      </w:r>
      <w:r>
        <w:rPr>
          <w:noProof/>
        </w:rPr>
        <w:tab/>
      </w:r>
      <w:r>
        <w:rPr>
          <w:noProof/>
        </w:rPr>
        <w:fldChar w:fldCharType="begin"/>
      </w:r>
      <w:r>
        <w:rPr>
          <w:noProof/>
        </w:rPr>
        <w:instrText xml:space="preserve"> PAGEREF _Toc2980555 \h </w:instrText>
      </w:r>
      <w:r>
        <w:rPr>
          <w:noProof/>
        </w:rPr>
      </w:r>
      <w:r>
        <w:rPr>
          <w:noProof/>
        </w:rPr>
        <w:fldChar w:fldCharType="separate"/>
      </w:r>
      <w:r>
        <w:rPr>
          <w:noProof/>
        </w:rPr>
        <w:t>11</w:t>
      </w:r>
      <w:r>
        <w:rPr>
          <w:noProof/>
        </w:rPr>
        <w:fldChar w:fldCharType="end"/>
      </w:r>
    </w:p>
    <w:p w14:paraId="087638EA" w14:textId="696A7DF2" w:rsidR="007D219D" w:rsidRDefault="007D219D">
      <w:pPr>
        <w:pStyle w:val="TOC3"/>
        <w:tabs>
          <w:tab w:val="right" w:leader="dot" w:pos="8296"/>
        </w:tabs>
        <w:rPr>
          <w:rFonts w:asciiTheme="minorHAnsi" w:eastAsiaTheme="minorEastAsia" w:hAnsiTheme="minorHAnsi" w:cstheme="minorBidi"/>
          <w:noProof/>
          <w:szCs w:val="22"/>
        </w:rPr>
      </w:pPr>
      <w:r>
        <w:rPr>
          <w:noProof/>
        </w:rPr>
        <w:t>3.3.1 数据选择</w:t>
      </w:r>
      <w:r>
        <w:rPr>
          <w:noProof/>
        </w:rPr>
        <w:tab/>
      </w:r>
      <w:r>
        <w:rPr>
          <w:noProof/>
        </w:rPr>
        <w:fldChar w:fldCharType="begin"/>
      </w:r>
      <w:r>
        <w:rPr>
          <w:noProof/>
        </w:rPr>
        <w:instrText xml:space="preserve"> PAGEREF _Toc2980556 \h </w:instrText>
      </w:r>
      <w:r>
        <w:rPr>
          <w:noProof/>
        </w:rPr>
      </w:r>
      <w:r>
        <w:rPr>
          <w:noProof/>
        </w:rPr>
        <w:fldChar w:fldCharType="separate"/>
      </w:r>
      <w:r>
        <w:rPr>
          <w:noProof/>
        </w:rPr>
        <w:t>11</w:t>
      </w:r>
      <w:r>
        <w:rPr>
          <w:noProof/>
        </w:rPr>
        <w:fldChar w:fldCharType="end"/>
      </w:r>
    </w:p>
    <w:p w14:paraId="3A7229F9" w14:textId="1C523EF6" w:rsidR="007D219D" w:rsidRDefault="007D219D">
      <w:pPr>
        <w:pStyle w:val="TOC3"/>
        <w:tabs>
          <w:tab w:val="right" w:leader="dot" w:pos="8296"/>
        </w:tabs>
        <w:rPr>
          <w:rFonts w:asciiTheme="minorHAnsi" w:eastAsiaTheme="minorEastAsia" w:hAnsiTheme="minorHAnsi" w:cstheme="minorBidi"/>
          <w:noProof/>
          <w:szCs w:val="22"/>
        </w:rPr>
      </w:pPr>
      <w:r>
        <w:rPr>
          <w:noProof/>
        </w:rPr>
        <w:t>3.3.2 对数收益率与已实现波动率</w:t>
      </w:r>
      <w:r>
        <w:rPr>
          <w:noProof/>
        </w:rPr>
        <w:tab/>
      </w:r>
      <w:r>
        <w:rPr>
          <w:noProof/>
        </w:rPr>
        <w:fldChar w:fldCharType="begin"/>
      </w:r>
      <w:r>
        <w:rPr>
          <w:noProof/>
        </w:rPr>
        <w:instrText xml:space="preserve"> PAGEREF _Toc2980557 \h </w:instrText>
      </w:r>
      <w:r>
        <w:rPr>
          <w:noProof/>
        </w:rPr>
      </w:r>
      <w:r>
        <w:rPr>
          <w:noProof/>
        </w:rPr>
        <w:fldChar w:fldCharType="separate"/>
      </w:r>
      <w:r>
        <w:rPr>
          <w:noProof/>
        </w:rPr>
        <w:t>11</w:t>
      </w:r>
      <w:r>
        <w:rPr>
          <w:noProof/>
        </w:rPr>
        <w:fldChar w:fldCharType="end"/>
      </w:r>
    </w:p>
    <w:p w14:paraId="48C0FB71" w14:textId="4763DD29" w:rsidR="007D219D" w:rsidRDefault="007D219D">
      <w:pPr>
        <w:pStyle w:val="TOC3"/>
        <w:tabs>
          <w:tab w:val="right" w:leader="dot" w:pos="8296"/>
        </w:tabs>
        <w:rPr>
          <w:rFonts w:asciiTheme="minorHAnsi" w:eastAsiaTheme="minorEastAsia" w:hAnsiTheme="minorHAnsi" w:cstheme="minorBidi"/>
          <w:noProof/>
          <w:szCs w:val="22"/>
        </w:rPr>
      </w:pPr>
      <w:r>
        <w:rPr>
          <w:noProof/>
        </w:rPr>
        <w:t>3.3.3 数据描述性统计</w:t>
      </w:r>
      <w:r>
        <w:rPr>
          <w:noProof/>
        </w:rPr>
        <w:tab/>
      </w:r>
      <w:r>
        <w:rPr>
          <w:noProof/>
        </w:rPr>
        <w:fldChar w:fldCharType="begin"/>
      </w:r>
      <w:r>
        <w:rPr>
          <w:noProof/>
        </w:rPr>
        <w:instrText xml:space="preserve"> PAGEREF _Toc2980558 \h </w:instrText>
      </w:r>
      <w:r>
        <w:rPr>
          <w:noProof/>
        </w:rPr>
      </w:r>
      <w:r>
        <w:rPr>
          <w:noProof/>
        </w:rPr>
        <w:fldChar w:fldCharType="separate"/>
      </w:r>
      <w:r>
        <w:rPr>
          <w:noProof/>
        </w:rPr>
        <w:t>11</w:t>
      </w:r>
      <w:r>
        <w:rPr>
          <w:noProof/>
        </w:rPr>
        <w:fldChar w:fldCharType="end"/>
      </w:r>
    </w:p>
    <w:p w14:paraId="2E7AEA8E" w14:textId="1FC251E1" w:rsidR="007D219D" w:rsidRDefault="007D219D">
      <w:pPr>
        <w:pStyle w:val="TOC3"/>
        <w:tabs>
          <w:tab w:val="right" w:leader="dot" w:pos="8296"/>
        </w:tabs>
        <w:rPr>
          <w:rFonts w:asciiTheme="minorHAnsi" w:eastAsiaTheme="minorEastAsia" w:hAnsiTheme="minorHAnsi" w:cstheme="minorBidi"/>
          <w:noProof/>
          <w:szCs w:val="22"/>
        </w:rPr>
      </w:pPr>
      <w:r>
        <w:rPr>
          <w:noProof/>
        </w:rPr>
        <w:t>3.3.4 数据分段</w:t>
      </w:r>
      <w:r>
        <w:rPr>
          <w:noProof/>
        </w:rPr>
        <w:tab/>
      </w:r>
      <w:r>
        <w:rPr>
          <w:noProof/>
        </w:rPr>
        <w:fldChar w:fldCharType="begin"/>
      </w:r>
      <w:r>
        <w:rPr>
          <w:noProof/>
        </w:rPr>
        <w:instrText xml:space="preserve"> PAGEREF _Toc2980559 \h </w:instrText>
      </w:r>
      <w:r>
        <w:rPr>
          <w:noProof/>
        </w:rPr>
      </w:r>
      <w:r>
        <w:rPr>
          <w:noProof/>
        </w:rPr>
        <w:fldChar w:fldCharType="separate"/>
      </w:r>
      <w:r>
        <w:rPr>
          <w:noProof/>
        </w:rPr>
        <w:t>12</w:t>
      </w:r>
      <w:r>
        <w:rPr>
          <w:noProof/>
        </w:rPr>
        <w:fldChar w:fldCharType="end"/>
      </w:r>
    </w:p>
    <w:p w14:paraId="3C850E85" w14:textId="5FD7E1E5" w:rsidR="007D219D" w:rsidRDefault="007D219D">
      <w:pPr>
        <w:pStyle w:val="TOC2"/>
        <w:tabs>
          <w:tab w:val="right" w:leader="dot" w:pos="8296"/>
        </w:tabs>
        <w:rPr>
          <w:rFonts w:asciiTheme="minorHAnsi" w:eastAsiaTheme="minorEastAsia" w:hAnsiTheme="minorHAnsi" w:cstheme="minorBidi"/>
          <w:noProof/>
          <w:szCs w:val="22"/>
        </w:rPr>
      </w:pPr>
      <w:r>
        <w:rPr>
          <w:noProof/>
        </w:rPr>
        <w:t>3.4 日历效应检验结果分析</w:t>
      </w:r>
      <w:r>
        <w:rPr>
          <w:noProof/>
        </w:rPr>
        <w:tab/>
      </w:r>
      <w:r>
        <w:rPr>
          <w:noProof/>
        </w:rPr>
        <w:fldChar w:fldCharType="begin"/>
      </w:r>
      <w:r>
        <w:rPr>
          <w:noProof/>
        </w:rPr>
        <w:instrText xml:space="preserve"> PAGEREF _Toc2980560 \h </w:instrText>
      </w:r>
      <w:r>
        <w:rPr>
          <w:noProof/>
        </w:rPr>
      </w:r>
      <w:r>
        <w:rPr>
          <w:noProof/>
        </w:rPr>
        <w:fldChar w:fldCharType="separate"/>
      </w:r>
      <w:r>
        <w:rPr>
          <w:noProof/>
        </w:rPr>
        <w:t>12</w:t>
      </w:r>
      <w:r>
        <w:rPr>
          <w:noProof/>
        </w:rPr>
        <w:fldChar w:fldCharType="end"/>
      </w:r>
    </w:p>
    <w:p w14:paraId="578AE25A" w14:textId="70A14747" w:rsidR="007D219D" w:rsidRDefault="007D219D">
      <w:pPr>
        <w:pStyle w:val="TOC3"/>
        <w:tabs>
          <w:tab w:val="right" w:leader="dot" w:pos="8296"/>
        </w:tabs>
        <w:rPr>
          <w:rFonts w:asciiTheme="minorHAnsi" w:eastAsiaTheme="minorEastAsia" w:hAnsiTheme="minorHAnsi" w:cstheme="minorBidi"/>
          <w:noProof/>
          <w:szCs w:val="22"/>
        </w:rPr>
      </w:pPr>
      <w:r>
        <w:rPr>
          <w:noProof/>
        </w:rPr>
        <w:t>3.4.1 模型分布假设确定结果</w:t>
      </w:r>
      <w:r>
        <w:rPr>
          <w:noProof/>
        </w:rPr>
        <w:tab/>
      </w:r>
      <w:r>
        <w:rPr>
          <w:noProof/>
        </w:rPr>
        <w:fldChar w:fldCharType="begin"/>
      </w:r>
      <w:r>
        <w:rPr>
          <w:noProof/>
        </w:rPr>
        <w:instrText xml:space="preserve"> PAGEREF _Toc2980561 \h </w:instrText>
      </w:r>
      <w:r>
        <w:rPr>
          <w:noProof/>
        </w:rPr>
      </w:r>
      <w:r>
        <w:rPr>
          <w:noProof/>
        </w:rPr>
        <w:fldChar w:fldCharType="separate"/>
      </w:r>
      <w:r>
        <w:rPr>
          <w:noProof/>
        </w:rPr>
        <w:t>12</w:t>
      </w:r>
      <w:r>
        <w:rPr>
          <w:noProof/>
        </w:rPr>
        <w:fldChar w:fldCharType="end"/>
      </w:r>
    </w:p>
    <w:p w14:paraId="061A6EF7" w14:textId="48E506F0" w:rsidR="007D219D" w:rsidRDefault="007D219D">
      <w:pPr>
        <w:pStyle w:val="TOC3"/>
        <w:tabs>
          <w:tab w:val="right" w:leader="dot" w:pos="8296"/>
        </w:tabs>
        <w:rPr>
          <w:rFonts w:asciiTheme="minorHAnsi" w:eastAsiaTheme="minorEastAsia" w:hAnsiTheme="minorHAnsi" w:cstheme="minorBidi"/>
          <w:noProof/>
          <w:szCs w:val="22"/>
        </w:rPr>
      </w:pPr>
      <w:r>
        <w:rPr>
          <w:noProof/>
        </w:rPr>
        <w:t>3.4.2 日历效应检验结果</w:t>
      </w:r>
      <w:r>
        <w:rPr>
          <w:noProof/>
        </w:rPr>
        <w:tab/>
      </w:r>
      <w:r>
        <w:rPr>
          <w:noProof/>
        </w:rPr>
        <w:fldChar w:fldCharType="begin"/>
      </w:r>
      <w:r>
        <w:rPr>
          <w:noProof/>
        </w:rPr>
        <w:instrText xml:space="preserve"> PAGEREF _Toc2980562 \h </w:instrText>
      </w:r>
      <w:r>
        <w:rPr>
          <w:noProof/>
        </w:rPr>
      </w:r>
      <w:r>
        <w:rPr>
          <w:noProof/>
        </w:rPr>
        <w:fldChar w:fldCharType="separate"/>
      </w:r>
      <w:r>
        <w:rPr>
          <w:noProof/>
        </w:rPr>
        <w:t>13</w:t>
      </w:r>
      <w:r>
        <w:rPr>
          <w:noProof/>
        </w:rPr>
        <w:fldChar w:fldCharType="end"/>
      </w:r>
    </w:p>
    <w:p w14:paraId="3F1FAC28" w14:textId="0A80B596" w:rsidR="007D219D" w:rsidRDefault="007D219D">
      <w:pPr>
        <w:pStyle w:val="TOC1"/>
        <w:tabs>
          <w:tab w:val="right" w:leader="dot" w:pos="8296"/>
        </w:tabs>
        <w:rPr>
          <w:rFonts w:asciiTheme="minorHAnsi" w:eastAsiaTheme="minorEastAsia" w:hAnsiTheme="minorHAnsi" w:cstheme="minorBidi"/>
          <w:noProof/>
          <w:szCs w:val="22"/>
        </w:rPr>
      </w:pPr>
      <w:r>
        <w:rPr>
          <w:noProof/>
        </w:rPr>
        <w:t>第四章 中国股市日历效应影响因素实证分析</w:t>
      </w:r>
      <w:r>
        <w:rPr>
          <w:noProof/>
        </w:rPr>
        <w:tab/>
      </w:r>
      <w:r>
        <w:rPr>
          <w:noProof/>
        </w:rPr>
        <w:fldChar w:fldCharType="begin"/>
      </w:r>
      <w:r>
        <w:rPr>
          <w:noProof/>
        </w:rPr>
        <w:instrText xml:space="preserve"> PAGEREF _Toc2980563 \h </w:instrText>
      </w:r>
      <w:r>
        <w:rPr>
          <w:noProof/>
        </w:rPr>
      </w:r>
      <w:r>
        <w:rPr>
          <w:noProof/>
        </w:rPr>
        <w:fldChar w:fldCharType="separate"/>
      </w:r>
      <w:r>
        <w:rPr>
          <w:noProof/>
        </w:rPr>
        <w:t>15</w:t>
      </w:r>
      <w:r>
        <w:rPr>
          <w:noProof/>
        </w:rPr>
        <w:fldChar w:fldCharType="end"/>
      </w:r>
    </w:p>
    <w:p w14:paraId="3D1C5DBD" w14:textId="308F7EA3" w:rsidR="007D219D" w:rsidRDefault="007D219D">
      <w:pPr>
        <w:pStyle w:val="TOC2"/>
        <w:tabs>
          <w:tab w:val="right" w:leader="dot" w:pos="8296"/>
        </w:tabs>
        <w:rPr>
          <w:rFonts w:asciiTheme="minorHAnsi" w:eastAsiaTheme="minorEastAsia" w:hAnsiTheme="minorHAnsi" w:cstheme="minorBidi"/>
          <w:noProof/>
          <w:szCs w:val="22"/>
        </w:rPr>
      </w:pPr>
      <w:r>
        <w:rPr>
          <w:noProof/>
        </w:rPr>
        <w:t>4.1 日历效应影响因素检验方法</w:t>
      </w:r>
      <w:r>
        <w:rPr>
          <w:noProof/>
        </w:rPr>
        <w:tab/>
      </w:r>
      <w:r>
        <w:rPr>
          <w:noProof/>
        </w:rPr>
        <w:fldChar w:fldCharType="begin"/>
      </w:r>
      <w:r>
        <w:rPr>
          <w:noProof/>
        </w:rPr>
        <w:instrText xml:space="preserve"> PAGEREF _Toc2980564 \h </w:instrText>
      </w:r>
      <w:r>
        <w:rPr>
          <w:noProof/>
        </w:rPr>
      </w:r>
      <w:r>
        <w:rPr>
          <w:noProof/>
        </w:rPr>
        <w:fldChar w:fldCharType="separate"/>
      </w:r>
      <w:r>
        <w:rPr>
          <w:noProof/>
        </w:rPr>
        <w:t>15</w:t>
      </w:r>
      <w:r>
        <w:rPr>
          <w:noProof/>
        </w:rPr>
        <w:fldChar w:fldCharType="end"/>
      </w:r>
    </w:p>
    <w:p w14:paraId="0444E206" w14:textId="1B88EB0D" w:rsidR="007D219D" w:rsidRDefault="007D219D">
      <w:pPr>
        <w:pStyle w:val="TOC3"/>
        <w:tabs>
          <w:tab w:val="right" w:leader="dot" w:pos="8296"/>
        </w:tabs>
        <w:rPr>
          <w:rFonts w:asciiTheme="minorHAnsi" w:eastAsiaTheme="minorEastAsia" w:hAnsiTheme="minorHAnsi" w:cstheme="minorBidi"/>
          <w:noProof/>
          <w:szCs w:val="22"/>
        </w:rPr>
      </w:pPr>
      <w:r>
        <w:rPr>
          <w:noProof/>
        </w:rPr>
        <w:t>4.1.1 检验方法概述</w:t>
      </w:r>
      <w:r>
        <w:rPr>
          <w:noProof/>
        </w:rPr>
        <w:tab/>
      </w:r>
      <w:r>
        <w:rPr>
          <w:noProof/>
        </w:rPr>
        <w:fldChar w:fldCharType="begin"/>
      </w:r>
      <w:r>
        <w:rPr>
          <w:noProof/>
        </w:rPr>
        <w:instrText xml:space="preserve"> PAGEREF _Toc2980565 \h </w:instrText>
      </w:r>
      <w:r>
        <w:rPr>
          <w:noProof/>
        </w:rPr>
      </w:r>
      <w:r>
        <w:rPr>
          <w:noProof/>
        </w:rPr>
        <w:fldChar w:fldCharType="separate"/>
      </w:r>
      <w:r>
        <w:rPr>
          <w:noProof/>
        </w:rPr>
        <w:t>15</w:t>
      </w:r>
      <w:r>
        <w:rPr>
          <w:noProof/>
        </w:rPr>
        <w:fldChar w:fldCharType="end"/>
      </w:r>
    </w:p>
    <w:p w14:paraId="619FA2CB" w14:textId="27D5A4E4" w:rsidR="007D219D" w:rsidRDefault="007D219D">
      <w:pPr>
        <w:pStyle w:val="TOC3"/>
        <w:tabs>
          <w:tab w:val="right" w:leader="dot" w:pos="8296"/>
        </w:tabs>
        <w:rPr>
          <w:rFonts w:asciiTheme="minorHAnsi" w:eastAsiaTheme="minorEastAsia" w:hAnsiTheme="minorHAnsi" w:cstheme="minorBidi"/>
          <w:noProof/>
          <w:szCs w:val="22"/>
        </w:rPr>
      </w:pPr>
      <w:r>
        <w:rPr>
          <w:noProof/>
        </w:rPr>
        <w:t>4.1.2 检验模型设定与解释</w:t>
      </w:r>
      <w:r>
        <w:rPr>
          <w:noProof/>
        </w:rPr>
        <w:tab/>
      </w:r>
      <w:r>
        <w:rPr>
          <w:noProof/>
        </w:rPr>
        <w:fldChar w:fldCharType="begin"/>
      </w:r>
      <w:r>
        <w:rPr>
          <w:noProof/>
        </w:rPr>
        <w:instrText xml:space="preserve"> PAGEREF _Toc2980566 \h </w:instrText>
      </w:r>
      <w:r>
        <w:rPr>
          <w:noProof/>
        </w:rPr>
      </w:r>
      <w:r>
        <w:rPr>
          <w:noProof/>
        </w:rPr>
        <w:fldChar w:fldCharType="separate"/>
      </w:r>
      <w:r>
        <w:rPr>
          <w:noProof/>
        </w:rPr>
        <w:t>15</w:t>
      </w:r>
      <w:r>
        <w:rPr>
          <w:noProof/>
        </w:rPr>
        <w:fldChar w:fldCharType="end"/>
      </w:r>
    </w:p>
    <w:p w14:paraId="443542CD" w14:textId="1AC6405B" w:rsidR="007D219D" w:rsidRDefault="007D219D">
      <w:pPr>
        <w:pStyle w:val="TOC3"/>
        <w:tabs>
          <w:tab w:val="right" w:leader="dot" w:pos="8296"/>
        </w:tabs>
        <w:rPr>
          <w:rFonts w:asciiTheme="minorHAnsi" w:eastAsiaTheme="minorEastAsia" w:hAnsiTheme="minorHAnsi" w:cstheme="minorBidi"/>
          <w:noProof/>
          <w:szCs w:val="22"/>
        </w:rPr>
      </w:pPr>
      <w:r>
        <w:rPr>
          <w:noProof/>
        </w:rPr>
        <w:t>4.1.3 日历效应影响因素假设</w:t>
      </w:r>
      <w:r>
        <w:rPr>
          <w:noProof/>
        </w:rPr>
        <w:tab/>
      </w:r>
      <w:r>
        <w:rPr>
          <w:noProof/>
        </w:rPr>
        <w:fldChar w:fldCharType="begin"/>
      </w:r>
      <w:r>
        <w:rPr>
          <w:noProof/>
        </w:rPr>
        <w:instrText xml:space="preserve"> PAGEREF _Toc2980567 \h </w:instrText>
      </w:r>
      <w:r>
        <w:rPr>
          <w:noProof/>
        </w:rPr>
      </w:r>
      <w:r>
        <w:rPr>
          <w:noProof/>
        </w:rPr>
        <w:fldChar w:fldCharType="separate"/>
      </w:r>
      <w:r>
        <w:rPr>
          <w:noProof/>
        </w:rPr>
        <w:t>15</w:t>
      </w:r>
      <w:r>
        <w:rPr>
          <w:noProof/>
        </w:rPr>
        <w:fldChar w:fldCharType="end"/>
      </w:r>
    </w:p>
    <w:p w14:paraId="4A509261" w14:textId="1B7E9D93" w:rsidR="007D219D" w:rsidRDefault="007D219D">
      <w:pPr>
        <w:pStyle w:val="TOC2"/>
        <w:tabs>
          <w:tab w:val="right" w:leader="dot" w:pos="8296"/>
        </w:tabs>
        <w:rPr>
          <w:rFonts w:asciiTheme="minorHAnsi" w:eastAsiaTheme="minorEastAsia" w:hAnsiTheme="minorHAnsi" w:cstheme="minorBidi"/>
          <w:noProof/>
          <w:szCs w:val="22"/>
        </w:rPr>
      </w:pPr>
      <w:r>
        <w:rPr>
          <w:noProof/>
        </w:rPr>
        <w:t>4.2 日历效应影响因素变量构造</w:t>
      </w:r>
      <w:r>
        <w:rPr>
          <w:noProof/>
        </w:rPr>
        <w:tab/>
      </w:r>
      <w:r>
        <w:rPr>
          <w:noProof/>
        </w:rPr>
        <w:fldChar w:fldCharType="begin"/>
      </w:r>
      <w:r>
        <w:rPr>
          <w:noProof/>
        </w:rPr>
        <w:instrText xml:space="preserve"> PAGEREF _Toc2980568 \h </w:instrText>
      </w:r>
      <w:r>
        <w:rPr>
          <w:noProof/>
        </w:rPr>
      </w:r>
      <w:r>
        <w:rPr>
          <w:noProof/>
        </w:rPr>
        <w:fldChar w:fldCharType="separate"/>
      </w:r>
      <w:r>
        <w:rPr>
          <w:noProof/>
        </w:rPr>
        <w:t>16</w:t>
      </w:r>
      <w:r>
        <w:rPr>
          <w:noProof/>
        </w:rPr>
        <w:fldChar w:fldCharType="end"/>
      </w:r>
    </w:p>
    <w:p w14:paraId="100C8043" w14:textId="69626F4F" w:rsidR="007D219D" w:rsidRDefault="007D219D">
      <w:pPr>
        <w:pStyle w:val="TOC3"/>
        <w:tabs>
          <w:tab w:val="right" w:leader="dot" w:pos="8296"/>
        </w:tabs>
        <w:rPr>
          <w:rFonts w:asciiTheme="minorHAnsi" w:eastAsiaTheme="minorEastAsia" w:hAnsiTheme="minorHAnsi" w:cstheme="minorBidi"/>
          <w:noProof/>
          <w:szCs w:val="22"/>
        </w:rPr>
      </w:pPr>
      <w:r>
        <w:rPr>
          <w:noProof/>
        </w:rPr>
        <w:lastRenderedPageBreak/>
        <w:t>4.2.1 短期风险因素</w:t>
      </w:r>
      <w:r>
        <w:rPr>
          <w:noProof/>
        </w:rPr>
        <w:tab/>
      </w:r>
      <w:r>
        <w:rPr>
          <w:noProof/>
        </w:rPr>
        <w:fldChar w:fldCharType="begin"/>
      </w:r>
      <w:r>
        <w:rPr>
          <w:noProof/>
        </w:rPr>
        <w:instrText xml:space="preserve"> PAGEREF _Toc2980569 \h </w:instrText>
      </w:r>
      <w:r>
        <w:rPr>
          <w:noProof/>
        </w:rPr>
      </w:r>
      <w:r>
        <w:rPr>
          <w:noProof/>
        </w:rPr>
        <w:fldChar w:fldCharType="separate"/>
      </w:r>
      <w:r>
        <w:rPr>
          <w:noProof/>
        </w:rPr>
        <w:t>16</w:t>
      </w:r>
      <w:r>
        <w:rPr>
          <w:noProof/>
        </w:rPr>
        <w:fldChar w:fldCharType="end"/>
      </w:r>
    </w:p>
    <w:p w14:paraId="4AA148D4" w14:textId="2BB7DB65" w:rsidR="007D219D" w:rsidRDefault="007D219D">
      <w:pPr>
        <w:pStyle w:val="TOC3"/>
        <w:tabs>
          <w:tab w:val="right" w:leader="dot" w:pos="8296"/>
        </w:tabs>
        <w:rPr>
          <w:rFonts w:asciiTheme="minorHAnsi" w:eastAsiaTheme="minorEastAsia" w:hAnsiTheme="minorHAnsi" w:cstheme="minorBidi"/>
          <w:noProof/>
          <w:szCs w:val="22"/>
        </w:rPr>
      </w:pPr>
      <w:r>
        <w:rPr>
          <w:noProof/>
        </w:rPr>
        <w:t>4.2.2 投资者情绪因素</w:t>
      </w:r>
      <w:r>
        <w:rPr>
          <w:noProof/>
        </w:rPr>
        <w:tab/>
      </w:r>
      <w:r>
        <w:rPr>
          <w:noProof/>
        </w:rPr>
        <w:fldChar w:fldCharType="begin"/>
      </w:r>
      <w:r>
        <w:rPr>
          <w:noProof/>
        </w:rPr>
        <w:instrText xml:space="preserve"> PAGEREF _Toc2980570 \h </w:instrText>
      </w:r>
      <w:r>
        <w:rPr>
          <w:noProof/>
        </w:rPr>
      </w:r>
      <w:r>
        <w:rPr>
          <w:noProof/>
        </w:rPr>
        <w:fldChar w:fldCharType="separate"/>
      </w:r>
      <w:r>
        <w:rPr>
          <w:noProof/>
        </w:rPr>
        <w:t>16</w:t>
      </w:r>
      <w:r>
        <w:rPr>
          <w:noProof/>
        </w:rPr>
        <w:fldChar w:fldCharType="end"/>
      </w:r>
    </w:p>
    <w:p w14:paraId="2873D997" w14:textId="01EAB264" w:rsidR="007D219D" w:rsidRDefault="007D219D">
      <w:pPr>
        <w:pStyle w:val="TOC3"/>
        <w:tabs>
          <w:tab w:val="right" w:leader="dot" w:pos="8296"/>
        </w:tabs>
        <w:rPr>
          <w:rFonts w:asciiTheme="minorHAnsi" w:eastAsiaTheme="minorEastAsia" w:hAnsiTheme="minorHAnsi" w:cstheme="minorBidi"/>
          <w:noProof/>
          <w:szCs w:val="22"/>
        </w:rPr>
      </w:pPr>
      <w:r>
        <w:rPr>
          <w:noProof/>
        </w:rPr>
        <w:t>4.2.3 政策因素</w:t>
      </w:r>
      <w:r>
        <w:rPr>
          <w:noProof/>
        </w:rPr>
        <w:tab/>
      </w:r>
      <w:r>
        <w:rPr>
          <w:noProof/>
        </w:rPr>
        <w:fldChar w:fldCharType="begin"/>
      </w:r>
      <w:r>
        <w:rPr>
          <w:noProof/>
        </w:rPr>
        <w:instrText xml:space="preserve"> PAGEREF _Toc2980571 \h </w:instrText>
      </w:r>
      <w:r>
        <w:rPr>
          <w:noProof/>
        </w:rPr>
      </w:r>
      <w:r>
        <w:rPr>
          <w:noProof/>
        </w:rPr>
        <w:fldChar w:fldCharType="separate"/>
      </w:r>
      <w:r>
        <w:rPr>
          <w:noProof/>
        </w:rPr>
        <w:t>16</w:t>
      </w:r>
      <w:r>
        <w:rPr>
          <w:noProof/>
        </w:rPr>
        <w:fldChar w:fldCharType="end"/>
      </w:r>
    </w:p>
    <w:p w14:paraId="7F6F30E5" w14:textId="727FD63D" w:rsidR="007D219D" w:rsidRDefault="007D219D">
      <w:pPr>
        <w:pStyle w:val="TOC3"/>
        <w:tabs>
          <w:tab w:val="right" w:leader="dot" w:pos="8296"/>
        </w:tabs>
        <w:rPr>
          <w:rFonts w:asciiTheme="minorHAnsi" w:eastAsiaTheme="minorEastAsia" w:hAnsiTheme="minorHAnsi" w:cstheme="minorBidi"/>
          <w:noProof/>
          <w:szCs w:val="22"/>
        </w:rPr>
      </w:pPr>
      <w:r>
        <w:rPr>
          <w:noProof/>
        </w:rPr>
        <w:t>4.2.4 影响因素变量描述性统计</w:t>
      </w:r>
      <w:r>
        <w:rPr>
          <w:noProof/>
        </w:rPr>
        <w:tab/>
      </w:r>
      <w:r>
        <w:rPr>
          <w:noProof/>
        </w:rPr>
        <w:fldChar w:fldCharType="begin"/>
      </w:r>
      <w:r>
        <w:rPr>
          <w:noProof/>
        </w:rPr>
        <w:instrText xml:space="preserve"> PAGEREF _Toc2980572 \h </w:instrText>
      </w:r>
      <w:r>
        <w:rPr>
          <w:noProof/>
        </w:rPr>
      </w:r>
      <w:r>
        <w:rPr>
          <w:noProof/>
        </w:rPr>
        <w:fldChar w:fldCharType="separate"/>
      </w:r>
      <w:r>
        <w:rPr>
          <w:noProof/>
        </w:rPr>
        <w:t>16</w:t>
      </w:r>
      <w:r>
        <w:rPr>
          <w:noProof/>
        </w:rPr>
        <w:fldChar w:fldCharType="end"/>
      </w:r>
    </w:p>
    <w:p w14:paraId="67B3C67D" w14:textId="03086F13" w:rsidR="007D219D" w:rsidRDefault="007D219D">
      <w:pPr>
        <w:pStyle w:val="TOC2"/>
        <w:tabs>
          <w:tab w:val="right" w:leader="dot" w:pos="8296"/>
        </w:tabs>
        <w:rPr>
          <w:rFonts w:asciiTheme="minorHAnsi" w:eastAsiaTheme="minorEastAsia" w:hAnsiTheme="minorHAnsi" w:cstheme="minorBidi"/>
          <w:noProof/>
          <w:szCs w:val="22"/>
        </w:rPr>
      </w:pPr>
      <w:r>
        <w:rPr>
          <w:noProof/>
        </w:rPr>
        <w:t>4.3 日历效应影响因素实证分析</w:t>
      </w:r>
      <w:r>
        <w:rPr>
          <w:noProof/>
        </w:rPr>
        <w:tab/>
      </w:r>
      <w:r>
        <w:rPr>
          <w:noProof/>
        </w:rPr>
        <w:fldChar w:fldCharType="begin"/>
      </w:r>
      <w:r>
        <w:rPr>
          <w:noProof/>
        </w:rPr>
        <w:instrText xml:space="preserve"> PAGEREF _Toc2980573 \h </w:instrText>
      </w:r>
      <w:r>
        <w:rPr>
          <w:noProof/>
        </w:rPr>
      </w:r>
      <w:r>
        <w:rPr>
          <w:noProof/>
        </w:rPr>
        <w:fldChar w:fldCharType="separate"/>
      </w:r>
      <w:r>
        <w:rPr>
          <w:noProof/>
        </w:rPr>
        <w:t>16</w:t>
      </w:r>
      <w:r>
        <w:rPr>
          <w:noProof/>
        </w:rPr>
        <w:fldChar w:fldCharType="end"/>
      </w:r>
    </w:p>
    <w:p w14:paraId="76D288A4" w14:textId="17456EA3" w:rsidR="007D219D" w:rsidRDefault="007D219D">
      <w:pPr>
        <w:pStyle w:val="TOC3"/>
        <w:tabs>
          <w:tab w:val="right" w:leader="dot" w:pos="8296"/>
        </w:tabs>
        <w:rPr>
          <w:rFonts w:asciiTheme="minorHAnsi" w:eastAsiaTheme="minorEastAsia" w:hAnsiTheme="minorHAnsi" w:cstheme="minorBidi"/>
          <w:noProof/>
          <w:szCs w:val="22"/>
        </w:rPr>
      </w:pPr>
      <w:r>
        <w:rPr>
          <w:noProof/>
        </w:rPr>
        <w:t>4.3.1 实证结果</w:t>
      </w:r>
      <w:r>
        <w:rPr>
          <w:noProof/>
        </w:rPr>
        <w:tab/>
      </w:r>
      <w:r>
        <w:rPr>
          <w:noProof/>
        </w:rPr>
        <w:fldChar w:fldCharType="begin"/>
      </w:r>
      <w:r>
        <w:rPr>
          <w:noProof/>
        </w:rPr>
        <w:instrText xml:space="preserve"> PAGEREF _Toc2980574 \h </w:instrText>
      </w:r>
      <w:r>
        <w:rPr>
          <w:noProof/>
        </w:rPr>
      </w:r>
      <w:r>
        <w:rPr>
          <w:noProof/>
        </w:rPr>
        <w:fldChar w:fldCharType="separate"/>
      </w:r>
      <w:r>
        <w:rPr>
          <w:noProof/>
        </w:rPr>
        <w:t>16</w:t>
      </w:r>
      <w:r>
        <w:rPr>
          <w:noProof/>
        </w:rPr>
        <w:fldChar w:fldCharType="end"/>
      </w:r>
    </w:p>
    <w:p w14:paraId="05D0F69D" w14:textId="674FA587" w:rsidR="007D219D" w:rsidRDefault="007D219D">
      <w:pPr>
        <w:pStyle w:val="TOC3"/>
        <w:tabs>
          <w:tab w:val="right" w:leader="dot" w:pos="8296"/>
        </w:tabs>
        <w:rPr>
          <w:rFonts w:asciiTheme="minorHAnsi" w:eastAsiaTheme="minorEastAsia" w:hAnsiTheme="minorHAnsi" w:cstheme="minorBidi"/>
          <w:noProof/>
          <w:szCs w:val="22"/>
        </w:rPr>
      </w:pPr>
      <w:r>
        <w:rPr>
          <w:noProof/>
        </w:rPr>
        <w:t>4.3.2 实证分析</w:t>
      </w:r>
      <w:r>
        <w:rPr>
          <w:noProof/>
        </w:rPr>
        <w:tab/>
      </w:r>
      <w:r>
        <w:rPr>
          <w:noProof/>
        </w:rPr>
        <w:fldChar w:fldCharType="begin"/>
      </w:r>
      <w:r>
        <w:rPr>
          <w:noProof/>
        </w:rPr>
        <w:instrText xml:space="preserve"> PAGEREF _Toc2980575 \h </w:instrText>
      </w:r>
      <w:r>
        <w:rPr>
          <w:noProof/>
        </w:rPr>
      </w:r>
      <w:r>
        <w:rPr>
          <w:noProof/>
        </w:rPr>
        <w:fldChar w:fldCharType="separate"/>
      </w:r>
      <w:r>
        <w:rPr>
          <w:noProof/>
        </w:rPr>
        <w:t>17</w:t>
      </w:r>
      <w:r>
        <w:rPr>
          <w:noProof/>
        </w:rPr>
        <w:fldChar w:fldCharType="end"/>
      </w:r>
    </w:p>
    <w:p w14:paraId="3C91A267" w14:textId="1A395DCD" w:rsidR="007D219D" w:rsidRDefault="007D219D">
      <w:pPr>
        <w:pStyle w:val="TOC1"/>
        <w:tabs>
          <w:tab w:val="right" w:leader="dot" w:pos="8296"/>
        </w:tabs>
        <w:rPr>
          <w:rFonts w:asciiTheme="minorHAnsi" w:eastAsiaTheme="minorEastAsia" w:hAnsiTheme="minorHAnsi" w:cstheme="minorBidi"/>
          <w:noProof/>
          <w:szCs w:val="22"/>
        </w:rPr>
      </w:pPr>
      <w:r>
        <w:rPr>
          <w:noProof/>
        </w:rPr>
        <w:t>第五章 结论与建议</w:t>
      </w:r>
      <w:r>
        <w:rPr>
          <w:noProof/>
        </w:rPr>
        <w:tab/>
      </w:r>
      <w:r>
        <w:rPr>
          <w:noProof/>
        </w:rPr>
        <w:fldChar w:fldCharType="begin"/>
      </w:r>
      <w:r>
        <w:rPr>
          <w:noProof/>
        </w:rPr>
        <w:instrText xml:space="preserve"> PAGEREF _Toc2980576 \h </w:instrText>
      </w:r>
      <w:r>
        <w:rPr>
          <w:noProof/>
        </w:rPr>
      </w:r>
      <w:r>
        <w:rPr>
          <w:noProof/>
        </w:rPr>
        <w:fldChar w:fldCharType="separate"/>
      </w:r>
      <w:r>
        <w:rPr>
          <w:noProof/>
        </w:rPr>
        <w:t>18</w:t>
      </w:r>
      <w:r>
        <w:rPr>
          <w:noProof/>
        </w:rPr>
        <w:fldChar w:fldCharType="end"/>
      </w:r>
    </w:p>
    <w:p w14:paraId="3A101A31" w14:textId="3487F2D9" w:rsidR="007D219D" w:rsidRDefault="007D219D">
      <w:pPr>
        <w:pStyle w:val="TOC2"/>
        <w:tabs>
          <w:tab w:val="right" w:leader="dot" w:pos="8296"/>
        </w:tabs>
        <w:rPr>
          <w:rFonts w:asciiTheme="minorHAnsi" w:eastAsiaTheme="minorEastAsia" w:hAnsiTheme="minorHAnsi" w:cstheme="minorBidi"/>
          <w:noProof/>
          <w:szCs w:val="22"/>
        </w:rPr>
      </w:pPr>
      <w:r>
        <w:rPr>
          <w:noProof/>
        </w:rPr>
        <w:t>5.1 日历效应检验的结论</w:t>
      </w:r>
      <w:r>
        <w:rPr>
          <w:noProof/>
        </w:rPr>
        <w:tab/>
      </w:r>
      <w:r>
        <w:rPr>
          <w:noProof/>
        </w:rPr>
        <w:fldChar w:fldCharType="begin"/>
      </w:r>
      <w:r>
        <w:rPr>
          <w:noProof/>
        </w:rPr>
        <w:instrText xml:space="preserve"> PAGEREF _Toc2980577 \h </w:instrText>
      </w:r>
      <w:r>
        <w:rPr>
          <w:noProof/>
        </w:rPr>
      </w:r>
      <w:r>
        <w:rPr>
          <w:noProof/>
        </w:rPr>
        <w:fldChar w:fldCharType="separate"/>
      </w:r>
      <w:r>
        <w:rPr>
          <w:noProof/>
        </w:rPr>
        <w:t>18</w:t>
      </w:r>
      <w:r>
        <w:rPr>
          <w:noProof/>
        </w:rPr>
        <w:fldChar w:fldCharType="end"/>
      </w:r>
    </w:p>
    <w:p w14:paraId="16C99C4D" w14:textId="0F4607B9" w:rsidR="007D219D" w:rsidRDefault="007D219D">
      <w:pPr>
        <w:pStyle w:val="TOC2"/>
        <w:tabs>
          <w:tab w:val="right" w:leader="dot" w:pos="8296"/>
        </w:tabs>
        <w:rPr>
          <w:rFonts w:asciiTheme="minorHAnsi" w:eastAsiaTheme="minorEastAsia" w:hAnsiTheme="minorHAnsi" w:cstheme="minorBidi"/>
          <w:noProof/>
          <w:szCs w:val="22"/>
        </w:rPr>
      </w:pPr>
      <w:r>
        <w:rPr>
          <w:noProof/>
        </w:rPr>
        <w:t>5.2 日历效应影响因素的结论</w:t>
      </w:r>
      <w:r>
        <w:rPr>
          <w:noProof/>
        </w:rPr>
        <w:tab/>
      </w:r>
      <w:r>
        <w:rPr>
          <w:noProof/>
        </w:rPr>
        <w:fldChar w:fldCharType="begin"/>
      </w:r>
      <w:r>
        <w:rPr>
          <w:noProof/>
        </w:rPr>
        <w:instrText xml:space="preserve"> PAGEREF _Toc2980578 \h </w:instrText>
      </w:r>
      <w:r>
        <w:rPr>
          <w:noProof/>
        </w:rPr>
      </w:r>
      <w:r>
        <w:rPr>
          <w:noProof/>
        </w:rPr>
        <w:fldChar w:fldCharType="separate"/>
      </w:r>
      <w:r>
        <w:rPr>
          <w:noProof/>
        </w:rPr>
        <w:t>18</w:t>
      </w:r>
      <w:r>
        <w:rPr>
          <w:noProof/>
        </w:rPr>
        <w:fldChar w:fldCharType="end"/>
      </w:r>
    </w:p>
    <w:p w14:paraId="4F7DE8EC" w14:textId="3B4A6A4C" w:rsidR="007D219D" w:rsidRDefault="007D219D">
      <w:pPr>
        <w:pStyle w:val="TOC2"/>
        <w:tabs>
          <w:tab w:val="right" w:leader="dot" w:pos="8296"/>
        </w:tabs>
        <w:rPr>
          <w:rFonts w:asciiTheme="minorHAnsi" w:eastAsiaTheme="minorEastAsia" w:hAnsiTheme="minorHAnsi" w:cstheme="minorBidi"/>
          <w:noProof/>
          <w:szCs w:val="22"/>
        </w:rPr>
      </w:pPr>
      <w:r>
        <w:rPr>
          <w:noProof/>
        </w:rPr>
        <w:t>5.3 相关建议</w:t>
      </w:r>
      <w:r>
        <w:rPr>
          <w:noProof/>
        </w:rPr>
        <w:tab/>
      </w:r>
      <w:r>
        <w:rPr>
          <w:noProof/>
        </w:rPr>
        <w:fldChar w:fldCharType="begin"/>
      </w:r>
      <w:r>
        <w:rPr>
          <w:noProof/>
        </w:rPr>
        <w:instrText xml:space="preserve"> PAGEREF _Toc2980579 \h </w:instrText>
      </w:r>
      <w:r>
        <w:rPr>
          <w:noProof/>
        </w:rPr>
      </w:r>
      <w:r>
        <w:rPr>
          <w:noProof/>
        </w:rPr>
        <w:fldChar w:fldCharType="separate"/>
      </w:r>
      <w:r>
        <w:rPr>
          <w:noProof/>
        </w:rPr>
        <w:t>18</w:t>
      </w:r>
      <w:r>
        <w:rPr>
          <w:noProof/>
        </w:rPr>
        <w:fldChar w:fldCharType="end"/>
      </w:r>
    </w:p>
    <w:p w14:paraId="2C5D935B" w14:textId="2B3ADA30" w:rsidR="007D219D" w:rsidRDefault="007D219D">
      <w:pPr>
        <w:pStyle w:val="TOC1"/>
        <w:tabs>
          <w:tab w:val="right" w:leader="dot" w:pos="8296"/>
        </w:tabs>
        <w:rPr>
          <w:rFonts w:asciiTheme="minorHAnsi" w:eastAsiaTheme="minorEastAsia" w:hAnsiTheme="minorHAnsi" w:cstheme="minorBidi"/>
          <w:noProof/>
          <w:szCs w:val="22"/>
        </w:rPr>
      </w:pPr>
      <w:r>
        <w:rPr>
          <w:noProof/>
        </w:rPr>
        <w:t>参考文献</w:t>
      </w:r>
      <w:r>
        <w:rPr>
          <w:noProof/>
        </w:rPr>
        <w:tab/>
      </w:r>
      <w:r>
        <w:rPr>
          <w:noProof/>
        </w:rPr>
        <w:fldChar w:fldCharType="begin"/>
      </w:r>
      <w:r>
        <w:rPr>
          <w:noProof/>
        </w:rPr>
        <w:instrText xml:space="preserve"> PAGEREF _Toc2980580 \h </w:instrText>
      </w:r>
      <w:r>
        <w:rPr>
          <w:noProof/>
        </w:rPr>
      </w:r>
      <w:r>
        <w:rPr>
          <w:noProof/>
        </w:rPr>
        <w:fldChar w:fldCharType="separate"/>
      </w:r>
      <w:r>
        <w:rPr>
          <w:noProof/>
        </w:rPr>
        <w:t>19</w:t>
      </w:r>
      <w:r>
        <w:rPr>
          <w:noProof/>
        </w:rPr>
        <w:fldChar w:fldCharType="end"/>
      </w:r>
    </w:p>
    <w:p w14:paraId="1CEAD9EF" w14:textId="20D8B8BA" w:rsidR="007D219D" w:rsidRDefault="007D219D">
      <w:pPr>
        <w:pStyle w:val="TOC1"/>
        <w:tabs>
          <w:tab w:val="right" w:leader="dot" w:pos="8296"/>
        </w:tabs>
        <w:rPr>
          <w:rFonts w:asciiTheme="minorHAnsi" w:eastAsiaTheme="minorEastAsia" w:hAnsiTheme="minorHAnsi" w:cstheme="minorBidi"/>
          <w:noProof/>
          <w:szCs w:val="22"/>
        </w:rPr>
      </w:pPr>
      <w:r>
        <w:rPr>
          <w:noProof/>
        </w:rPr>
        <w:t>谢辞</w:t>
      </w:r>
      <w:r>
        <w:rPr>
          <w:noProof/>
        </w:rPr>
        <w:tab/>
      </w:r>
      <w:r>
        <w:rPr>
          <w:noProof/>
        </w:rPr>
        <w:fldChar w:fldCharType="begin"/>
      </w:r>
      <w:r>
        <w:rPr>
          <w:noProof/>
        </w:rPr>
        <w:instrText xml:space="preserve"> PAGEREF _Toc2980581 \h </w:instrText>
      </w:r>
      <w:r>
        <w:rPr>
          <w:noProof/>
        </w:rPr>
      </w:r>
      <w:r>
        <w:rPr>
          <w:noProof/>
        </w:rPr>
        <w:fldChar w:fldCharType="separate"/>
      </w:r>
      <w:r>
        <w:rPr>
          <w:noProof/>
        </w:rPr>
        <w:t>20</w:t>
      </w:r>
      <w:r>
        <w:rPr>
          <w:noProof/>
        </w:rPr>
        <w:fldChar w:fldCharType="end"/>
      </w:r>
    </w:p>
    <w:p w14:paraId="04A0BBEE" w14:textId="075BEEB7" w:rsidR="008F7D6E" w:rsidRDefault="0079390F" w:rsidP="008F7D6E">
      <w:pPr>
        <w:widowControl/>
        <w:jc w:val="left"/>
        <w:rPr>
          <w:rFonts w:ascii="黑体" w:eastAsia="黑体" w:hAnsi="黑体" w:cs="Times New Roman"/>
          <w:b/>
          <w:sz w:val="32"/>
          <w:szCs w:val="28"/>
        </w:rPr>
      </w:pPr>
      <w:r>
        <w:rPr>
          <w:rFonts w:ascii="宋体" w:eastAsia="宋体" w:hAnsi="宋体" w:cs="Times New Roman"/>
          <w:b/>
          <w:sz w:val="32"/>
          <w:szCs w:val="28"/>
        </w:rPr>
        <w:fldChar w:fldCharType="end"/>
      </w:r>
    </w:p>
    <w:p w14:paraId="2AE1E0ED" w14:textId="77777777" w:rsidR="008A6E31" w:rsidRDefault="008A6E31">
      <w:pPr>
        <w:widowControl/>
        <w:jc w:val="left"/>
        <w:rPr>
          <w:rFonts w:ascii="黑体" w:eastAsia="黑体" w:hAnsi="黑体" w:cs="Times New Roman"/>
          <w:b/>
          <w:sz w:val="32"/>
          <w:szCs w:val="28"/>
        </w:rPr>
      </w:pPr>
      <w:r>
        <w:rPr>
          <w:rFonts w:ascii="黑体" w:eastAsia="黑体" w:hAnsi="黑体" w:cs="Times New Roman"/>
          <w:b/>
          <w:sz w:val="32"/>
          <w:szCs w:val="28"/>
        </w:rPr>
        <w:br w:type="page"/>
      </w:r>
      <w:bookmarkStart w:id="1" w:name="_GoBack"/>
      <w:bookmarkEnd w:id="1"/>
    </w:p>
    <w:p w14:paraId="1431B284" w14:textId="77777777" w:rsidR="00DB5B46" w:rsidRDefault="00DB5B46" w:rsidP="009F0679">
      <w:pPr>
        <w:widowControl/>
        <w:jc w:val="center"/>
        <w:rPr>
          <w:rFonts w:ascii="黑体" w:eastAsia="黑体" w:hAnsi="黑体" w:cs="Times New Roman"/>
          <w:b/>
          <w:sz w:val="32"/>
          <w:szCs w:val="28"/>
        </w:rPr>
        <w:sectPr w:rsidR="00DB5B46">
          <w:pgSz w:w="11906" w:h="16838"/>
          <w:pgMar w:top="1440" w:right="1800" w:bottom="1440" w:left="1800" w:header="851" w:footer="992" w:gutter="0"/>
          <w:cols w:space="425"/>
          <w:docGrid w:type="lines" w:linePitch="312"/>
        </w:sectPr>
      </w:pPr>
    </w:p>
    <w:p w14:paraId="1B3FE097" w14:textId="4AFAD7B2" w:rsidR="009F0679" w:rsidRDefault="009F0679" w:rsidP="009F0679">
      <w:pPr>
        <w:widowControl/>
        <w:jc w:val="center"/>
        <w:rPr>
          <w:rFonts w:ascii="黑体" w:eastAsia="黑体" w:hAnsi="黑体" w:cs="Times New Roman"/>
          <w:b/>
          <w:sz w:val="32"/>
          <w:szCs w:val="28"/>
        </w:rPr>
      </w:pPr>
    </w:p>
    <w:p w14:paraId="7A95AFF4" w14:textId="502FA98B" w:rsidR="009F0679" w:rsidRDefault="009F0679" w:rsidP="00BF6C12">
      <w:pPr>
        <w:pStyle w:val="a"/>
      </w:pPr>
      <w:bookmarkStart w:id="2" w:name="_Toc2980530"/>
      <w:r w:rsidRPr="009F0679">
        <w:rPr>
          <w:rFonts w:hint="eastAsia"/>
        </w:rPr>
        <w:t>绪论</w:t>
      </w:r>
      <w:bookmarkEnd w:id="2"/>
    </w:p>
    <w:p w14:paraId="0C0C4E7B" w14:textId="4F2B8712" w:rsidR="009F0679" w:rsidRDefault="009F0679" w:rsidP="009F0679">
      <w:pPr>
        <w:widowControl/>
        <w:jc w:val="center"/>
        <w:rPr>
          <w:rFonts w:ascii="黑体" w:eastAsia="黑体" w:hAnsi="黑体" w:cs="Times New Roman"/>
          <w:b/>
          <w:sz w:val="32"/>
          <w:szCs w:val="28"/>
        </w:rPr>
      </w:pPr>
    </w:p>
    <w:p w14:paraId="40E22567" w14:textId="2FE9E844" w:rsidR="00962FDB" w:rsidRDefault="00BC3C61" w:rsidP="00DA654D">
      <w:pPr>
        <w:pStyle w:val="a0"/>
        <w:spacing w:before="156"/>
      </w:pPr>
      <w:bookmarkStart w:id="3" w:name="_Toc2980531"/>
      <w:r>
        <w:rPr>
          <w:rFonts w:hint="eastAsia"/>
        </w:rPr>
        <w:t>研究背景及研究意义</w:t>
      </w:r>
      <w:bookmarkEnd w:id="3"/>
    </w:p>
    <w:p w14:paraId="0E2779A4" w14:textId="651C14D9" w:rsidR="008E6C6D" w:rsidRDefault="008E6C6D" w:rsidP="000B2C91">
      <w:pPr>
        <w:pStyle w:val="a1"/>
        <w:spacing w:before="156" w:after="156"/>
        <w:ind w:left="420"/>
      </w:pPr>
      <w:bookmarkStart w:id="4" w:name="_Toc2980532"/>
      <w:r>
        <w:rPr>
          <w:rFonts w:hint="eastAsia"/>
        </w:rPr>
        <w:t>研究背景</w:t>
      </w:r>
      <w:bookmarkEnd w:id="4"/>
    </w:p>
    <w:p w14:paraId="162732DF" w14:textId="5455F640" w:rsidR="005242E1" w:rsidRPr="00DA654D" w:rsidRDefault="00DA654D" w:rsidP="00DA654D">
      <w:pPr>
        <w:pStyle w:val="ac"/>
        <w:ind w:firstLine="420"/>
      </w:pPr>
      <w:r>
        <w:rPr>
          <w:rFonts w:hint="eastAsia"/>
        </w:rPr>
        <w:t>自</w:t>
      </w:r>
      <w:r>
        <w:t>1980年以来，伴随着改革开放和社会主义市场经济发展，中国证券市场</w:t>
      </w:r>
      <w:r>
        <w:rPr>
          <w:rFonts w:hint="eastAsia"/>
        </w:rPr>
        <w:t>逐步成长。</w:t>
      </w:r>
      <w:r>
        <w:t>1990年11月26日上海证券交易所成立，同年</w:t>
      </w:r>
      <w:r>
        <w:rPr>
          <w:rFonts w:hint="eastAsia"/>
        </w:rPr>
        <w:t>1</w:t>
      </w:r>
      <w:r>
        <w:t>2月</w:t>
      </w:r>
      <w:r>
        <w:rPr>
          <w:rFonts w:hint="eastAsia"/>
        </w:rPr>
        <w:t>1日深圳证券交易所成立，经过近3</w:t>
      </w:r>
      <w:r>
        <w:t>0年的快速成长，上交所</w:t>
      </w:r>
      <w:r>
        <w:rPr>
          <w:rFonts w:hint="eastAsia"/>
        </w:rPr>
        <w:t>与深交所均</w:t>
      </w:r>
      <w:r>
        <w:t>已发展成为</w:t>
      </w:r>
      <w:r>
        <w:rPr>
          <w:rFonts w:hint="eastAsia"/>
        </w:rPr>
        <w:t>市场结构完整、规范有序运作、高效稳健运行的证券交易所。在2</w:t>
      </w:r>
      <w:r>
        <w:t>009</w:t>
      </w:r>
      <w:r>
        <w:rPr>
          <w:rFonts w:hint="eastAsia"/>
        </w:rPr>
        <w:t>年1</w:t>
      </w:r>
      <w:r>
        <w:t>0</w:t>
      </w:r>
      <w:r>
        <w:rPr>
          <w:rFonts w:hint="eastAsia"/>
        </w:rPr>
        <w:t>月，深交所设立创业板，专门为自主创新及其他成长</w:t>
      </w:r>
      <w:proofErr w:type="gramStart"/>
      <w:r>
        <w:rPr>
          <w:rFonts w:hint="eastAsia"/>
        </w:rPr>
        <w:t>型创业</w:t>
      </w:r>
      <w:proofErr w:type="gramEnd"/>
      <w:r>
        <w:rPr>
          <w:rFonts w:hint="eastAsia"/>
        </w:rPr>
        <w:t>企业发展提供融资服务。截至2</w:t>
      </w:r>
      <w:r>
        <w:t>019</w:t>
      </w:r>
      <w:r>
        <w:rPr>
          <w:rFonts w:hint="eastAsia"/>
        </w:rPr>
        <w:t>年2月，在上交所共有1</w:t>
      </w:r>
      <w:r>
        <w:t>400</w:t>
      </w:r>
      <w:r>
        <w:rPr>
          <w:rFonts w:hint="eastAsia"/>
        </w:rPr>
        <w:t>余家上市公司，总市值超过3</w:t>
      </w:r>
      <w:r>
        <w:t>2</w:t>
      </w:r>
      <w:proofErr w:type="gramStart"/>
      <w:r>
        <w:rPr>
          <w:rFonts w:hint="eastAsia"/>
        </w:rPr>
        <w:t>万亿</w:t>
      </w:r>
      <w:proofErr w:type="gramEnd"/>
      <w:r>
        <w:rPr>
          <w:rFonts w:hint="eastAsia"/>
        </w:rPr>
        <w:t>人民币；在深交所主板共有</w:t>
      </w:r>
      <w:r>
        <w:t>470</w:t>
      </w:r>
      <w:r>
        <w:rPr>
          <w:rFonts w:hint="eastAsia"/>
        </w:rPr>
        <w:t>余家上市公司，总市值超过</w:t>
      </w:r>
      <w:r>
        <w:t>7</w:t>
      </w:r>
      <w:proofErr w:type="gramStart"/>
      <w:r>
        <w:rPr>
          <w:rFonts w:hint="eastAsia"/>
        </w:rPr>
        <w:t>万亿</w:t>
      </w:r>
      <w:proofErr w:type="gramEnd"/>
      <w:r>
        <w:rPr>
          <w:rFonts w:hint="eastAsia"/>
        </w:rPr>
        <w:t>人民币；在深交</w:t>
      </w:r>
      <w:proofErr w:type="gramStart"/>
      <w:r>
        <w:rPr>
          <w:rFonts w:hint="eastAsia"/>
        </w:rPr>
        <w:t>所创业</w:t>
      </w:r>
      <w:proofErr w:type="gramEnd"/>
      <w:r>
        <w:rPr>
          <w:rFonts w:hint="eastAsia"/>
        </w:rPr>
        <w:t>板共有7</w:t>
      </w:r>
      <w:r>
        <w:t>40</w:t>
      </w:r>
      <w:r>
        <w:rPr>
          <w:rFonts w:hint="eastAsia"/>
        </w:rPr>
        <w:t>余家上市公司，总市值超过5</w:t>
      </w:r>
      <w:proofErr w:type="gramStart"/>
      <w:r>
        <w:rPr>
          <w:rFonts w:hint="eastAsia"/>
        </w:rPr>
        <w:t>万</w:t>
      </w:r>
      <w:proofErr w:type="gramEnd"/>
      <w:r>
        <w:rPr>
          <w:rFonts w:hint="eastAsia"/>
        </w:rPr>
        <w:t>亿人民币。</w:t>
      </w:r>
      <w:r w:rsidR="00740FBC">
        <w:rPr>
          <w:rFonts w:hint="eastAsia"/>
        </w:rPr>
        <w:t>因此，</w:t>
      </w:r>
      <w:r>
        <w:rPr>
          <w:rFonts w:hint="eastAsia"/>
        </w:rPr>
        <w:t>对代表中国股市整体情况的上证综指、深证成指、创业板指中的股市异象进行研究有重要的实际意义，叠加国内对三种指数综合</w:t>
      </w:r>
      <w:r w:rsidR="00FA667C">
        <w:rPr>
          <w:rFonts w:hint="eastAsia"/>
        </w:rPr>
        <w:t>检验</w:t>
      </w:r>
      <w:r>
        <w:rPr>
          <w:rFonts w:hint="eastAsia"/>
        </w:rPr>
        <w:t>日历效应及实证影响因素的研究很少，本文选择这三种股指作为中国股市日历效应的研究对象以期在揭示</w:t>
      </w:r>
      <w:r w:rsidR="00267B53">
        <w:rPr>
          <w:rFonts w:hint="eastAsia"/>
        </w:rPr>
        <w:t>更完整的</w:t>
      </w:r>
      <w:r>
        <w:rPr>
          <w:rFonts w:hint="eastAsia"/>
        </w:rPr>
        <w:t>日历效应</w:t>
      </w:r>
      <w:r w:rsidR="008E37A2">
        <w:rPr>
          <w:rFonts w:hint="eastAsia"/>
        </w:rPr>
        <w:t>及其影响因素</w:t>
      </w:r>
      <w:r>
        <w:rPr>
          <w:rFonts w:hint="eastAsia"/>
        </w:rPr>
        <w:t>的同时为国家完善资本市场建设提供建议。</w:t>
      </w:r>
    </w:p>
    <w:p w14:paraId="096B0BC5" w14:textId="4A1CC447" w:rsidR="008E6C6D" w:rsidRDefault="008E6C6D" w:rsidP="005242E1">
      <w:pPr>
        <w:pStyle w:val="a1"/>
        <w:spacing w:before="156" w:after="156"/>
        <w:ind w:left="420"/>
      </w:pPr>
      <w:bookmarkStart w:id="5" w:name="_Toc2980533"/>
      <w:r>
        <w:rPr>
          <w:rFonts w:hint="eastAsia"/>
        </w:rPr>
        <w:t>研究意义</w:t>
      </w:r>
      <w:bookmarkEnd w:id="5"/>
    </w:p>
    <w:p w14:paraId="303B481C" w14:textId="77777777" w:rsidR="002F46AB" w:rsidRPr="00BC1999" w:rsidRDefault="002F46AB" w:rsidP="002F46AB">
      <w:pPr>
        <w:pStyle w:val="ac"/>
        <w:ind w:firstLine="420"/>
      </w:pPr>
      <w:r w:rsidRPr="00BC1999">
        <w:rPr>
          <w:rFonts w:hint="eastAsia"/>
        </w:rPr>
        <w:t>本文共有两个主要目的，首先是检验中国股市的日历效应，其次是分析这类日历效应的影响因素。日历效应，指资产收益率在某些特殊的时间段内出现异常波动，且这种异常波动能在一段时间内持续存在。</w:t>
      </w:r>
    </w:p>
    <w:p w14:paraId="6D4A2ED7" w14:textId="77777777" w:rsidR="002F46AB" w:rsidRPr="00BC1999" w:rsidRDefault="002F46AB" w:rsidP="002F46AB">
      <w:pPr>
        <w:pStyle w:val="ac"/>
        <w:ind w:firstLine="420"/>
      </w:pPr>
      <w:r w:rsidRPr="00BC1999">
        <w:rPr>
          <w:rFonts w:hint="eastAsia"/>
        </w:rPr>
        <w:t>检验中国股市的日历效应，是</w:t>
      </w:r>
      <w:proofErr w:type="gramStart"/>
      <w:r w:rsidRPr="00BC1999">
        <w:rPr>
          <w:rFonts w:hint="eastAsia"/>
        </w:rPr>
        <w:t>以上证</w:t>
      </w:r>
      <w:proofErr w:type="gramEnd"/>
      <w:r w:rsidRPr="00BC1999">
        <w:rPr>
          <w:rFonts w:hint="eastAsia"/>
        </w:rPr>
        <w:t>指数、深证成指、创业板指作为研究对象，检验其收益率是否存在日历效应。日历效应的表现形式有多种，比如周内效应、月内效应、隔月效应、假日效应等，本文主要研究样本内的周内效应、月内效应与假日效应。例如某一资产存在“负周一效应”指某段时间内该资产收益率在周一显著为负。</w:t>
      </w:r>
    </w:p>
    <w:p w14:paraId="51F3D1AF" w14:textId="77777777" w:rsidR="002F46AB" w:rsidRPr="00BC1999" w:rsidRDefault="002F46AB" w:rsidP="002F46AB">
      <w:pPr>
        <w:pStyle w:val="ac"/>
        <w:ind w:firstLine="420"/>
      </w:pPr>
      <w:r w:rsidRPr="00BC1999">
        <w:rPr>
          <w:rFonts w:hint="eastAsia"/>
        </w:rPr>
        <w:t>现有的大量研究表明，异常波动的规则（规律）不断发生变化，检验中国股市可能存在的日历效应并以此作为中国股市的特征之一是不明智的。</w:t>
      </w:r>
    </w:p>
    <w:p w14:paraId="11C00FDA" w14:textId="77777777" w:rsidR="002F46AB" w:rsidRPr="00BC1999" w:rsidRDefault="002F46AB" w:rsidP="002F46AB">
      <w:pPr>
        <w:pStyle w:val="ac"/>
        <w:ind w:firstLine="420"/>
      </w:pPr>
      <w:r w:rsidRPr="00BC1999">
        <w:t>Sullivan</w:t>
      </w:r>
      <w:r w:rsidRPr="00BC1999">
        <w:rPr>
          <w:rFonts w:hint="eastAsia"/>
        </w:rPr>
        <w:t>等</w:t>
      </w:r>
      <w:r>
        <w:fldChar w:fldCharType="begin"/>
      </w:r>
      <w:r>
        <w:instrText xml:space="preserve"> ADDIN ZOTERO_ITEM CSL_CITATION {"citationID":"FC5alJZj","properties":{"formattedCitation":"\\uc0\\u65288{}2001\\uc0\\u65289{}","plainCitation":"（2001）","noteIndex":0},"citationItems":[{"id":277,"uris":["http://zotero.org/users/5224655/items/9XKSHZRU"],"uri":["http://zotero.org/users/5224655/items/9XKSHZRU"],"itemData":{"id":277,"type":"article-journal","title":"Dangers of data mining: The case of calendar effects in stock returns","container-title":"Journal of Econometrics","collection-title":"Forecasting and empirical methods in finance and macroeconomics","page":"249-286","volume":"105","issue":"1","source":"ScienceDirect","abstract":"Economics is primarily a non-experimental science. Typically, we cannot generate new data sets on which to test hypotheses independently of the data that may have led to a particular theory. The common practice of using the same data set to formulate and test hypotheses introduces data-mining biases that, if not accounted for, invalidate the assumptions underlying classical statistical inference. A striking example of a data-driven discovery is the presence of calendar effects in stock returns. There appears to be very substantial evidence of systematic abnormal stock returns related to the day of the week, the week of the month, the month of the year, the turn of the month, holidays, and so forth. However, this evidence has largely been considered without accounting for the intensive search preceding it. In this paper we use 100 years of daily data and a new bootstrap procedure that allows us to explicitly measure the distortions in statistical inference induced by data mining. We find that although nominal p-values for individual calendar rules are extremely significant, once evaluated in the context of the full universe from which such rules were drawn, calendar effects no longer remain significant.","DOI":"10.1016/S0304-4076(01)00077-X","ISSN":"0304-4076","shortTitle":"Dangers of data mining","journalAbbreviation":"Journal of Econometrics","author":[{"family":"Sullivan","given":"Ryan"},{"family":"Timmermann","given":"Allan"},{"family":"White","given":"Halbert"}],"issued":{"date-parts":[["2001",11,1]]}},"suppress-author":true}],"schema":"https://github.com/citation-style-language/schema/raw/master/csl-citation.json"} </w:instrText>
      </w:r>
      <w:r>
        <w:fldChar w:fldCharType="separate"/>
      </w:r>
      <w:r w:rsidRPr="006670D3">
        <w:t>（2001）</w:t>
      </w:r>
      <w:r>
        <w:fldChar w:fldCharType="end"/>
      </w:r>
      <w:r w:rsidRPr="00BC1999">
        <w:rPr>
          <w:rFonts w:hint="eastAsia"/>
        </w:rPr>
        <w:t>提出基于主观感受或集体认知得到一些假设从而进行数据挖掘研究是十分危险的，容易得到表象结论而不是真实效果，并以日历效应为例实证了样本内的某一日历效应在样本</w:t>
      </w:r>
      <w:proofErr w:type="gramStart"/>
      <w:r w:rsidRPr="00BC1999">
        <w:rPr>
          <w:rFonts w:hint="eastAsia"/>
        </w:rPr>
        <w:t>外往往</w:t>
      </w:r>
      <w:proofErr w:type="gramEnd"/>
      <w:r w:rsidRPr="00BC1999">
        <w:rPr>
          <w:rFonts w:hint="eastAsia"/>
        </w:rPr>
        <w:t>是不显著的。</w:t>
      </w:r>
    </w:p>
    <w:p w14:paraId="102CD98B" w14:textId="77777777" w:rsidR="002F46AB" w:rsidRPr="00BC1999" w:rsidRDefault="002F46AB" w:rsidP="002F46AB">
      <w:pPr>
        <w:pStyle w:val="ac"/>
        <w:ind w:firstLine="420"/>
      </w:pPr>
      <w:r w:rsidRPr="00BC1999">
        <w:rPr>
          <w:rFonts w:hint="eastAsia"/>
        </w:rPr>
        <w:t>因此，本文并非</w:t>
      </w:r>
      <w:r>
        <w:rPr>
          <w:rFonts w:hint="eastAsia"/>
        </w:rPr>
        <w:t>要</w:t>
      </w:r>
      <w:r w:rsidRPr="00BC1999">
        <w:rPr>
          <w:rFonts w:hint="eastAsia"/>
        </w:rPr>
        <w:t>寻找中国股市中普遍存在的某些日历效应,将之视为中国股市的特征之一，并以此作为投资策略依据以期获得超额收益、视作某类市场无效率的表现等。</w:t>
      </w:r>
    </w:p>
    <w:p w14:paraId="5773B468" w14:textId="2314DA72" w:rsidR="00BC3C61" w:rsidRPr="002F46AB" w:rsidRDefault="002F46AB" w:rsidP="00F35EB2">
      <w:pPr>
        <w:pStyle w:val="ac"/>
        <w:ind w:firstLine="420"/>
      </w:pPr>
      <w:r w:rsidRPr="00BC1999">
        <w:rPr>
          <w:rFonts w:hint="eastAsia"/>
        </w:rPr>
        <w:t>由此引出本文的第二个目的：通过多种方式探究可能与这种异常现象相关的因素，还原日历效应这一表面现象之下的逻辑。</w:t>
      </w:r>
    </w:p>
    <w:p w14:paraId="2AB145D4" w14:textId="5AFCBAD3" w:rsidR="00BA429B" w:rsidRDefault="00BA429B" w:rsidP="00EF23C6">
      <w:pPr>
        <w:pStyle w:val="a0"/>
        <w:spacing w:before="156"/>
      </w:pPr>
      <w:bookmarkStart w:id="6" w:name="_Toc2980534"/>
      <w:r>
        <w:rPr>
          <w:rFonts w:hint="eastAsia"/>
        </w:rPr>
        <w:t>研究方法与内容安排</w:t>
      </w:r>
      <w:bookmarkEnd w:id="6"/>
    </w:p>
    <w:p w14:paraId="37886E9A" w14:textId="0A91A828" w:rsidR="00376E9D" w:rsidRDefault="00376E9D" w:rsidP="00376E9D">
      <w:pPr>
        <w:pStyle w:val="a1"/>
        <w:spacing w:before="156" w:after="156"/>
        <w:ind w:left="420"/>
      </w:pPr>
      <w:bookmarkStart w:id="7" w:name="_Toc2980535"/>
      <w:r>
        <w:rPr>
          <w:rFonts w:hint="eastAsia"/>
        </w:rPr>
        <w:t>研究方法</w:t>
      </w:r>
      <w:bookmarkEnd w:id="7"/>
    </w:p>
    <w:p w14:paraId="53949A87" w14:textId="77777777" w:rsidR="00AF0F89" w:rsidRPr="00BC1999" w:rsidRDefault="00AF0F89" w:rsidP="00AF0F89">
      <w:pPr>
        <w:pStyle w:val="ac"/>
        <w:ind w:firstLine="420"/>
      </w:pPr>
      <w:r w:rsidRPr="00BC1999">
        <w:rPr>
          <w:rFonts w:hint="eastAsia"/>
        </w:rPr>
        <w:lastRenderedPageBreak/>
        <w:t>本文所选用的主要数据，即上证指数、深证成指和创业板指5分钟高频数据与</w:t>
      </w:r>
      <w:proofErr w:type="gramStart"/>
      <w:r w:rsidRPr="00BC1999">
        <w:rPr>
          <w:rFonts w:hint="eastAsia"/>
        </w:rPr>
        <w:t>日数据</w:t>
      </w:r>
      <w:proofErr w:type="gramEnd"/>
      <w:r w:rsidRPr="00BC1999">
        <w:rPr>
          <w:rFonts w:hint="eastAsia"/>
        </w:rPr>
        <w:t>均</w:t>
      </w:r>
      <w:proofErr w:type="gramStart"/>
      <w:r w:rsidRPr="00BC1999">
        <w:rPr>
          <w:rFonts w:hint="eastAsia"/>
        </w:rPr>
        <w:t>来自聚宽数</w:t>
      </w:r>
      <w:proofErr w:type="gramEnd"/>
      <w:r w:rsidRPr="00BC1999">
        <w:rPr>
          <w:rFonts w:hint="eastAsia"/>
        </w:rPr>
        <w:t>据（</w:t>
      </w:r>
      <w:proofErr w:type="spellStart"/>
      <w:r w:rsidRPr="00BC1999">
        <w:t>JQData</w:t>
      </w:r>
      <w:proofErr w:type="spellEnd"/>
      <w:r w:rsidRPr="00BC1999">
        <w:rPr>
          <w:rFonts w:hint="eastAsia"/>
        </w:rPr>
        <w:t>），</w:t>
      </w:r>
      <w:proofErr w:type="spellStart"/>
      <w:r w:rsidRPr="00BC1999">
        <w:t>JQData</w:t>
      </w:r>
      <w:proofErr w:type="spellEnd"/>
      <w:r w:rsidRPr="00BC1999">
        <w:t>是</w:t>
      </w:r>
      <w:proofErr w:type="gramStart"/>
      <w:r w:rsidRPr="00BC1999">
        <w:t>聚宽数</w:t>
      </w:r>
      <w:proofErr w:type="gramEnd"/>
      <w:r w:rsidRPr="00BC1999">
        <w:t>据团队专门为金融机构、学术研究和量化研究者们提供的本地量化金融数据服务，可快速查看和计算金融数据，无障碍解决本地、Web、金融终端调用数据的需求。</w:t>
      </w:r>
      <w:r w:rsidRPr="00BC1999">
        <w:rPr>
          <w:rFonts w:hint="eastAsia"/>
        </w:rPr>
        <w:t>本文还将使用的辅助研究信息，包括股指所有成分股、股票行业、股票市值、股票基本面数据等也来自</w:t>
      </w:r>
      <w:proofErr w:type="spellStart"/>
      <w:r w:rsidRPr="00BC1999">
        <w:rPr>
          <w:rFonts w:hint="eastAsia"/>
        </w:rPr>
        <w:t>JQData</w:t>
      </w:r>
      <w:proofErr w:type="spellEnd"/>
      <w:r w:rsidRPr="00BC1999">
        <w:rPr>
          <w:rFonts w:hint="eastAsia"/>
        </w:rPr>
        <w:t>。</w:t>
      </w:r>
    </w:p>
    <w:p w14:paraId="06F91040" w14:textId="77777777" w:rsidR="00AF0F89" w:rsidRPr="00BC1999" w:rsidRDefault="00AF0F89" w:rsidP="00AF0F89">
      <w:pPr>
        <w:pStyle w:val="ac"/>
        <w:ind w:firstLine="420"/>
      </w:pPr>
      <w:r w:rsidRPr="00BC1999">
        <w:rPr>
          <w:rFonts w:hint="eastAsia"/>
        </w:rPr>
        <w:t>本文将基于GARCH模型对中国股市的日历效应进行检验以及后续的影响因素分析，GARCH模型对收益率与其波动率联合建模的方法更加符合资产收益率的真实情况，采用该类方法检验日历效应更为准确。</w:t>
      </w:r>
    </w:p>
    <w:p w14:paraId="1BF12D9C" w14:textId="77777777" w:rsidR="00AF0F89" w:rsidRPr="00BC1999" w:rsidRDefault="00AF0F89" w:rsidP="00AF0F89">
      <w:pPr>
        <w:pStyle w:val="ac"/>
        <w:ind w:firstLine="420"/>
      </w:pPr>
      <w:r w:rsidRPr="00BC1999">
        <w:rPr>
          <w:rFonts w:hint="eastAsia"/>
        </w:rPr>
        <w:t>Engle</w:t>
      </w:r>
      <w:r w:rsidRPr="00BC1999">
        <w:fldChar w:fldCharType="begin"/>
      </w:r>
      <w:r>
        <w:instrText xml:space="preserve"> ADDIN ZOTERO_ITEM CSL_CITATION {"citationID":"bSq9SQFj","properties":{"formattedCitation":"\\uc0\\u65288{}1982\\uc0\\u65289{}","plainCitation":"（1982）","noteIndex":0},"citationItems":[{"id":372,"uris":["http://zotero.org/users/5224655/items/HKB9ZBZR"],"uri":["http://zotero.org/users/5224655/items/HKB9ZBZR"],"itemData":{"id":372,"type":"article-journal","title":"Autoregressive Conditional Heteroscedasticity with Estimates of the Variance of United Kingdom Inflation","container-title":"Econometrica","page":"987-1007","volume":"50","issue":"4","abstract":"Traditional econometric models assume a constant one-period forecast variance. To generalize this implausible assumption, a new class of stochastic processes called autoregressive conditional heteroscedastic (ARCH) processes are introduced in this paper. These are mean zero, serially uncorrelated processes with nonconstant variances conditional on the past, but constant unconditional variances. For such processes, the recent past gives information about the one-period forecast variance. A regression model is then introduced with disturbances following an ARCH process. Maximum likelihood estimators are described and a simple scoring iteration formulated. Ordinary least squares maintains its optimality properties in this set-up, but maximum likelihood is more efficient. The relative efficiency is calculated and can be infinite. To test whether the disturbances follow an ARCH process, the Lagrange multiplier procedure is employed. The test is based simply on the autocorrelation of the squared OLS residuals. This model is used to estimate the means and variances of inflation in the U.K. The ARCH effect is found to be significant and the estimated variances increase substantially during the chaotic seventies.","DOI":"10.2307/1912773","ISSN":"00129682, 14680262","author":[{"family":"Engle","given":"Robert F."}],"issued":{"date-parts":[["1982"]]}},"suppress-author":true}],"schema":"https://github.com/citation-style-language/schema/raw/master/csl-citation.json"} </w:instrText>
      </w:r>
      <w:r w:rsidRPr="00BC1999">
        <w:fldChar w:fldCharType="separate"/>
      </w:r>
      <w:r w:rsidRPr="006670D3">
        <w:t>（1982）</w:t>
      </w:r>
      <w:r w:rsidRPr="00BC1999">
        <w:fldChar w:fldCharType="end"/>
      </w:r>
      <w:r w:rsidRPr="00BC1999">
        <w:rPr>
          <w:rFonts w:hint="eastAsia"/>
        </w:rPr>
        <w:t>首次提出了自回归条件异方差模型（A</w:t>
      </w:r>
      <w:r w:rsidRPr="00BC1999">
        <w:t>uto</w:t>
      </w:r>
      <w:r>
        <w:rPr>
          <w:rFonts w:hint="eastAsia"/>
        </w:rPr>
        <w:t>r</w:t>
      </w:r>
      <w:r w:rsidRPr="00BC1999">
        <w:t>egressive Conditional Heteroscedastic</w:t>
      </w:r>
      <w:r w:rsidRPr="00BC1999">
        <w:rPr>
          <w:rFonts w:hint="eastAsia"/>
        </w:rPr>
        <w:t>，ARC</w:t>
      </w:r>
      <w:r w:rsidRPr="00BC1999">
        <w:t>H</w:t>
      </w:r>
      <w:r w:rsidRPr="00BC1999">
        <w:rPr>
          <w:rFonts w:hint="eastAsia"/>
        </w:rPr>
        <w:t>），为波动率建模提供了系统框架，其认为资产收益率的扰动是序列不相关的，但不是独立的，且这类</w:t>
      </w:r>
      <w:proofErr w:type="gramStart"/>
      <w:r w:rsidRPr="00BC1999">
        <w:rPr>
          <w:rFonts w:hint="eastAsia"/>
        </w:rPr>
        <w:t>不</w:t>
      </w:r>
      <w:proofErr w:type="gramEnd"/>
      <w:r w:rsidRPr="00BC1999">
        <w:rPr>
          <w:rFonts w:hint="eastAsia"/>
        </w:rPr>
        <w:t>独立性可以用扰动滞后项的简单二次函数来描述。</w:t>
      </w:r>
    </w:p>
    <w:p w14:paraId="0E6F82A8" w14:textId="77777777" w:rsidR="00AF0F89" w:rsidRPr="00BC1999" w:rsidRDefault="00AF0F89" w:rsidP="00AF0F89">
      <w:pPr>
        <w:pStyle w:val="ac"/>
        <w:ind w:firstLine="420"/>
      </w:pPr>
      <w:proofErr w:type="spellStart"/>
      <w:r w:rsidRPr="00BC1999">
        <w:t>Bollerslev</w:t>
      </w:r>
      <w:proofErr w:type="spellEnd"/>
      <w:r>
        <w:fldChar w:fldCharType="begin"/>
      </w:r>
      <w:r>
        <w:instrText xml:space="preserve"> ADDIN ZOTERO_ITEM CSL_CITATION {"citationID":"GIvZZ5zm","properties":{"formattedCitation":"\\uc0\\u65288{}1986\\uc0\\u65289{}","plainCitation":"（1986）","noteIndex":0},"citationItems":[{"id":377,"uris":["http://zotero.org/users/5224655/items/7TN6BKFP"],"uri":["http://zotero.org/users/5224655/items/7TN6BKFP"],"itemData":{"id":377,"type":"article-journal","title":"Generalized autoregressive conditional heteroskedasticity","container-title":"Journal of Econometrics","page":"307-327","volume":"31","issue":"3","source":"ScienceDirect","abstract":"A natural generalization of the ARCH (Autoregressive Conditional Heteroskedastic) process introduced in Engle (1982) to allow for past conditional variances in the current conditional variance equation is proposed. Stationarity conditions and autocorrelation structure for this new class of parametric models are derived. Maximum likelihood estimation and testing are also considered. Finally an empirical example relating to the uncertainty of the inflation rate is presented.","DOI":"10.1016/0304-4076(86)90063-1","ISSN":"0304-4076","journalAbbreviation":"Journal of Econometrics","author":[{"family":"Bollerslev","given":"Tim"}],"issued":{"date-parts":[["1986",4,1]]}},"suppress-author":true}],"schema":"https://github.com/citation-style-language/schema/raw/master/csl-citation.json"} </w:instrText>
      </w:r>
      <w:r>
        <w:fldChar w:fldCharType="separate"/>
      </w:r>
      <w:r w:rsidRPr="006670D3">
        <w:t>（1986）</w:t>
      </w:r>
      <w:r>
        <w:fldChar w:fldCharType="end"/>
      </w:r>
      <w:r w:rsidRPr="00BC1999">
        <w:rPr>
          <w:rFonts w:hint="eastAsia"/>
        </w:rPr>
        <w:t>为了使ARCH模型拥有更灵活的滞后结构，类似AR过程扩展为ARMA过程将ARCH过程扩展为广义ARCH（</w:t>
      </w:r>
      <w:r w:rsidRPr="00BC1999">
        <w:t>Generalized</w:t>
      </w:r>
      <w:r w:rsidRPr="00BC1999">
        <w:rPr>
          <w:rFonts w:hint="eastAsia"/>
        </w:rPr>
        <w:t>-ARCH，GARCH）过程。</w:t>
      </w:r>
    </w:p>
    <w:p w14:paraId="66F4175C" w14:textId="77777777" w:rsidR="00AF0F89" w:rsidRPr="00BC1999" w:rsidRDefault="00AF0F89" w:rsidP="00AF0F89">
      <w:pPr>
        <w:pStyle w:val="ac"/>
        <w:ind w:firstLine="420"/>
      </w:pPr>
      <w:r w:rsidRPr="00BC1999">
        <w:rPr>
          <w:rFonts w:hint="eastAsia"/>
        </w:rPr>
        <w:t>为了在模型中体现正负收益率的非对称性，Nelson</w:t>
      </w:r>
      <w:r w:rsidRPr="00BC1999">
        <w:fldChar w:fldCharType="begin"/>
      </w:r>
      <w:r>
        <w:instrText xml:space="preserve"> ADDIN ZOTERO_ITEM CSL_CITATION {"citationID":"r6gGxSkh","properties":{"formattedCitation":"\\uc0\\u65288{}1991\\uc0\\u65289{}","plainCitation":"（1991）","noteIndex":0},"citationItems":[{"id":383,"uris":["http://zotero.org/users/5224655/items/V47LRKJF"],"uri":["http://zotero.org/users/5224655/items/V47LRKJF"],"itemData":{"id":383,"type":"article-journal","title":"Conditional Heteroskedasticity in Asset Returns: A New Approach","container-title":"Econometrica","page":"347-370","volume":"59","issue":"2","abstract":"GARCH models have been applied in modelling the relation between conditional variance and asset risk premia. These models, however, have at least three major drawbacks in asset pricing applications: (i) Researchers beginning with Black (1976) have found a negative correlation between current returns and future returns volatility. GARCH models rule this out by assumption. (ii) GARCH models impose parameter restrictions that are often violated by estimated coefficients and that may unduly restrict the dynamics of the conditional variance process. (iii) Interpreting whether shocks to conditional variance \"persist\" or not is difficult in GARCH models, because the usual norms measuring persistence often do not agree. A new form of ARCH is proposed that meets these objections. The method is used to estimate a model of the risk premium on the CRSP Value-Weighted Market Index from 1962 to 1987.","DOI":"10.2307/2938260","ISSN":"00129682, 14680262","author":[{"family":"Nelson","given":"Daniel B."}],"issued":{"date-parts":[["1991"]]}},"suppress-author":true}],"schema":"https://github.com/citation-style-language/schema/raw/master/csl-citation.json"} </w:instrText>
      </w:r>
      <w:r w:rsidRPr="00BC1999">
        <w:fldChar w:fldCharType="separate"/>
      </w:r>
      <w:r w:rsidRPr="006670D3">
        <w:t>（1991）</w:t>
      </w:r>
      <w:r w:rsidRPr="00BC1999">
        <w:fldChar w:fldCharType="end"/>
      </w:r>
      <w:r w:rsidRPr="00BC1999">
        <w:rPr>
          <w:rFonts w:hint="eastAsia"/>
        </w:rPr>
        <w:t>与</w:t>
      </w:r>
      <w:proofErr w:type="spellStart"/>
      <w:r w:rsidRPr="00BC1999">
        <w:t>Glosten</w:t>
      </w:r>
      <w:proofErr w:type="spellEnd"/>
      <w:r w:rsidRPr="00BC1999">
        <w:rPr>
          <w:rFonts w:hint="eastAsia"/>
        </w:rPr>
        <w:t>、</w:t>
      </w:r>
      <w:r w:rsidRPr="00BC1999">
        <w:t>Jagannathan</w:t>
      </w:r>
      <w:r w:rsidRPr="00BC1999">
        <w:rPr>
          <w:rFonts w:hint="eastAsia"/>
        </w:rPr>
        <w:t>和</w:t>
      </w:r>
      <w:r w:rsidRPr="00BC1999">
        <w:t>Runkle</w:t>
      </w:r>
      <w:r>
        <w:fldChar w:fldCharType="begin"/>
      </w:r>
      <w:r>
        <w:instrText xml:space="preserve"> ADDIN ZOTERO_ITEM CSL_CITATION {"citationID":"jnFwTDdA","properties":{"formattedCitation":"\\uc0\\u65288{}1993\\uc0\\u65289{}","plainCitation":"（1993）","noteIndex":0},"citationItems":[{"id":387,"uris":["http://zotero.org/users/5224655/items/BI2THE5R"],"uri":["http://zotero.org/users/5224655/items/BI2THE5R"],"itemData":{"id":387,"type":"article-journal","title":"On the Relation between the Expected Value and the Volatility of the Nominal Excess Return on Stocks","container-title":"The Journal of Finance","page":"1779-1801","volume":"48","issue":"5","abstract":"ABSTRACT We find support for a negative relation between conditional expected monthly return and conditional variance of monthly return, using a GARCH-M model modified by allowing (1) seasonal patterns in volatility, (2) positive and negative innovations to returns having different impacts on conditional volatility, and (3) nominal interest rates to predict conditional variance. Using the modified GARCH-M model, we also show that monthly conditional volatility may not be as persistent as was thought. Positive unanticipated returns appear to result in a downward revision of the conditional volatility whereas negative unanticipated returns result in an upward revision of conditional volatility.","DOI":"10.1111/j.1540-6261.1993.tb05128.x","ISSN":"0022-1082","journalAbbreviation":"The Journal of Finance","author":[{"family":"GLOSTEN","given":"LAWRENCE R."},{"family":"JAGANNATHAN","given":"RAVI"},{"family":"RUNKLE","given":"DAVID E."}],"issued":{"date-parts":[["1993",12]]}},"suppress-author":true}],"schema":"https://github.com/citation-style-language/schema/raw/master/csl-citation.json"} </w:instrText>
      </w:r>
      <w:r>
        <w:fldChar w:fldCharType="separate"/>
      </w:r>
      <w:r w:rsidRPr="006670D3">
        <w:t>（1993）</w:t>
      </w:r>
      <w:r>
        <w:fldChar w:fldCharType="end"/>
      </w:r>
      <w:r w:rsidRPr="00BC1999">
        <w:rPr>
          <w:rFonts w:hint="eastAsia"/>
        </w:rPr>
        <w:t>分别提出了指数GARCH模型（</w:t>
      </w:r>
      <w:r w:rsidRPr="00BC1999">
        <w:t>Exponential</w:t>
      </w:r>
      <w:r w:rsidRPr="00BC1999">
        <w:rPr>
          <w:rFonts w:hint="eastAsia"/>
        </w:rPr>
        <w:t>-ARCH，EGARCH）与门限GARCH模型（</w:t>
      </w:r>
      <w:r w:rsidRPr="00BC1999">
        <w:t>Threshold</w:t>
      </w:r>
      <w:r w:rsidRPr="00BC1999">
        <w:rPr>
          <w:rFonts w:hint="eastAsia"/>
        </w:rPr>
        <w:t>-ARCH，</w:t>
      </w:r>
      <w:r w:rsidRPr="00BC1999">
        <w:t>T</w:t>
      </w:r>
      <w:r w:rsidRPr="00BC1999">
        <w:rPr>
          <w:rFonts w:hint="eastAsia"/>
        </w:rPr>
        <w:t>GARCH）。</w:t>
      </w:r>
    </w:p>
    <w:p w14:paraId="3D310455" w14:textId="77777777" w:rsidR="00AF0F89" w:rsidRPr="00BC1999" w:rsidRDefault="00AF0F89" w:rsidP="00AF0F89">
      <w:pPr>
        <w:pStyle w:val="ac"/>
        <w:ind w:firstLine="420"/>
      </w:pPr>
      <w:r w:rsidRPr="00BC1999">
        <w:t>Hansen</w:t>
      </w:r>
      <w:r w:rsidRPr="00BC1999">
        <w:rPr>
          <w:rFonts w:hint="eastAsia"/>
        </w:rPr>
        <w:t>、</w:t>
      </w:r>
      <w:r w:rsidRPr="00BC1999">
        <w:t>Huang</w:t>
      </w:r>
      <w:r w:rsidRPr="00BC1999">
        <w:rPr>
          <w:rFonts w:hint="eastAsia"/>
        </w:rPr>
        <w:t>和</w:t>
      </w:r>
      <w:proofErr w:type="spellStart"/>
      <w:r w:rsidRPr="00BC1999">
        <w:t>Shek</w:t>
      </w:r>
      <w:proofErr w:type="spellEnd"/>
      <w:r>
        <w:fldChar w:fldCharType="begin"/>
      </w:r>
      <w:r>
        <w:instrText xml:space="preserve"> ADDIN ZOTERO_ITEM CSL_CITATION {"citationID":"TU0CXzTt","properties":{"formattedCitation":"\\uc0\\u65288{}2011\\uc0\\u65289{}","plainCitation":"（2011）","noteIndex":0},"citationItems":[{"id":390,"uris":["http://zotero.org/users/5224655/items/EHGAXU36"],"uri":["http://zotero.org/users/5224655/items/EHGAXU36"],"itemData":{"id":390,"type":"article-journal","title":"Realized GARCH: a joint model for returns and realized measures of volatility","container-title":"Journal of Applied Econometrics","page":"877-906","volume":"27","issue":"6","abstract":"SUMMARY We introduce a new framework, Realized GARCH, for the joint modeling of returns and realized measures of volatility. A key feature is a measurement equation that relates the realized measure to the conditional variance of returns. The measurement equation facilitates a simple modeling of the dependence between returns and future volatility. Realized GARCH models with a linear or log-linear specification have many attractive features. They are parsimonious, simple to estimate, and imply an ARMA structure for the conditional variance and the realized measure. An empirical application with Dow Jones Industrial Average stocks and an exchange traded index fund shows that a simple Realized GARCH structure leads to substantial improvements in the empirical fit over standard GARCH models that only use daily returns. Copyright ? 2011 John Wiley &amp; Sons, Ltd.","DOI":"10.1002/jae.1234","ISSN":"0883-7252","journalAbbreviation":"Journal of Applied Econometrics","author":[{"family":"Hansen","given":"Peter Reinhard"},{"family":"Huang","given":"Zhuo"},{"family":"Shek","given":"Howard Howan"}],"issued":{"date-parts":[["2011"]]}},"suppress-author":true}],"schema":"https://github.com/citation-style-language/schema/raw/master/csl-citation.json"} </w:instrText>
      </w:r>
      <w:r>
        <w:fldChar w:fldCharType="separate"/>
      </w:r>
      <w:r w:rsidRPr="006670D3">
        <w:t>（2011）</w:t>
      </w:r>
      <w:r>
        <w:fldChar w:fldCharType="end"/>
      </w:r>
      <w:r w:rsidRPr="00BC1999">
        <w:rPr>
          <w:rFonts w:hint="eastAsia"/>
        </w:rPr>
        <w:t>提出，在高频金融数据已广泛使用的背景下，现有文献介绍了许多已实现波动率的测量，例如由</w:t>
      </w:r>
      <w:r w:rsidRPr="00BC1999">
        <w:t>Andersen</w:t>
      </w:r>
      <w:r w:rsidRPr="00BC1999">
        <w:rPr>
          <w:rFonts w:hint="eastAsia"/>
        </w:rPr>
        <w:t>和</w:t>
      </w:r>
      <w:proofErr w:type="spellStart"/>
      <w:r w:rsidRPr="00BC1999">
        <w:t>Bollerslev</w:t>
      </w:r>
      <w:proofErr w:type="spellEnd"/>
      <w:r w:rsidRPr="00BC1999">
        <w:rPr>
          <w:rFonts w:hint="eastAsia"/>
        </w:rPr>
        <w:t>提出的已实现波动率</w:t>
      </w:r>
      <w:r>
        <w:fldChar w:fldCharType="begin"/>
      </w:r>
      <w:r>
        <w:instrText xml:space="preserve"> ADDIN ZOTERO_ITEM CSL_CITATION {"citationID":"XNEE1BcH","properties":{"formattedCitation":"\\uc0\\u65288{}1998\\uc0\\u65289{}","plainCitation":"（1998）","noteIndex":0},"citationItems":[{"id":393,"uris":["http://zotero.org/users/5224655/items/B74B4XVG"],"uri":["http://zotero.org/users/5224655/items/B74B4XVG"],"itemData":{"id":393,"type":"article-journal","title":"Answering the Skeptics: Yes, Standard Volatility Models do Provide Accurate Forecasts","container-title":"International Economic Review","page":"885-905","volume":"39","issue":"4","abstract":"A voluminous literature has emerged for modeling the temporal dependencies in financial market volatility using ARCH and stochastic volatility models. While most of these studies have documented highly significant in-sample parameter estimates and pronounced intertemporal volatility persistence, traditional ex-post forecast evaluation criteria suggest that the models provide seemingly poor volatility forecasts. Contrary to this contention, we show that volatility models produce strikingly accurate interdaily forecasts for the latent volatility factor that would be of interest in most financial applications. New methods for improved ex-post interdaily volatility measurements based on high-frequency intradaily data are also discussed.","DOI":"10.2307/2527343","ISSN":"00206598, 14682354","author":[{"family":"Andersen","given":"Torben G."},{"family":"Bollerslev","given":"Tim"}],"issued":{"date-parts":[["1998"]]}},"suppress-author":true}],"schema":"https://github.com/citation-style-language/schema/raw/master/csl-citation.json"} </w:instrText>
      </w:r>
      <w:r>
        <w:fldChar w:fldCharType="separate"/>
      </w:r>
      <w:r w:rsidRPr="006670D3">
        <w:t>（1998）</w:t>
      </w:r>
      <w:r>
        <w:fldChar w:fldCharType="end"/>
      </w:r>
      <w:r w:rsidRPr="00BC1999">
        <w:rPr>
          <w:rFonts w:hint="eastAsia"/>
        </w:rPr>
        <w:t>，这类已实现波动率相比于以往收益率（扰动）平方而言，在对波动率建模以及预测上都更加实用、更具有信息性，并以此建立了已实现GARCH模型（</w:t>
      </w:r>
      <w:r w:rsidRPr="00BC1999">
        <w:t>Realized</w:t>
      </w:r>
      <w:r w:rsidRPr="00BC1999">
        <w:rPr>
          <w:rFonts w:hint="eastAsia"/>
        </w:rPr>
        <w:t>-</w:t>
      </w:r>
      <w:r w:rsidRPr="00BC1999">
        <w:t>G</w:t>
      </w:r>
      <w:r w:rsidRPr="00BC1999">
        <w:rPr>
          <w:rFonts w:hint="eastAsia"/>
        </w:rPr>
        <w:t>ARCH，</w:t>
      </w:r>
      <w:r w:rsidRPr="00BC1999">
        <w:t>R-G</w:t>
      </w:r>
      <w:r w:rsidRPr="00BC1999">
        <w:rPr>
          <w:rFonts w:hint="eastAsia"/>
        </w:rPr>
        <w:t>ARCH）。</w:t>
      </w:r>
    </w:p>
    <w:p w14:paraId="70EE0A77" w14:textId="1C7FF78A" w:rsidR="006E3A05" w:rsidRDefault="00AF0F89" w:rsidP="00AF0F89">
      <w:pPr>
        <w:pStyle w:val="ac"/>
        <w:ind w:firstLine="420"/>
      </w:pPr>
      <w:r w:rsidRPr="00BC1999">
        <w:rPr>
          <w:rFonts w:hint="eastAsia"/>
          <w:szCs w:val="24"/>
        </w:rPr>
        <w:t>结合以上各类GARCH模型的特点，本文将使用R</w:t>
      </w:r>
      <w:r w:rsidRPr="00BC1999">
        <w:rPr>
          <w:szCs w:val="24"/>
        </w:rPr>
        <w:t>-</w:t>
      </w:r>
      <w:r w:rsidRPr="00BC1999">
        <w:rPr>
          <w:rFonts w:hint="eastAsia"/>
          <w:szCs w:val="24"/>
        </w:rPr>
        <w:t>GARCH（</w:t>
      </w:r>
      <w:r w:rsidRPr="00BC1999">
        <w:rPr>
          <w:szCs w:val="24"/>
        </w:rPr>
        <w:t>Realized</w:t>
      </w:r>
      <w:r w:rsidRPr="00BC1999">
        <w:rPr>
          <w:rFonts w:hint="eastAsia"/>
          <w:szCs w:val="24"/>
        </w:rPr>
        <w:t>-</w:t>
      </w:r>
      <w:r w:rsidRPr="00BC1999">
        <w:rPr>
          <w:szCs w:val="24"/>
        </w:rPr>
        <w:t>G</w:t>
      </w:r>
      <w:r w:rsidRPr="00BC1999">
        <w:rPr>
          <w:rFonts w:hint="eastAsia"/>
          <w:szCs w:val="24"/>
        </w:rPr>
        <w:t>ARCH</w:t>
      </w:r>
      <w:r w:rsidRPr="00BC1999">
        <w:rPr>
          <w:szCs w:val="24"/>
        </w:rPr>
        <w:t>）</w:t>
      </w:r>
      <w:r w:rsidRPr="00BC1999">
        <w:rPr>
          <w:rFonts w:hint="eastAsia"/>
          <w:szCs w:val="24"/>
        </w:rPr>
        <w:t>模型来检验中国股市的日历效应：首先，已实现GARCH模型对股指收益率有更好的拟合能力</w:t>
      </w:r>
      <w:r w:rsidRPr="00B50D9D">
        <w:fldChar w:fldCharType="begin"/>
      </w:r>
      <w:r w:rsidRPr="00B50D9D">
        <w:instrText xml:space="preserve"> ADDIN ZOTERO_ITEM CSL_CITATION {"citationID":"7GP99pay","properties":{"custom":"\\uc0\\u65288{}Christoffersen et al.\\uc0\\u65292{}2010\\uc0\\u65289{}","formattedCitation":"\\uc0\\u65288{}Christoffersen et al.\\uc0\\u65292{}2010\\uc0\\u65289{}","plainCitation":"（Christoffersen et al.，2010）","noteIndex":0},"citationItems":[{"id":395,"uris":["http://zotero.org/users/5224655/items/LWCQNBF3"],"uri":["http://zotero.org/users/5224655/items/LWCQNBF3"],"itemData":{"id":395,"type":"article-journal","title":"Volatility Dynamics for the S&amp;P500: Evidence from Realized Volatility, Daily Returns, and Option Prices","container-title":"The Review of Financial Studies","page":"3141-3189","volume":"23","issue":"8","abstract":"Most recent empirical option valuation studies build on the affine square root (SQR) stochastic volatility model. The SQR model is a convenient choice, because it yields closed-form solutions for option prices. We investigate alternatives to the SQR model, by comparing its empirical performance with that of five different but equally parsimonious stochastic volatility models. We provide empirical evidence from three different sources: realized volatilities, S&amp;P500 returns, and an extensive panel of option data. The three sources of data all point to the same conclusion: the best volatility specification is one with linear rather than square root diffusion for variance. This model captures the stylized facts in realized volatilities, it performs well in fitting various samples of index returns, andit has the lowest option implied volatility mean squared error in and out of sample.","DOI":"10.1093/rfs/hhq032","ISSN":"0893-9454","journalAbbreviation":"The Review of Financial Studies","author":[{"family":"Christoffersen","given":"Peter"},{"family":"Jacobs","given":"Kris"},{"family":"Mimouni","given":"Karim"}],"issued":{"date-parts":[["2010"]]}}}],"schema":"https://github.com/citation-style-language/schema/raw/master/csl-citation.json"} </w:instrText>
      </w:r>
      <w:r w:rsidRPr="00B50D9D">
        <w:fldChar w:fldCharType="separate"/>
      </w:r>
      <w:r w:rsidRPr="00B50D9D">
        <w:t>（Christoffersen et al.，2010）</w:t>
      </w:r>
      <w:r w:rsidRPr="00B50D9D">
        <w:fldChar w:fldCharType="end"/>
      </w:r>
      <w:r w:rsidRPr="00BC1999">
        <w:rPr>
          <w:rFonts w:hint="eastAsia"/>
          <w:szCs w:val="24"/>
        </w:rPr>
        <w:t>；其次，</w:t>
      </w:r>
      <w:r>
        <w:rPr>
          <w:szCs w:val="24"/>
        </w:rPr>
        <w:t>R-</w:t>
      </w:r>
      <w:r w:rsidRPr="00BC1999">
        <w:rPr>
          <w:rFonts w:hint="eastAsia"/>
          <w:szCs w:val="24"/>
        </w:rPr>
        <w:t>GARCH模型</w:t>
      </w:r>
      <w:r>
        <w:rPr>
          <w:rFonts w:hint="eastAsia"/>
          <w:szCs w:val="24"/>
        </w:rPr>
        <w:t>中的测度方程能</w:t>
      </w:r>
      <w:r w:rsidRPr="00BC1999">
        <w:rPr>
          <w:rFonts w:hint="eastAsia"/>
          <w:szCs w:val="24"/>
        </w:rPr>
        <w:t>识别波动的非对称性；再者，使用GARCH模型理论上贴合股票收益率的条件异方差性，且可识别波动率的聚集特点；最后，在对股</w:t>
      </w:r>
      <w:r>
        <w:rPr>
          <w:rFonts w:hint="eastAsia"/>
          <w:szCs w:val="24"/>
        </w:rPr>
        <w:t>指</w:t>
      </w:r>
      <w:r w:rsidRPr="00BC1999">
        <w:rPr>
          <w:rFonts w:hint="eastAsia"/>
          <w:szCs w:val="24"/>
        </w:rPr>
        <w:t>收益率拟合能力更好的模型中加入日历效应后，其检验到的日历效应更具有可信性。</w:t>
      </w:r>
      <w:r>
        <w:rPr>
          <w:rFonts w:hint="eastAsia"/>
          <w:szCs w:val="24"/>
        </w:rPr>
        <w:t>R-GARCH模型的参数估计结果将由R语言编程实现后得到。</w:t>
      </w:r>
      <w:r w:rsidR="006E3A05">
        <w:rPr>
          <w:rFonts w:hint="eastAsia"/>
        </w:rPr>
        <w:t>具体估计的模型为：（</w:t>
      </w:r>
      <w:r w:rsidR="006E3A05">
        <w:t>1）对周内效应与月历效应的检验模型以及（2）对假日效应的检验模型，每个模型内三个方程分别为收益率、波动率与测度方程。</w:t>
      </w:r>
    </w:p>
    <w:p w14:paraId="69C0072B" w14:textId="77777777" w:rsidR="00AB2774" w:rsidRPr="00DD48C0" w:rsidRDefault="00226D19" w:rsidP="00AB2774">
      <w:pPr>
        <w:rPr>
          <w:rFonts w:ascii="宋体" w:eastAsia="宋体" w:hAnsi="宋体" w:cs="Times New Roman"/>
          <w:kern w:val="0"/>
          <w:szCs w:val="24"/>
        </w:rPr>
      </w:pPr>
      <m:oMathPara>
        <m:oMath>
          <m:d>
            <m:dPr>
              <m:begChr m:val="{"/>
              <m:endChr m:val=""/>
              <m:ctrlPr>
                <w:rPr>
                  <w:rFonts w:ascii="Cambria Math" w:eastAsia="宋体" w:hAnsi="Cambria Math" w:cs="Times New Roman"/>
                  <w:kern w:val="0"/>
                  <w:szCs w:val="24"/>
                </w:rPr>
              </m:ctrlPr>
            </m:dPr>
            <m:e>
              <m:eqArr>
                <m:eqArrPr>
                  <m:ctrlPr>
                    <w:rPr>
                      <w:rFonts w:ascii="Cambria Math" w:eastAsia="宋体" w:hAnsi="Cambria Math" w:cs="Times New Roman"/>
                      <w:kern w:val="0"/>
                      <w:szCs w:val="24"/>
                    </w:rPr>
                  </m:ctrlPr>
                </m:eqArrPr>
                <m:e>
                  <m:sSub>
                    <m:sSubPr>
                      <m:ctrlPr>
                        <w:rPr>
                          <w:rFonts w:ascii="Cambria Math" w:eastAsia="宋体" w:hAnsi="Cambria Math" w:cs="Times New Roman"/>
                          <w:i/>
                          <w:kern w:val="0"/>
                          <w:szCs w:val="24"/>
                        </w:rPr>
                      </m:ctrlPr>
                    </m:sSubPr>
                    <m:e>
                      <m:r>
                        <w:rPr>
                          <w:rFonts w:ascii="Cambria Math" w:eastAsia="宋体" w:hAnsi="Cambria Math" w:cs="Times New Roman" w:hint="eastAsia"/>
                          <w:kern w:val="0"/>
                          <w:szCs w:val="24"/>
                        </w:rPr>
                        <m:t>r</m:t>
                      </m:r>
                    </m:e>
                    <m:sub>
                      <m:r>
                        <w:rPr>
                          <w:rFonts w:ascii="Cambria Math" w:eastAsia="宋体" w:hAnsi="Cambria Math" w:cs="Times New Roman"/>
                          <w:kern w:val="0"/>
                          <w:szCs w:val="24"/>
                        </w:rPr>
                        <m:t>t</m:t>
                      </m:r>
                    </m:sub>
                  </m:sSub>
                  <m:r>
                    <w:rPr>
                      <w:rFonts w:ascii="Cambria Math" w:eastAsia="宋体" w:hAnsi="Cambria Math" w:cs="Times New Roman"/>
                      <w:kern w:val="0"/>
                      <w:szCs w:val="24"/>
                    </w:rPr>
                    <m:t>=μ+</m:t>
                  </m:r>
                  <m:r>
                    <m:rPr>
                      <m:sty m:val="bi"/>
                    </m:rPr>
                    <w:rPr>
                      <w:rFonts w:ascii="Cambria Math" w:eastAsia="宋体" w:hAnsi="Cambria Math" w:cs="Times New Roman"/>
                      <w:kern w:val="0"/>
                      <w:szCs w:val="24"/>
                    </w:rPr>
                    <m:t>ρ</m:t>
                  </m:r>
                  <m:sSub>
                    <m:sSubPr>
                      <m:ctrlPr>
                        <w:rPr>
                          <w:rFonts w:ascii="Cambria Math" w:eastAsia="宋体" w:hAnsi="Cambria Math" w:cs="Times New Roman"/>
                          <w:i/>
                          <w:kern w:val="0"/>
                          <w:szCs w:val="24"/>
                        </w:rPr>
                      </m:ctrlPr>
                    </m:sSubPr>
                    <m:e>
                      <m:r>
                        <m:rPr>
                          <m:sty m:val="bi"/>
                        </m:rPr>
                        <w:rPr>
                          <w:rFonts w:ascii="Cambria Math" w:eastAsia="宋体" w:hAnsi="Cambria Math" w:cs="Times New Roman"/>
                          <w:kern w:val="0"/>
                          <w:szCs w:val="24"/>
                        </w:rPr>
                        <m:t>d</m:t>
                      </m:r>
                    </m:e>
                    <m:sub>
                      <m:r>
                        <w:rPr>
                          <w:rFonts w:ascii="Cambria Math" w:eastAsia="宋体" w:hAnsi="Cambria Math" w:cs="Times New Roman"/>
                          <w:kern w:val="0"/>
                          <w:szCs w:val="24"/>
                        </w:rPr>
                        <m:t>t</m:t>
                      </m:r>
                    </m:sub>
                  </m:sSub>
                  <m:r>
                    <w:rPr>
                      <w:rFonts w:ascii="Cambria Math" w:eastAsia="宋体" w:hAnsi="Cambria Math" w:cs="Times New Roman"/>
                      <w:kern w:val="0"/>
                      <w:szCs w:val="24"/>
                    </w:rPr>
                    <m:t>+</m:t>
                  </m:r>
                  <m:rad>
                    <m:radPr>
                      <m:degHide m:val="1"/>
                      <m:ctrlPr>
                        <w:rPr>
                          <w:rFonts w:ascii="Cambria Math" w:eastAsia="宋体" w:hAnsi="Cambria Math" w:cs="Times New Roman"/>
                          <w:i/>
                          <w:kern w:val="0"/>
                          <w:szCs w:val="24"/>
                        </w:rPr>
                      </m:ctrlPr>
                    </m:radPr>
                    <m:deg/>
                    <m:e>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e>
                  </m:rad>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r>
                    <w:rPr>
                      <w:rFonts w:ascii="Cambria Math" w:eastAsia="宋体" w:hAnsi="Cambria Math" w:cs="Times New Roman"/>
                      <w:kern w:val="0"/>
                      <w:szCs w:val="24"/>
                    </w:rPr>
                    <m:t xml:space="preserve">, </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r>
                    <w:rPr>
                      <w:rFonts w:ascii="Cambria Math" w:eastAsia="宋体" w:hAnsi="Cambria Math" w:cs="Times New Roman"/>
                      <w:kern w:val="0"/>
                      <w:szCs w:val="24"/>
                    </w:rPr>
                    <m:t>~i.i.d</m:t>
                  </m:r>
                </m:e>
                <m:e>
                  <m:r>
                    <w:rPr>
                      <w:rFonts w:ascii="Cambria Math" w:eastAsia="宋体" w:hAnsi="Cambria Math" w:cs="Times New Roman"/>
                      <w:kern w:val="0"/>
                      <w:szCs w:val="24"/>
                    </w:rPr>
                    <m:t>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r>
                    <w:rPr>
                      <w:rFonts w:ascii="Cambria Math" w:eastAsia="宋体" w:hAnsi="Cambria Math" w:cs="Times New Roman"/>
                      <w:kern w:val="0"/>
                      <w:szCs w:val="24"/>
                    </w:rPr>
                    <m:t>=ω+</m:t>
                  </m:r>
                  <m:sSubSup>
                    <m:sSubSupPr>
                      <m:ctrlPr>
                        <w:rPr>
                          <w:rFonts w:ascii="Cambria Math" w:eastAsia="宋体" w:hAnsi="Cambria Math" w:cs="Times New Roman"/>
                          <w:i/>
                          <w:kern w:val="0"/>
                          <w:szCs w:val="24"/>
                        </w:rPr>
                      </m:ctrlPr>
                    </m:sSubSupPr>
                    <m:e>
                      <m:r>
                        <m:rPr>
                          <m:sty m:val="p"/>
                        </m:rPr>
                        <w:rPr>
                          <w:rFonts w:ascii="Cambria Math" w:eastAsia="宋体" w:hAnsi="Cambria Math" w:cs="Times New Roman"/>
                          <w:kern w:val="0"/>
                          <w:szCs w:val="24"/>
                        </w:rPr>
                        <m:t>Σ</m:t>
                      </m:r>
                    </m:e>
                    <m:sub>
                      <m:r>
                        <w:rPr>
                          <w:rFonts w:ascii="Cambria Math" w:eastAsia="宋体" w:hAnsi="Cambria Math" w:cs="Times New Roman"/>
                          <w:kern w:val="0"/>
                          <w:szCs w:val="24"/>
                        </w:rPr>
                        <m:t>i=1</m:t>
                      </m:r>
                    </m:sub>
                    <m:sup>
                      <m:r>
                        <w:rPr>
                          <w:rFonts w:ascii="Cambria Math" w:eastAsia="宋体" w:hAnsi="Cambria Math" w:cs="Times New Roman"/>
                          <w:kern w:val="0"/>
                          <w:szCs w:val="24"/>
                        </w:rPr>
                        <m:t>q</m:t>
                      </m:r>
                    </m:sup>
                  </m:sSubSup>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α</m:t>
                      </m:r>
                    </m:e>
                    <m:sub>
                      <m:r>
                        <w:rPr>
                          <w:rFonts w:ascii="Cambria Math" w:eastAsia="宋体" w:hAnsi="Cambria Math" w:cs="Times New Roman"/>
                          <w:kern w:val="0"/>
                          <w:szCs w:val="24"/>
                        </w:rPr>
                        <m:t>i</m:t>
                      </m:r>
                    </m:sub>
                  </m:sSub>
                  <m:r>
                    <w:rPr>
                      <w:rFonts w:ascii="Cambria Math" w:eastAsia="宋体" w:hAnsi="Cambria Math" w:cs="Times New Roman"/>
                      <w:kern w:val="0"/>
                      <w:szCs w:val="24"/>
                    </w:rPr>
                    <m:t>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x</m:t>
                      </m:r>
                    </m:e>
                    <m:sub>
                      <m:r>
                        <w:rPr>
                          <w:rFonts w:ascii="Cambria Math" w:eastAsia="宋体" w:hAnsi="Cambria Math" w:cs="Times New Roman"/>
                          <w:kern w:val="0"/>
                          <w:szCs w:val="24"/>
                        </w:rPr>
                        <m:t>t-i</m:t>
                      </m:r>
                    </m:sub>
                  </m:sSub>
                  <m:r>
                    <w:rPr>
                      <w:rFonts w:ascii="Cambria Math" w:eastAsia="宋体" w:hAnsi="Cambria Math" w:cs="Times New Roman"/>
                      <w:kern w:val="0"/>
                      <w:szCs w:val="24"/>
                    </w:rPr>
                    <m:t>+</m:t>
                  </m:r>
                  <m:sSubSup>
                    <m:sSubSupPr>
                      <m:ctrlPr>
                        <w:rPr>
                          <w:rFonts w:ascii="Cambria Math" w:eastAsia="宋体" w:hAnsi="Cambria Math" w:cs="Times New Roman"/>
                          <w:i/>
                          <w:kern w:val="0"/>
                          <w:szCs w:val="24"/>
                        </w:rPr>
                      </m:ctrlPr>
                    </m:sSubSupPr>
                    <m:e>
                      <m:r>
                        <m:rPr>
                          <m:sty m:val="p"/>
                        </m:rPr>
                        <w:rPr>
                          <w:rFonts w:ascii="Cambria Math" w:eastAsia="宋体" w:hAnsi="Cambria Math" w:cs="Times New Roman"/>
                          <w:kern w:val="0"/>
                          <w:szCs w:val="24"/>
                        </w:rPr>
                        <m:t>Σ</m:t>
                      </m:r>
                    </m:e>
                    <m:sub>
                      <m:r>
                        <w:rPr>
                          <w:rFonts w:ascii="Cambria Math" w:eastAsia="宋体" w:hAnsi="Cambria Math" w:cs="Times New Roman"/>
                          <w:kern w:val="0"/>
                          <w:szCs w:val="24"/>
                        </w:rPr>
                        <m:t>i=1</m:t>
                      </m:r>
                    </m:sub>
                    <m:sup>
                      <m:r>
                        <w:rPr>
                          <w:rFonts w:ascii="Cambria Math" w:eastAsia="宋体" w:hAnsi="Cambria Math" w:cs="Times New Roman"/>
                          <w:kern w:val="0"/>
                          <w:szCs w:val="24"/>
                        </w:rPr>
                        <m:t>p</m:t>
                      </m:r>
                    </m:sup>
                  </m:sSubSup>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β</m:t>
                      </m:r>
                    </m:e>
                    <m:sub>
                      <m:r>
                        <w:rPr>
                          <w:rFonts w:ascii="Cambria Math" w:eastAsia="宋体" w:hAnsi="Cambria Math" w:cs="Times New Roman"/>
                          <w:kern w:val="0"/>
                          <w:szCs w:val="24"/>
                        </w:rPr>
                        <m:t>i</m:t>
                      </m:r>
                    </m:sub>
                  </m:sSub>
                  <m:r>
                    <w:rPr>
                      <w:rFonts w:ascii="Cambria Math" w:eastAsia="宋体" w:hAnsi="Cambria Math" w:cs="Times New Roman"/>
                      <w:kern w:val="0"/>
                      <w:szCs w:val="24"/>
                    </w:rPr>
                    <m:t>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t-i</m:t>
                      </m:r>
                    </m:sub>
                  </m:sSub>
                </m:e>
                <m:e>
                  <m:r>
                    <w:rPr>
                      <w:rFonts w:ascii="Cambria Math" w:eastAsia="宋体" w:hAnsi="Cambria Math" w:cs="Times New Roman"/>
                      <w:kern w:val="0"/>
                      <w:szCs w:val="24"/>
                    </w:rPr>
                    <m:t>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x</m:t>
                      </m:r>
                    </m:e>
                    <m:sub>
                      <m:r>
                        <w:rPr>
                          <w:rFonts w:ascii="Cambria Math" w:eastAsia="宋体" w:hAnsi="Cambria Math" w:cs="Times New Roman"/>
                          <w:kern w:val="0"/>
                          <w:szCs w:val="24"/>
                        </w:rPr>
                        <m:t>t</m:t>
                      </m:r>
                    </m:sub>
                  </m:sSub>
                  <m:r>
                    <w:rPr>
                      <w:rFonts w:ascii="Cambria Math" w:eastAsia="宋体" w:hAnsi="Cambria Math" w:cs="Times New Roman"/>
                      <w:kern w:val="0"/>
                      <w:szCs w:val="24"/>
                    </w:rPr>
                    <m:t>=ζ+δln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r>
                    <w:rPr>
                      <w:rFonts w:ascii="Cambria Math" w:eastAsia="宋体" w:hAnsi="Cambria Math" w:cs="Times New Roman"/>
                      <w:kern w:val="0"/>
                      <w:szCs w:val="24"/>
                    </w:rPr>
                    <m:t>+τ</m:t>
                  </m:r>
                  <m:d>
                    <m:dPr>
                      <m:ctrlPr>
                        <w:rPr>
                          <w:rFonts w:ascii="Cambria Math" w:eastAsia="宋体" w:hAnsi="Cambria Math" w:cs="Times New Roman"/>
                          <w:i/>
                          <w:kern w:val="0"/>
                          <w:szCs w:val="24"/>
                        </w:rPr>
                      </m:ctrlPr>
                    </m:dPr>
                    <m:e>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e>
                  </m:d>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u</m:t>
                      </m:r>
                    </m:e>
                    <m:sub>
                      <m:r>
                        <w:rPr>
                          <w:rFonts w:ascii="Cambria Math" w:eastAsia="宋体" w:hAnsi="Cambria Math" w:cs="Times New Roman"/>
                          <w:kern w:val="0"/>
                          <w:szCs w:val="24"/>
                        </w:rPr>
                        <m:t>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u</m:t>
                      </m:r>
                    </m:e>
                    <m:sub>
                      <m:r>
                        <w:rPr>
                          <w:rFonts w:ascii="Cambria Math" w:eastAsia="宋体" w:hAnsi="Cambria Math" w:cs="Times New Roman"/>
                          <w:kern w:val="0"/>
                          <w:szCs w:val="24"/>
                        </w:rPr>
                        <m:t>t</m:t>
                      </m:r>
                    </m:sub>
                  </m:sSub>
                  <m:r>
                    <w:rPr>
                      <w:rFonts w:ascii="Cambria Math" w:eastAsia="宋体" w:hAnsi="Cambria Math" w:cs="Times New Roman"/>
                      <w:kern w:val="0"/>
                      <w:szCs w:val="24"/>
                    </w:rPr>
                    <m:t>~i.i.d</m:t>
                  </m:r>
                </m:e>
              </m:eqArr>
            </m:e>
          </m:d>
          <m:r>
            <w:rPr>
              <w:rFonts w:ascii="Cambria Math" w:eastAsia="宋体" w:hAnsi="Cambria Math" w:cs="Times New Roman"/>
              <w:kern w:val="0"/>
              <w:szCs w:val="24"/>
            </w:rPr>
            <m:t>(1)</m:t>
          </m:r>
        </m:oMath>
      </m:oMathPara>
    </w:p>
    <w:p w14:paraId="068DD656" w14:textId="52A65858" w:rsidR="00AB2774" w:rsidRPr="00AB2774" w:rsidRDefault="00226D19" w:rsidP="00AB2774">
      <w:pPr>
        <w:rPr>
          <w:rFonts w:ascii="宋体" w:eastAsia="宋体" w:hAnsi="宋体" w:cs="Times New Roman"/>
          <w:kern w:val="0"/>
          <w:sz w:val="18"/>
          <w:szCs w:val="24"/>
        </w:rPr>
      </w:pPr>
      <m:oMathPara>
        <m:oMath>
          <m:d>
            <m:dPr>
              <m:begChr m:val="{"/>
              <m:endChr m:val=""/>
              <m:ctrlPr>
                <w:rPr>
                  <w:rFonts w:ascii="Cambria Math" w:eastAsia="宋体" w:hAnsi="Cambria Math" w:cs="Times New Roman"/>
                  <w:kern w:val="0"/>
                  <w:szCs w:val="24"/>
                </w:rPr>
              </m:ctrlPr>
            </m:dPr>
            <m:e>
              <m:eqArr>
                <m:eqArrPr>
                  <m:ctrlPr>
                    <w:rPr>
                      <w:rFonts w:ascii="Cambria Math" w:eastAsia="宋体" w:hAnsi="Cambria Math" w:cs="Times New Roman"/>
                      <w:kern w:val="0"/>
                      <w:szCs w:val="24"/>
                    </w:rPr>
                  </m:ctrlPr>
                </m:eqArrPr>
                <m:e>
                  <m:sSub>
                    <m:sSubPr>
                      <m:ctrlPr>
                        <w:rPr>
                          <w:rFonts w:ascii="Cambria Math" w:eastAsia="宋体" w:hAnsi="Cambria Math" w:cs="Times New Roman"/>
                          <w:i/>
                          <w:kern w:val="0"/>
                          <w:szCs w:val="24"/>
                        </w:rPr>
                      </m:ctrlPr>
                    </m:sSubPr>
                    <m:e>
                      <m:r>
                        <w:rPr>
                          <w:rFonts w:ascii="Cambria Math" w:eastAsia="宋体" w:hAnsi="Cambria Math" w:cs="Times New Roman" w:hint="eastAsia"/>
                          <w:kern w:val="0"/>
                          <w:szCs w:val="24"/>
                        </w:rPr>
                        <m:t>r</m:t>
                      </m:r>
                    </m:e>
                    <m:sub>
                      <m:r>
                        <w:rPr>
                          <w:rFonts w:ascii="Cambria Math" w:eastAsia="宋体" w:hAnsi="Cambria Math" w:cs="Times New Roman"/>
                          <w:kern w:val="0"/>
                          <w:szCs w:val="24"/>
                        </w:rPr>
                        <m:t>t</m:t>
                      </m:r>
                    </m:sub>
                  </m:sSub>
                  <m:r>
                    <w:rPr>
                      <w:rFonts w:ascii="Cambria Math" w:eastAsia="宋体" w:hAnsi="Cambria Math" w:cs="Times New Roman"/>
                      <w:kern w:val="0"/>
                      <w:szCs w:val="24"/>
                    </w:rPr>
                    <m:t>=μ+α</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N</m:t>
                      </m:r>
                    </m:e>
                    <m:sub>
                      <m:r>
                        <w:rPr>
                          <w:rFonts w:ascii="Cambria Math" w:eastAsia="宋体" w:hAnsi="Cambria Math" w:cs="Times New Roman"/>
                          <w:kern w:val="0"/>
                          <w:szCs w:val="24"/>
                        </w:rPr>
                        <m:t>t</m:t>
                      </m:r>
                    </m:sub>
                  </m:sSub>
                  <m:r>
                    <w:rPr>
                      <w:rFonts w:ascii="Cambria Math" w:eastAsia="宋体" w:hAnsi="Cambria Math" w:cs="Times New Roman"/>
                      <w:kern w:val="0"/>
                      <w:szCs w:val="24"/>
                    </w:rPr>
                    <m:t>+</m:t>
                  </m:r>
                  <m:rad>
                    <m:radPr>
                      <m:degHide m:val="1"/>
                      <m:ctrlPr>
                        <w:rPr>
                          <w:rFonts w:ascii="Cambria Math" w:eastAsia="宋体" w:hAnsi="Cambria Math" w:cs="Times New Roman"/>
                          <w:i/>
                          <w:kern w:val="0"/>
                          <w:szCs w:val="24"/>
                        </w:rPr>
                      </m:ctrlPr>
                    </m:radPr>
                    <m:deg/>
                    <m:e>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e>
                  </m:rad>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r>
                    <w:rPr>
                      <w:rFonts w:ascii="Cambria Math" w:eastAsia="宋体" w:hAnsi="Cambria Math" w:cs="Times New Roman"/>
                      <w:kern w:val="0"/>
                      <w:szCs w:val="24"/>
                    </w:rPr>
                    <m:t xml:space="preserve">, </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r>
                    <w:rPr>
                      <w:rFonts w:ascii="Cambria Math" w:eastAsia="宋体" w:hAnsi="Cambria Math" w:cs="Times New Roman"/>
                      <w:kern w:val="0"/>
                      <w:szCs w:val="24"/>
                    </w:rPr>
                    <m:t>~i.i.d</m:t>
                  </m:r>
                </m:e>
                <m:e>
                  <m:r>
                    <w:rPr>
                      <w:rFonts w:ascii="Cambria Math" w:eastAsia="宋体" w:hAnsi="Cambria Math" w:cs="Times New Roman"/>
                      <w:kern w:val="0"/>
                      <w:szCs w:val="24"/>
                    </w:rPr>
                    <m:t>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r>
                    <w:rPr>
                      <w:rFonts w:ascii="Cambria Math" w:eastAsia="宋体" w:hAnsi="Cambria Math" w:cs="Times New Roman"/>
                      <w:kern w:val="0"/>
                      <w:szCs w:val="24"/>
                    </w:rPr>
                    <m:t>=ω+</m:t>
                  </m:r>
                  <m:sSubSup>
                    <m:sSubSupPr>
                      <m:ctrlPr>
                        <w:rPr>
                          <w:rFonts w:ascii="Cambria Math" w:eastAsia="宋体" w:hAnsi="Cambria Math" w:cs="Times New Roman"/>
                          <w:i/>
                          <w:kern w:val="0"/>
                          <w:szCs w:val="24"/>
                        </w:rPr>
                      </m:ctrlPr>
                    </m:sSubSupPr>
                    <m:e>
                      <m:r>
                        <m:rPr>
                          <m:sty m:val="p"/>
                        </m:rPr>
                        <w:rPr>
                          <w:rFonts w:ascii="Cambria Math" w:eastAsia="宋体" w:hAnsi="Cambria Math" w:cs="Times New Roman"/>
                          <w:kern w:val="0"/>
                          <w:szCs w:val="24"/>
                        </w:rPr>
                        <m:t>Σ</m:t>
                      </m:r>
                    </m:e>
                    <m:sub>
                      <m:r>
                        <w:rPr>
                          <w:rFonts w:ascii="Cambria Math" w:eastAsia="宋体" w:hAnsi="Cambria Math" w:cs="Times New Roman"/>
                          <w:kern w:val="0"/>
                          <w:szCs w:val="24"/>
                        </w:rPr>
                        <m:t>i=1</m:t>
                      </m:r>
                    </m:sub>
                    <m:sup>
                      <m:r>
                        <w:rPr>
                          <w:rFonts w:ascii="Cambria Math" w:eastAsia="宋体" w:hAnsi="Cambria Math" w:cs="Times New Roman"/>
                          <w:kern w:val="0"/>
                          <w:szCs w:val="24"/>
                        </w:rPr>
                        <m:t>q</m:t>
                      </m:r>
                    </m:sup>
                  </m:sSubSup>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α</m:t>
                      </m:r>
                    </m:e>
                    <m:sub>
                      <m:r>
                        <w:rPr>
                          <w:rFonts w:ascii="Cambria Math" w:eastAsia="宋体" w:hAnsi="Cambria Math" w:cs="Times New Roman"/>
                          <w:kern w:val="0"/>
                          <w:szCs w:val="24"/>
                        </w:rPr>
                        <m:t>i</m:t>
                      </m:r>
                    </m:sub>
                  </m:sSub>
                  <m:r>
                    <w:rPr>
                      <w:rFonts w:ascii="Cambria Math" w:eastAsia="宋体" w:hAnsi="Cambria Math" w:cs="Times New Roman"/>
                      <w:kern w:val="0"/>
                      <w:szCs w:val="24"/>
                    </w:rPr>
                    <m:t>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x</m:t>
                      </m:r>
                    </m:e>
                    <m:sub>
                      <m:r>
                        <w:rPr>
                          <w:rFonts w:ascii="Cambria Math" w:eastAsia="宋体" w:hAnsi="Cambria Math" w:cs="Times New Roman"/>
                          <w:kern w:val="0"/>
                          <w:szCs w:val="24"/>
                        </w:rPr>
                        <m:t>t-i</m:t>
                      </m:r>
                    </m:sub>
                  </m:sSub>
                  <m:r>
                    <w:rPr>
                      <w:rFonts w:ascii="Cambria Math" w:eastAsia="宋体" w:hAnsi="Cambria Math" w:cs="Times New Roman"/>
                      <w:kern w:val="0"/>
                      <w:szCs w:val="24"/>
                    </w:rPr>
                    <m:t>+</m:t>
                  </m:r>
                  <m:sSubSup>
                    <m:sSubSupPr>
                      <m:ctrlPr>
                        <w:rPr>
                          <w:rFonts w:ascii="Cambria Math" w:eastAsia="宋体" w:hAnsi="Cambria Math" w:cs="Times New Roman"/>
                          <w:i/>
                          <w:kern w:val="0"/>
                          <w:szCs w:val="24"/>
                        </w:rPr>
                      </m:ctrlPr>
                    </m:sSubSupPr>
                    <m:e>
                      <m:r>
                        <m:rPr>
                          <m:sty m:val="p"/>
                        </m:rPr>
                        <w:rPr>
                          <w:rFonts w:ascii="Cambria Math" w:eastAsia="宋体" w:hAnsi="Cambria Math" w:cs="Times New Roman"/>
                          <w:kern w:val="0"/>
                          <w:szCs w:val="24"/>
                        </w:rPr>
                        <m:t>Σ</m:t>
                      </m:r>
                    </m:e>
                    <m:sub>
                      <m:r>
                        <w:rPr>
                          <w:rFonts w:ascii="Cambria Math" w:eastAsia="宋体" w:hAnsi="Cambria Math" w:cs="Times New Roman"/>
                          <w:kern w:val="0"/>
                          <w:szCs w:val="24"/>
                        </w:rPr>
                        <m:t>i=1</m:t>
                      </m:r>
                    </m:sub>
                    <m:sup>
                      <m:r>
                        <w:rPr>
                          <w:rFonts w:ascii="Cambria Math" w:eastAsia="宋体" w:hAnsi="Cambria Math" w:cs="Times New Roman"/>
                          <w:kern w:val="0"/>
                          <w:szCs w:val="24"/>
                        </w:rPr>
                        <m:t>p</m:t>
                      </m:r>
                    </m:sup>
                  </m:sSubSup>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β</m:t>
                      </m:r>
                    </m:e>
                    <m:sub>
                      <m:r>
                        <w:rPr>
                          <w:rFonts w:ascii="Cambria Math" w:eastAsia="宋体" w:hAnsi="Cambria Math" w:cs="Times New Roman"/>
                          <w:kern w:val="0"/>
                          <w:szCs w:val="24"/>
                        </w:rPr>
                        <m:t>i</m:t>
                      </m:r>
                    </m:sub>
                  </m:sSub>
                  <m:r>
                    <w:rPr>
                      <w:rFonts w:ascii="Cambria Math" w:eastAsia="宋体" w:hAnsi="Cambria Math" w:cs="Times New Roman"/>
                      <w:kern w:val="0"/>
                      <w:szCs w:val="24"/>
                    </w:rPr>
                    <m:t>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t-i</m:t>
                      </m:r>
                    </m:sub>
                  </m:sSub>
                </m:e>
                <m:e>
                  <m:r>
                    <w:rPr>
                      <w:rFonts w:ascii="Cambria Math" w:eastAsia="宋体" w:hAnsi="Cambria Math" w:cs="Times New Roman"/>
                      <w:kern w:val="0"/>
                      <w:szCs w:val="24"/>
                    </w:rPr>
                    <m:t>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x</m:t>
                      </m:r>
                    </m:e>
                    <m:sub>
                      <m:r>
                        <w:rPr>
                          <w:rFonts w:ascii="Cambria Math" w:eastAsia="宋体" w:hAnsi="Cambria Math" w:cs="Times New Roman"/>
                          <w:kern w:val="0"/>
                          <w:szCs w:val="24"/>
                        </w:rPr>
                        <m:t>t</m:t>
                      </m:r>
                    </m:sub>
                  </m:sSub>
                  <m:r>
                    <w:rPr>
                      <w:rFonts w:ascii="Cambria Math" w:eastAsia="宋体" w:hAnsi="Cambria Math" w:cs="Times New Roman"/>
                      <w:kern w:val="0"/>
                      <w:szCs w:val="24"/>
                    </w:rPr>
                    <m:t>=ζ+δln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r>
                    <w:rPr>
                      <w:rFonts w:ascii="Cambria Math" w:eastAsia="宋体" w:hAnsi="Cambria Math" w:cs="Times New Roman"/>
                      <w:kern w:val="0"/>
                      <w:szCs w:val="24"/>
                    </w:rPr>
                    <m:t>+τ</m:t>
                  </m:r>
                  <m:d>
                    <m:dPr>
                      <m:ctrlPr>
                        <w:rPr>
                          <w:rFonts w:ascii="Cambria Math" w:eastAsia="宋体" w:hAnsi="Cambria Math" w:cs="Times New Roman"/>
                          <w:i/>
                          <w:kern w:val="0"/>
                          <w:szCs w:val="24"/>
                        </w:rPr>
                      </m:ctrlPr>
                    </m:dPr>
                    <m:e>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e>
                  </m:d>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u</m:t>
                      </m:r>
                    </m:e>
                    <m:sub>
                      <m:r>
                        <w:rPr>
                          <w:rFonts w:ascii="Cambria Math" w:eastAsia="宋体" w:hAnsi="Cambria Math" w:cs="Times New Roman"/>
                          <w:kern w:val="0"/>
                          <w:szCs w:val="24"/>
                        </w:rPr>
                        <m:t>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u</m:t>
                      </m:r>
                    </m:e>
                    <m:sub>
                      <m:r>
                        <w:rPr>
                          <w:rFonts w:ascii="Cambria Math" w:eastAsia="宋体" w:hAnsi="Cambria Math" w:cs="Times New Roman"/>
                          <w:kern w:val="0"/>
                          <w:szCs w:val="24"/>
                        </w:rPr>
                        <m:t>t</m:t>
                      </m:r>
                    </m:sub>
                  </m:sSub>
                  <m:r>
                    <w:rPr>
                      <w:rFonts w:ascii="Cambria Math" w:eastAsia="宋体" w:hAnsi="Cambria Math" w:cs="Times New Roman"/>
                      <w:kern w:val="0"/>
                      <w:szCs w:val="24"/>
                    </w:rPr>
                    <m:t xml:space="preserve">~i.i.d </m:t>
                  </m:r>
                  <m:r>
                    <w:rPr>
                      <w:rFonts w:ascii="Cambria Math" w:eastAsia="宋体" w:hAnsi="Cambria Math" w:cs="Times New Roman" w:hint="eastAsia"/>
                      <w:kern w:val="0"/>
                      <w:szCs w:val="24"/>
                    </w:rPr>
                    <m:t>N</m:t>
                  </m:r>
                  <m:r>
                    <w:rPr>
                      <w:rFonts w:ascii="Cambria Math" w:eastAsia="宋体" w:hAnsi="Cambria Math" w:cs="Times New Roman"/>
                      <w:kern w:val="0"/>
                      <w:szCs w:val="24"/>
                    </w:rPr>
                    <m:t>(0,λ)</m:t>
                  </m:r>
                </m:e>
              </m:eqArr>
            </m:e>
          </m:d>
          <m:r>
            <w:rPr>
              <w:rFonts w:ascii="Cambria Math" w:eastAsia="宋体" w:hAnsi="Cambria Math" w:cs="Times New Roman"/>
              <w:kern w:val="0"/>
              <w:szCs w:val="24"/>
            </w:rPr>
            <m:t>(2)</m:t>
          </m:r>
        </m:oMath>
      </m:oMathPara>
    </w:p>
    <w:p w14:paraId="5FC18E7E" w14:textId="77777777" w:rsidR="000E24D4" w:rsidRPr="00BC1999" w:rsidRDefault="000E24D4" w:rsidP="000E24D4">
      <w:pPr>
        <w:pStyle w:val="ac"/>
        <w:ind w:firstLine="420"/>
      </w:pPr>
      <w:r>
        <w:rPr>
          <w:rFonts w:hint="eastAsia"/>
        </w:rPr>
        <w:t>（1）式中</w:t>
      </w:r>
      <m:oMath>
        <m:r>
          <m:rPr>
            <m:sty m:val="bi"/>
          </m:rPr>
          <w:rPr>
            <w:rFonts w:ascii="Cambria Math" w:hAnsi="Cambria Math"/>
          </w:rPr>
          <m:t>ρ</m:t>
        </m:r>
      </m:oMath>
      <w:r w:rsidRPr="00354739">
        <w:rPr>
          <w:rFonts w:hint="eastAsia"/>
        </w:rPr>
        <w:t>为</w:t>
      </w:r>
      <w:r>
        <w:rPr>
          <w:rFonts w:hint="eastAsia"/>
        </w:rPr>
        <w:t>周内效应与月历效应对应的哑变量参数向量，</w:t>
      </w:r>
      <m:oMath>
        <m:sSub>
          <m:sSubPr>
            <m:ctrlPr>
              <w:rPr>
                <w:rFonts w:ascii="Cambria Math" w:hAnsi="Cambria Math"/>
                <w:i/>
              </w:rPr>
            </m:ctrlPr>
          </m:sSubPr>
          <m:e>
            <m:r>
              <m:rPr>
                <m:sty m:val="bi"/>
              </m:rPr>
              <w:rPr>
                <w:rFonts w:ascii="Cambria Math" w:hAnsi="Cambria Math"/>
              </w:rPr>
              <m:t>d</m:t>
            </m:r>
          </m:e>
          <m:sub>
            <m:r>
              <w:rPr>
                <w:rFonts w:ascii="Cambria Math" w:hAnsi="Cambria Math"/>
              </w:rPr>
              <m:t>t</m:t>
            </m:r>
          </m:sub>
        </m:sSub>
      </m:oMath>
      <w:r>
        <w:rPr>
          <w:rFonts w:hint="eastAsia"/>
        </w:rPr>
        <w:t>为星期内某一天或年内某一月的哑变量向量，（2）式中</w:t>
      </w:r>
      <m:oMath>
        <m:r>
          <w:rPr>
            <w:rFonts w:ascii="Cambria Math" w:hAnsi="Cambria Math"/>
          </w:rPr>
          <m:t>α</m:t>
        </m:r>
      </m:oMath>
      <w:r>
        <w:rPr>
          <w:rFonts w:hint="eastAsia"/>
        </w:rPr>
        <w:t>为假日效应对应的参数标量，</w:t>
      </w:r>
      <m:oMath>
        <m:sSub>
          <m:sSubPr>
            <m:ctrlPr>
              <w:rPr>
                <w:rFonts w:ascii="Cambria Math" w:hAnsi="Cambria Math"/>
                <w:i/>
              </w:rPr>
            </m:ctrlPr>
          </m:sSubPr>
          <m:e>
            <m:r>
              <w:rPr>
                <w:rFonts w:ascii="Cambria Math" w:hAnsi="Cambria Math"/>
              </w:rPr>
              <m:t>N</m:t>
            </m:r>
          </m:e>
          <m:sub>
            <m:r>
              <w:rPr>
                <w:rFonts w:ascii="Cambria Math" w:hAnsi="Cambria Math"/>
              </w:rPr>
              <m:t>t</m:t>
            </m:r>
          </m:sub>
        </m:sSub>
      </m:oMath>
      <w:r>
        <w:rPr>
          <w:rFonts w:hint="eastAsia"/>
        </w:rPr>
        <w:t>为</w:t>
      </w:r>
      <w:r w:rsidRPr="00DA503C">
        <w:rPr>
          <w:rFonts w:ascii="Times New Roman" w:hAnsi="Times New Roman"/>
        </w:rPr>
        <w:t>t</w:t>
      </w:r>
      <w:r>
        <w:rPr>
          <w:rFonts w:hint="eastAsia"/>
        </w:rPr>
        <w:t>交易日与</w:t>
      </w:r>
      <w:r w:rsidRPr="00DA503C">
        <w:rPr>
          <w:rFonts w:ascii="Times New Roman" w:hAnsi="Times New Roman"/>
        </w:rPr>
        <w:t>t-1</w:t>
      </w:r>
      <w:r>
        <w:rPr>
          <w:rFonts w:hint="eastAsia"/>
        </w:rPr>
        <w:t>交易日间相隔的</w:t>
      </w:r>
      <w:proofErr w:type="gramStart"/>
      <w:r>
        <w:rPr>
          <w:rFonts w:hint="eastAsia"/>
        </w:rPr>
        <w:t>非交易</w:t>
      </w:r>
      <w:proofErr w:type="gramEnd"/>
      <w:r>
        <w:rPr>
          <w:rFonts w:hint="eastAsia"/>
        </w:rPr>
        <w:t>日天数。</w:t>
      </w:r>
      <m:oMath>
        <m:sSub>
          <m:sSubPr>
            <m:ctrlPr>
              <w:rPr>
                <w:rFonts w:ascii="Cambria Math" w:hAnsi="Cambria Math"/>
                <w:i/>
              </w:rPr>
            </m:ctrlPr>
          </m:sSubPr>
          <m:e>
            <m:r>
              <w:rPr>
                <w:rFonts w:ascii="Cambria Math" w:hAnsi="Cambria Math"/>
              </w:rPr>
              <m:t>ε</m:t>
            </m:r>
          </m:e>
          <m:sub>
            <m:r>
              <w:rPr>
                <w:rFonts w:ascii="Cambria Math" w:hAnsi="Cambria Math"/>
              </w:rPr>
              <m:t>t</m:t>
            </m:r>
          </m:sub>
        </m:sSub>
      </m:oMath>
      <w:r>
        <w:rPr>
          <w:rFonts w:hint="eastAsia"/>
        </w:rPr>
        <w:t>的具体分布形式将在实证检验后确定最合适的分布。</w:t>
      </w:r>
    </w:p>
    <w:p w14:paraId="7826FFFB" w14:textId="6B4293BD" w:rsidR="00376E9D" w:rsidRDefault="00376E9D" w:rsidP="00376E9D">
      <w:pPr>
        <w:pStyle w:val="a1"/>
        <w:spacing w:before="156" w:after="156"/>
        <w:ind w:left="420"/>
      </w:pPr>
      <w:bookmarkStart w:id="8" w:name="_Toc2980536"/>
      <w:r>
        <w:rPr>
          <w:rFonts w:hint="eastAsia"/>
        </w:rPr>
        <w:t>内容安排</w:t>
      </w:r>
      <w:bookmarkEnd w:id="8"/>
    </w:p>
    <w:p w14:paraId="3DE2CE99" w14:textId="3028B2D1" w:rsidR="00864D40" w:rsidRDefault="00864D40" w:rsidP="00864D40">
      <w:pPr>
        <w:pStyle w:val="ac"/>
        <w:ind w:firstLine="420"/>
      </w:pPr>
      <w:r>
        <w:rPr>
          <w:rFonts w:hint="eastAsia"/>
        </w:rPr>
        <w:t>本文</w:t>
      </w:r>
      <w:proofErr w:type="gramStart"/>
      <w:r>
        <w:rPr>
          <w:rFonts w:hint="eastAsia"/>
        </w:rPr>
        <w:t>以上证</w:t>
      </w:r>
      <w:proofErr w:type="gramEnd"/>
      <w:r>
        <w:rPr>
          <w:rFonts w:hint="eastAsia"/>
        </w:rPr>
        <w:t>指数、深证成指和创业板指</w:t>
      </w:r>
      <w:r>
        <w:t>2010年至2019年的5分钟高频收益率数据与日收益率数据作为主要样本，检验其具体的日历效应——周内效应、月内效应与假日效应，并在得到具体的日历效应后按三种方法探究与这类收益率异常波动相关的因素。</w:t>
      </w:r>
    </w:p>
    <w:p w14:paraId="411C8778" w14:textId="104E9B16" w:rsidR="00864D40" w:rsidRDefault="00864D40" w:rsidP="00864D40">
      <w:pPr>
        <w:pStyle w:val="ac"/>
        <w:ind w:firstLine="420"/>
      </w:pPr>
      <w:r>
        <w:rPr>
          <w:rFonts w:hint="eastAsia"/>
        </w:rPr>
        <w:lastRenderedPageBreak/>
        <w:t>本文将所选股指按照一定方式划分为二至三个阶段进行日历效应的检验，并初步预计将全文分为以下</w:t>
      </w:r>
      <w:r w:rsidR="00B70C0E">
        <w:rPr>
          <w:rFonts w:hint="eastAsia"/>
        </w:rPr>
        <w:t>五</w:t>
      </w:r>
      <w:r>
        <w:rPr>
          <w:rFonts w:hint="eastAsia"/>
        </w:rPr>
        <w:t>个部分：</w:t>
      </w:r>
    </w:p>
    <w:p w14:paraId="7E85CFCC" w14:textId="77777777" w:rsidR="00864D40" w:rsidRDefault="00864D40" w:rsidP="00864D40">
      <w:pPr>
        <w:pStyle w:val="ac"/>
        <w:ind w:firstLine="420"/>
      </w:pPr>
      <w:r>
        <w:rPr>
          <w:rFonts w:hint="eastAsia"/>
        </w:rPr>
        <w:t>（</w:t>
      </w:r>
      <w:r>
        <w:t>1）介绍本文的研究背景、研究目的与意义、国内外文献综述；</w:t>
      </w:r>
    </w:p>
    <w:p w14:paraId="6E81B0B4" w14:textId="77777777" w:rsidR="00864D40" w:rsidRDefault="00864D40" w:rsidP="00864D40">
      <w:pPr>
        <w:pStyle w:val="ac"/>
        <w:ind w:firstLine="420"/>
      </w:pPr>
      <w:r>
        <w:rPr>
          <w:rFonts w:hint="eastAsia"/>
        </w:rPr>
        <w:t>（</w:t>
      </w:r>
      <w:r>
        <w:t>2）对中国股市可能存在的日历效应进行理论分析，提出对应原假设；</w:t>
      </w:r>
    </w:p>
    <w:p w14:paraId="0064E34E" w14:textId="77777777" w:rsidR="00864D40" w:rsidRDefault="00864D40" w:rsidP="00864D40">
      <w:pPr>
        <w:pStyle w:val="ac"/>
        <w:ind w:firstLine="420"/>
      </w:pPr>
      <w:r>
        <w:rPr>
          <w:rFonts w:hint="eastAsia"/>
        </w:rPr>
        <w:t>（</w:t>
      </w:r>
      <w:r>
        <w:t>3）介绍实证检验日历效应所用到的R-EGARCH模型，并按原假设设计合适模型用以实证检验；</w:t>
      </w:r>
    </w:p>
    <w:p w14:paraId="3970C8D4" w14:textId="77777777" w:rsidR="00864D40" w:rsidRDefault="00864D40" w:rsidP="00864D40">
      <w:pPr>
        <w:pStyle w:val="ac"/>
        <w:ind w:firstLine="420"/>
      </w:pPr>
      <w:r>
        <w:rPr>
          <w:rFonts w:hint="eastAsia"/>
        </w:rPr>
        <w:t>（</w:t>
      </w:r>
      <w:r>
        <w:t>4）</w:t>
      </w:r>
      <w:proofErr w:type="gramStart"/>
      <w:r>
        <w:t>基于第三</w:t>
      </w:r>
      <w:proofErr w:type="gramEnd"/>
      <w:r>
        <w:t>部分的结论，探究与各股指某类日历效应相关的因素：1.将股指成分中具有同一或相近属性的股票分为一组，重新检验该日历效应是否仍然显著；2.对于可能与日历效应相关的时变因素，在R-EGARCH模型中加入该因素与日历效应的交互项；3.统计会对各股指产生重大影响的政策消息、新闻等事件的发布时间，检验其内含的日历效应是否与第三部分得到的结论相同；</w:t>
      </w:r>
    </w:p>
    <w:p w14:paraId="5EE18133" w14:textId="36D54E46" w:rsidR="009D2789" w:rsidRDefault="00864D40" w:rsidP="00864D40">
      <w:pPr>
        <w:pStyle w:val="ac"/>
        <w:ind w:firstLine="420"/>
      </w:pPr>
      <w:r>
        <w:rPr>
          <w:rFonts w:hint="eastAsia"/>
        </w:rPr>
        <w:t>（</w:t>
      </w:r>
      <w:r>
        <w:t>5）根据第四部分的结论进一步解释日历效应这一表面现象之下的逻辑，并为未来减弱这一收益率异常波动现象提出建议。</w:t>
      </w:r>
    </w:p>
    <w:p w14:paraId="09E928E0" w14:textId="13718E10" w:rsidR="00230BF1" w:rsidRDefault="00230BF1" w:rsidP="00EF23C6">
      <w:pPr>
        <w:pStyle w:val="a0"/>
        <w:spacing w:before="156"/>
      </w:pPr>
      <w:bookmarkStart w:id="9" w:name="_Toc2980537"/>
      <w:r>
        <w:rPr>
          <w:rFonts w:hint="eastAsia"/>
        </w:rPr>
        <w:t>文献综述</w:t>
      </w:r>
      <w:bookmarkEnd w:id="9"/>
    </w:p>
    <w:p w14:paraId="3C6946BA" w14:textId="2C00DE21" w:rsidR="00803B67" w:rsidRDefault="00803B67" w:rsidP="00803B67">
      <w:pPr>
        <w:pStyle w:val="a1"/>
        <w:spacing w:before="156" w:after="156"/>
        <w:ind w:left="420"/>
      </w:pPr>
      <w:bookmarkStart w:id="10" w:name="_Toc2980538"/>
      <w:r>
        <w:rPr>
          <w:rFonts w:hint="eastAsia"/>
        </w:rPr>
        <w:t>国外日历效应研究文献综述</w:t>
      </w:r>
      <w:bookmarkEnd w:id="10"/>
    </w:p>
    <w:p w14:paraId="1D2F3604" w14:textId="77777777" w:rsidR="007A1CE8" w:rsidRPr="00BC1999" w:rsidRDefault="007A1CE8" w:rsidP="007A1CE8">
      <w:pPr>
        <w:ind w:firstLineChars="200" w:firstLine="420"/>
        <w:rPr>
          <w:rFonts w:ascii="宋体" w:eastAsia="宋体" w:hAnsi="宋体" w:cs="Times New Roman"/>
          <w:kern w:val="0"/>
          <w:szCs w:val="24"/>
        </w:rPr>
      </w:pPr>
      <w:r>
        <w:rPr>
          <w:rFonts w:ascii="宋体" w:eastAsia="宋体" w:hAnsi="宋体" w:cs="Times New Roman" w:hint="eastAsia"/>
          <w:kern w:val="0"/>
          <w:szCs w:val="24"/>
        </w:rPr>
        <w:t>国外的日历效应研究大致从上世纪3</w:t>
      </w:r>
      <w:r>
        <w:rPr>
          <w:rFonts w:ascii="宋体" w:eastAsia="宋体" w:hAnsi="宋体" w:cs="Times New Roman"/>
          <w:kern w:val="0"/>
          <w:szCs w:val="24"/>
        </w:rPr>
        <w:t>0</w:t>
      </w:r>
      <w:r>
        <w:rPr>
          <w:rFonts w:ascii="宋体" w:eastAsia="宋体" w:hAnsi="宋体" w:cs="Times New Roman" w:hint="eastAsia"/>
          <w:kern w:val="0"/>
          <w:szCs w:val="24"/>
        </w:rPr>
        <w:t>年代的一篇文献开始，</w:t>
      </w:r>
      <w:r w:rsidRPr="00BC1999">
        <w:rPr>
          <w:rFonts w:ascii="宋体" w:eastAsia="宋体" w:hAnsi="宋体" w:cs="Times New Roman"/>
          <w:kern w:val="0"/>
          <w:szCs w:val="24"/>
        </w:rPr>
        <w:t>Field</w:t>
      </w:r>
      <w:r>
        <w:rPr>
          <w:rFonts w:ascii="宋体" w:eastAsia="宋体" w:hAnsi="宋体" w:cs="Times New Roman"/>
          <w:kern w:val="0"/>
          <w:szCs w:val="24"/>
        </w:rPr>
        <w:fldChar w:fldCharType="begin"/>
      </w:r>
      <w:r>
        <w:rPr>
          <w:rFonts w:ascii="宋体" w:eastAsia="宋体" w:hAnsi="宋体" w:cs="Times New Roman"/>
          <w:kern w:val="0"/>
          <w:szCs w:val="24"/>
        </w:rPr>
        <w:instrText xml:space="preserve"> ADDIN ZOTERO_ITEM CSL_CITATION {"citationID":"Xdg1mrwl","properties":{"formattedCitation":"\\uc0\\u65288{}1931\\uc0\\u65289{}","plainCitation":"（1931）","noteIndex":0},"citationItems":[{"id":354,"uris":["http://zotero.org/users/5224655/items/F2RGBR8T"],"uri":["http://zotero.org/users/5224655/items/F2RGBR8T"],"itemData":{"id":354,"type":"article-journal","title":"Stock Prices: A Problem in Verification","container-title":"The Journal of Business of the University of Chicago","page":"415-418","volume":"4","issue":"4","ISSN":"07409168","author":[{"family":"Fields","given":"M. J."}],"issued":{"date-parts":[["1931"]]}},"suppress-author":true}],"schema":"https://github.com/citation-style-language/schema/raw/master/csl-citation.json"} </w:instrText>
      </w:r>
      <w:r>
        <w:rPr>
          <w:rFonts w:ascii="宋体" w:eastAsia="宋体" w:hAnsi="宋体" w:cs="Times New Roman"/>
          <w:kern w:val="0"/>
          <w:szCs w:val="24"/>
        </w:rPr>
        <w:fldChar w:fldCharType="separate"/>
      </w:r>
      <w:r w:rsidRPr="006670D3">
        <w:rPr>
          <w:rFonts w:ascii="宋体" w:eastAsia="宋体" w:hAnsi="宋体" w:cs="Times New Roman"/>
          <w:kern w:val="0"/>
          <w:szCs w:val="24"/>
        </w:rPr>
        <w:t>（1931）</w:t>
      </w:r>
      <w:r>
        <w:rPr>
          <w:rFonts w:ascii="宋体" w:eastAsia="宋体" w:hAnsi="宋体" w:cs="Times New Roman"/>
          <w:kern w:val="0"/>
          <w:szCs w:val="24"/>
        </w:rPr>
        <w:fldChar w:fldCharType="end"/>
      </w:r>
      <w:r w:rsidRPr="00BC1999">
        <w:rPr>
          <w:rFonts w:ascii="宋体" w:eastAsia="宋体" w:hAnsi="宋体" w:cs="Times New Roman" w:hint="eastAsia"/>
          <w:kern w:val="0"/>
          <w:szCs w:val="24"/>
        </w:rPr>
        <w:t>最早提出在特定日期股价显著更高的情况，其对道琼斯工业指数1</w:t>
      </w:r>
      <w:r w:rsidRPr="00BC1999">
        <w:rPr>
          <w:rFonts w:ascii="宋体" w:eastAsia="宋体" w:hAnsi="宋体" w:cs="Times New Roman"/>
          <w:kern w:val="0"/>
          <w:szCs w:val="24"/>
        </w:rPr>
        <w:t>915</w:t>
      </w:r>
      <w:r w:rsidRPr="00BC1999">
        <w:rPr>
          <w:rFonts w:ascii="宋体" w:eastAsia="宋体" w:hAnsi="宋体" w:cs="Times New Roman" w:hint="eastAsia"/>
          <w:kern w:val="0"/>
          <w:szCs w:val="24"/>
        </w:rPr>
        <w:t>年到1</w:t>
      </w:r>
      <w:r w:rsidRPr="00BC1999">
        <w:rPr>
          <w:rFonts w:ascii="宋体" w:eastAsia="宋体" w:hAnsi="宋体" w:cs="Times New Roman"/>
          <w:kern w:val="0"/>
          <w:szCs w:val="24"/>
        </w:rPr>
        <w:t>930</w:t>
      </w:r>
      <w:r w:rsidRPr="00BC1999">
        <w:rPr>
          <w:rFonts w:ascii="宋体" w:eastAsia="宋体" w:hAnsi="宋体" w:cs="Times New Roman" w:hint="eastAsia"/>
          <w:kern w:val="0"/>
          <w:szCs w:val="24"/>
        </w:rPr>
        <w:t>年的股指收盘价利用频率统计的方式研究后，发现周六的股指收盘价显著高于周五与周一。</w:t>
      </w:r>
    </w:p>
    <w:p w14:paraId="3737F92B" w14:textId="77777777" w:rsidR="007A1CE8" w:rsidRPr="00426639" w:rsidRDefault="007A1CE8" w:rsidP="007A1CE8">
      <w:pPr>
        <w:ind w:firstLineChars="200" w:firstLine="420"/>
        <w:rPr>
          <w:rFonts w:ascii="宋体" w:eastAsia="宋体" w:hAnsi="宋体"/>
        </w:rPr>
      </w:pPr>
      <w:r w:rsidRPr="00BC1999">
        <w:rPr>
          <w:rFonts w:ascii="宋体" w:eastAsia="宋体" w:hAnsi="宋体" w:cs="Times New Roman"/>
          <w:kern w:val="0"/>
          <w:szCs w:val="24"/>
        </w:rPr>
        <w:t>Cross</w:t>
      </w:r>
      <w:r>
        <w:rPr>
          <w:rFonts w:ascii="宋体" w:eastAsia="宋体" w:hAnsi="宋体" w:cs="Times New Roman"/>
          <w:kern w:val="0"/>
          <w:szCs w:val="24"/>
        </w:rPr>
        <w:fldChar w:fldCharType="begin"/>
      </w:r>
      <w:r>
        <w:rPr>
          <w:rFonts w:ascii="宋体" w:eastAsia="宋体" w:hAnsi="宋体" w:cs="Times New Roman"/>
          <w:kern w:val="0"/>
          <w:szCs w:val="24"/>
        </w:rPr>
        <w:instrText xml:space="preserve"> ADDIN ZOTERO_ITEM CSL_CITATION {"citationID":"P6FnsAOy","properties":{"formattedCitation":"\\uc0\\u65288{}1973\\uc0\\u65289{}","plainCitation":"（1973）","noteIndex":0},"citationItems":[{"id":325,"uris":["http://zotero.org/users/5224655/items/2VEM9QC4"],"uri":["http://zotero.org/users/5224655/items/2VEM9QC4"],"itemData":{"id":325,"type":"article-journal","title":"The Behavior of Stock Prices on Fridays and Mondays","container-title":"Financial Analysts Journal","page":"67-69","volume":"29","issue":"6","abstract":"Price changes on Fridays and Mondays are an example of non-random movements in stock prices over one-day periods. Indeed, price changes on those two days are neither identically distributed nor statistically independent.","ISSN":"0015198X","author":[{"family":"Cross","given":"Frank"}],"issued":{"date-parts":[["1973"]]}},"suppress-author":true}],"schema":"https://github.com/citation-style-language/schema/raw/master/csl-citation.json"} </w:instrText>
      </w:r>
      <w:r>
        <w:rPr>
          <w:rFonts w:ascii="宋体" w:eastAsia="宋体" w:hAnsi="宋体" w:cs="Times New Roman"/>
          <w:kern w:val="0"/>
          <w:szCs w:val="24"/>
        </w:rPr>
        <w:fldChar w:fldCharType="separate"/>
      </w:r>
      <w:r w:rsidRPr="006670D3">
        <w:rPr>
          <w:rFonts w:ascii="宋体" w:eastAsia="宋体" w:hAnsi="宋体" w:cs="Times New Roman"/>
          <w:kern w:val="0"/>
          <w:szCs w:val="24"/>
        </w:rPr>
        <w:t>（1973）</w:t>
      </w:r>
      <w:r>
        <w:rPr>
          <w:rFonts w:ascii="宋体" w:eastAsia="宋体" w:hAnsi="宋体" w:cs="Times New Roman"/>
          <w:kern w:val="0"/>
          <w:szCs w:val="24"/>
        </w:rPr>
        <w:fldChar w:fldCharType="end"/>
      </w:r>
      <w:r w:rsidRPr="00BC1999">
        <w:rPr>
          <w:rFonts w:ascii="宋体" w:eastAsia="宋体" w:hAnsi="宋体" w:hint="eastAsia"/>
        </w:rPr>
        <w:t>对S&amp;P</w:t>
      </w:r>
      <w:r w:rsidRPr="00BC1999">
        <w:rPr>
          <w:rFonts w:ascii="宋体" w:eastAsia="宋体" w:hAnsi="宋体"/>
        </w:rPr>
        <w:t>500</w:t>
      </w:r>
      <w:r w:rsidRPr="00BC1999">
        <w:rPr>
          <w:rFonts w:ascii="宋体" w:eastAsia="宋体" w:hAnsi="宋体" w:hint="eastAsia"/>
        </w:rPr>
        <w:t>研究发现不仅存在显著的负周一效应，且每当前一个周五收益率为负时，周一的负效应更显著。</w:t>
      </w:r>
    </w:p>
    <w:p w14:paraId="795EA58F" w14:textId="77777777" w:rsidR="007A1CE8" w:rsidRDefault="007A1CE8" w:rsidP="007A1CE8">
      <w:pPr>
        <w:ind w:firstLineChars="200" w:firstLine="420"/>
        <w:rPr>
          <w:rFonts w:ascii="宋体" w:eastAsia="宋体" w:hAnsi="宋体"/>
        </w:rPr>
      </w:pPr>
      <w:r w:rsidRPr="00BC1999">
        <w:rPr>
          <w:rFonts w:ascii="宋体" w:eastAsia="宋体" w:hAnsi="宋体" w:hint="eastAsia"/>
        </w:rPr>
        <w:t>F</w:t>
      </w:r>
      <w:r w:rsidRPr="00BC1999">
        <w:rPr>
          <w:rFonts w:ascii="宋体" w:eastAsia="宋体" w:hAnsi="宋体"/>
        </w:rPr>
        <w:t>rench</w:t>
      </w:r>
      <w:r>
        <w:rPr>
          <w:rFonts w:ascii="宋体" w:eastAsia="宋体" w:hAnsi="宋体"/>
        </w:rPr>
        <w:fldChar w:fldCharType="begin"/>
      </w:r>
      <w:r>
        <w:rPr>
          <w:rFonts w:ascii="宋体" w:eastAsia="宋体" w:hAnsi="宋体"/>
        </w:rPr>
        <w:instrText xml:space="preserve"> ADDIN ZOTERO_ITEM CSL_CITATION {"citationID":"MYf49VTD","properties":{"formattedCitation":"\\uc0\\u65288{}1980\\uc0\\u65289{}","plainCitation":"（1980）","noteIndex":0},"citationItems":[{"id":281,"uris":["http://zotero.org/users/5224655/items/CEFR6RUI"],"uri":["http://zotero.org/users/5224655/items/CEFR6RUI"],"itemData":{"id":281,"type":"article-journal","title":"Stock returns and the weekend effect","container-title":"Journal of Financial Economics","page":"55-69","volume":"8","issue":"1","source":"ScienceDirect","abstract":"This paper examines two alternative models of the process generating stock returns. Under the calendar time hypothesis, the process operates continuously and the expected return for Monday is three times the expected return for other days of the week. Under the trading time hypothesis, returns are generated only during active trading and the expected return is the same for each day of the week. During most of the period studied, from 1953 through 1977, the daily returns to the Standard and Poor's composite portfolio are inconsistent with both models. Although the average return for the other four days of the week was positive, the average for Monday was significantly negative during each of five-year subperiods.","DOI":"10.1016/0304-405X(80)90021-5","ISSN":"0304-405X","journalAbbreviation":"Journal of Financial Economics","author":[{"family":"French","given":"Kenneth R."}],"issued":{"date-parts":[["1980",3,1]]}},"suppress-author":true}],"schema":"https://github.com/citation-style-language/schema/raw/master/csl-citation.json"} </w:instrText>
      </w:r>
      <w:r>
        <w:rPr>
          <w:rFonts w:ascii="宋体" w:eastAsia="宋体" w:hAnsi="宋体"/>
        </w:rPr>
        <w:fldChar w:fldCharType="separate"/>
      </w:r>
      <w:r w:rsidRPr="006670D3">
        <w:rPr>
          <w:rFonts w:ascii="宋体" w:eastAsia="宋体" w:hAnsi="宋体" w:cs="Times New Roman"/>
          <w:kern w:val="0"/>
          <w:szCs w:val="24"/>
        </w:rPr>
        <w:t>（1980）</w:t>
      </w:r>
      <w:r>
        <w:rPr>
          <w:rFonts w:ascii="宋体" w:eastAsia="宋体" w:hAnsi="宋体"/>
        </w:rPr>
        <w:fldChar w:fldCharType="end"/>
      </w:r>
      <w:r w:rsidRPr="00BC1999">
        <w:rPr>
          <w:rFonts w:ascii="宋体" w:eastAsia="宋体" w:hAnsi="宋体" w:hint="eastAsia"/>
        </w:rPr>
        <w:t>利用美国、日本、加拿大、英国以及澳大利亚各国的指数研究周末效应，通过T检验的方式，发现各国指数均存在显著的负周一效应，并认为这一现象是周末休市造成的。</w:t>
      </w:r>
    </w:p>
    <w:p w14:paraId="3F024EF8" w14:textId="77777777" w:rsidR="007A1CE8" w:rsidRDefault="007A1CE8" w:rsidP="007A1CE8">
      <w:pPr>
        <w:ind w:firstLineChars="200" w:firstLine="420"/>
        <w:rPr>
          <w:rFonts w:ascii="宋体" w:eastAsia="宋体" w:hAnsi="宋体"/>
        </w:rPr>
      </w:pPr>
      <w:r w:rsidRPr="00BC1999">
        <w:rPr>
          <w:rFonts w:ascii="宋体" w:eastAsia="宋体" w:hAnsi="宋体" w:cs="Times New Roman"/>
          <w:kern w:val="0"/>
          <w:szCs w:val="24"/>
        </w:rPr>
        <w:t>Gibbons</w:t>
      </w:r>
      <w:r w:rsidRPr="00BC1999">
        <w:rPr>
          <w:rFonts w:ascii="宋体" w:eastAsia="宋体" w:hAnsi="宋体" w:cs="Times New Roman" w:hint="eastAsia"/>
          <w:kern w:val="0"/>
          <w:szCs w:val="24"/>
        </w:rPr>
        <w:t>和</w:t>
      </w:r>
      <w:r w:rsidRPr="00BC1999">
        <w:rPr>
          <w:rFonts w:ascii="宋体" w:eastAsia="宋体" w:hAnsi="宋体" w:cs="Times New Roman"/>
          <w:kern w:val="0"/>
          <w:szCs w:val="24"/>
        </w:rPr>
        <w:t>Hess</w:t>
      </w:r>
      <w:r>
        <w:rPr>
          <w:rFonts w:ascii="宋体" w:eastAsia="宋体" w:hAnsi="宋体" w:cs="Times New Roman"/>
          <w:kern w:val="0"/>
          <w:szCs w:val="24"/>
        </w:rPr>
        <w:fldChar w:fldCharType="begin"/>
      </w:r>
      <w:r>
        <w:rPr>
          <w:rFonts w:ascii="宋体" w:eastAsia="宋体" w:hAnsi="宋体" w:cs="Times New Roman"/>
          <w:kern w:val="0"/>
          <w:szCs w:val="24"/>
        </w:rPr>
        <w:instrText xml:space="preserve"> ADDIN ZOTERO_ITEM CSL_CITATION {"citationID":"7d4rrIt5","properties":{"formattedCitation":"\\uc0\\u65288{}1981\\uc0\\u65289{}","plainCitation":"（1981）","noteIndex":0},"citationItems":[{"id":331,"uris":["http://zotero.org/users/5224655/items/8QQX9NWZ"],"uri":["http://zotero.org/users/5224655/items/8QQX9NWZ"],"itemData":{"id":331,"type":"article-journal","title":"Day of the Week Effects and Asset Returns","container-title":"The Journal of Business","page":"579-596","volume":"54","issue":"4","abstract":"A traditional distributional assumption regarding the returns on a financial asset specifies that the expected returns are identical for all days of the week. Contrary to this plausible assumption, this paper discovers that the expected returns on common stocks and treasury bills are not constant across days of the week. The most notable evidence is for Monday's returns where the mean is unusually low or even negative. Several explanations of the results are investigated, but none proves satisfactory. Aside from documenting significant day of the week effects, the implications of the results for tests of market efficiency are examined. While market-adjusted returns continue to exhibit day of the week effects, these effects are no longer concentrated on Monday.","ISSN":"00219398, 15375374","author":[{"family":"Gibbons","given":"Michael R."},{"family":"Hess","given":"Patrick"}],"issued":{"date-parts":[["1981"]]}},"suppress-author":true}],"schema":"https://github.com/citation-style-language/schema/raw/master/csl-citation.json"} </w:instrText>
      </w:r>
      <w:r>
        <w:rPr>
          <w:rFonts w:ascii="宋体" w:eastAsia="宋体" w:hAnsi="宋体" w:cs="Times New Roman"/>
          <w:kern w:val="0"/>
          <w:szCs w:val="24"/>
        </w:rPr>
        <w:fldChar w:fldCharType="separate"/>
      </w:r>
      <w:r w:rsidRPr="006670D3">
        <w:rPr>
          <w:rFonts w:ascii="宋体" w:eastAsia="宋体" w:hAnsi="宋体" w:cs="Times New Roman"/>
          <w:kern w:val="0"/>
          <w:szCs w:val="24"/>
        </w:rPr>
        <w:t>（1981）</w:t>
      </w:r>
      <w:r>
        <w:rPr>
          <w:rFonts w:ascii="宋体" w:eastAsia="宋体" w:hAnsi="宋体" w:cs="Times New Roman"/>
          <w:kern w:val="0"/>
          <w:szCs w:val="24"/>
        </w:rPr>
        <w:fldChar w:fldCharType="end"/>
      </w:r>
      <w:r w:rsidRPr="00BC1999">
        <w:rPr>
          <w:rFonts w:ascii="宋体" w:eastAsia="宋体" w:hAnsi="宋体" w:hint="eastAsia"/>
        </w:rPr>
        <w:t>在证实了S&amp;P</w:t>
      </w:r>
      <w:r w:rsidRPr="00BC1999">
        <w:rPr>
          <w:rFonts w:ascii="宋体" w:eastAsia="宋体" w:hAnsi="宋体"/>
        </w:rPr>
        <w:t>500</w:t>
      </w:r>
      <w:r w:rsidRPr="00BC1999">
        <w:rPr>
          <w:rFonts w:ascii="宋体" w:eastAsia="宋体" w:hAnsi="宋体" w:hint="eastAsia"/>
        </w:rPr>
        <w:t>与CRSP构建的指数中的负周一效应后，尝试利用平均收益率与市场收益率调整后的股指收益率消除这一现象，发现依然存在显著的负周一效应。</w:t>
      </w:r>
    </w:p>
    <w:p w14:paraId="569C48D9" w14:textId="77777777" w:rsidR="007A1CE8" w:rsidRPr="00426639" w:rsidRDefault="007A1CE8" w:rsidP="007A1CE8">
      <w:pPr>
        <w:ind w:firstLineChars="200" w:firstLine="420"/>
        <w:rPr>
          <w:rFonts w:ascii="宋体" w:eastAsia="宋体" w:hAnsi="宋体"/>
        </w:rPr>
      </w:pPr>
      <w:proofErr w:type="spellStart"/>
      <w:r w:rsidRPr="00BC1999">
        <w:rPr>
          <w:rFonts w:ascii="宋体" w:eastAsia="宋体" w:hAnsi="宋体" w:cs="Times New Roman"/>
          <w:kern w:val="0"/>
          <w:szCs w:val="24"/>
        </w:rPr>
        <w:t>Lakonishok</w:t>
      </w:r>
      <w:proofErr w:type="spellEnd"/>
      <w:r w:rsidRPr="00BC1999">
        <w:rPr>
          <w:rFonts w:ascii="宋体" w:eastAsia="宋体" w:hAnsi="宋体" w:cs="Times New Roman" w:hint="eastAsia"/>
          <w:kern w:val="0"/>
          <w:szCs w:val="24"/>
        </w:rPr>
        <w:t>和</w:t>
      </w:r>
      <w:r w:rsidRPr="00BC1999">
        <w:rPr>
          <w:rFonts w:ascii="宋体" w:eastAsia="宋体" w:hAnsi="宋体" w:cs="Times New Roman"/>
          <w:kern w:val="0"/>
          <w:szCs w:val="24"/>
        </w:rPr>
        <w:t>Levi</w:t>
      </w:r>
      <w:r>
        <w:rPr>
          <w:rFonts w:ascii="宋体" w:eastAsia="宋体" w:hAnsi="宋体" w:cs="Times New Roman"/>
          <w:kern w:val="0"/>
          <w:szCs w:val="24"/>
        </w:rPr>
        <w:fldChar w:fldCharType="begin"/>
      </w:r>
      <w:r>
        <w:rPr>
          <w:rFonts w:ascii="宋体" w:eastAsia="宋体" w:hAnsi="宋体" w:cs="Times New Roman"/>
          <w:kern w:val="0"/>
          <w:szCs w:val="24"/>
        </w:rPr>
        <w:instrText xml:space="preserve"> ADDIN ZOTERO_ITEM CSL_CITATION {"citationID":"Z8LCJxiJ","properties":{"formattedCitation":"\\uc0\\u65288{}1982\\uc0\\u65289{}","plainCitation":"（1982）","noteIndex":0},"citationItems":[{"id":333,"uris":["http://zotero.org/users/5224655/items/W6BTXH23"],"uri":["http://zotero.org/users/5224655/items/W6BTXH23"],"itemData":{"id":333,"type":"article-journal","title":"Weekend Effects on Stock Returns: A Note","container-title":"The Journal of Finance","page":"883-889","volume":"37","issue":"3","source":"Wiley Online Library","DOI":"10.1111/j.1540-6261.1982.tb02231.x","ISSN":"1540-6261","shortTitle":"Weekend Effects on Stock Returns","language":"en","author":[{"family":"Lakonishok","given":"Josef"},{"family":"Levi","given":"Maurice"}],"issued":{"date-parts":[["1982",6,1]]}},"suppress-author":true}],"schema":"https://github.com/citation-style-language/schema/raw/master/csl-citation.json"} </w:instrText>
      </w:r>
      <w:r>
        <w:rPr>
          <w:rFonts w:ascii="宋体" w:eastAsia="宋体" w:hAnsi="宋体" w:cs="Times New Roman"/>
          <w:kern w:val="0"/>
          <w:szCs w:val="24"/>
        </w:rPr>
        <w:fldChar w:fldCharType="separate"/>
      </w:r>
      <w:r w:rsidRPr="006670D3">
        <w:rPr>
          <w:rFonts w:ascii="宋体" w:eastAsia="宋体" w:hAnsi="宋体" w:cs="Times New Roman"/>
          <w:kern w:val="0"/>
          <w:szCs w:val="24"/>
        </w:rPr>
        <w:t>（1982）</w:t>
      </w:r>
      <w:r>
        <w:rPr>
          <w:rFonts w:ascii="宋体" w:eastAsia="宋体" w:hAnsi="宋体" w:cs="Times New Roman"/>
          <w:kern w:val="0"/>
          <w:szCs w:val="24"/>
        </w:rPr>
        <w:fldChar w:fldCharType="end"/>
      </w:r>
      <w:r w:rsidRPr="00BC1999">
        <w:rPr>
          <w:rFonts w:ascii="宋体" w:eastAsia="宋体" w:hAnsi="宋体" w:hint="eastAsia"/>
        </w:rPr>
        <w:t>对CRSP价值加权指数进行了节假日利率调整，即对于某一交易日，该交易之前休市日为n天，该交易日之后的休市日为</w:t>
      </w:r>
      <w:r w:rsidRPr="00BC1999">
        <w:rPr>
          <w:rFonts w:ascii="宋体" w:eastAsia="宋体" w:hAnsi="宋体"/>
        </w:rPr>
        <w:t>m</w:t>
      </w:r>
      <w:r w:rsidRPr="00BC1999">
        <w:rPr>
          <w:rFonts w:ascii="宋体" w:eastAsia="宋体" w:hAnsi="宋体" w:hint="eastAsia"/>
        </w:rPr>
        <w:t>天，则该交易日的收益率调整为(</w:t>
      </w:r>
      <w:r w:rsidRPr="00BC1999">
        <w:rPr>
          <w:rFonts w:ascii="宋体" w:eastAsia="宋体" w:hAnsi="宋体"/>
        </w:rPr>
        <w:t>n+1)x-(n-m)y</w:t>
      </w:r>
      <w:r w:rsidRPr="00BC1999">
        <w:rPr>
          <w:rFonts w:ascii="宋体" w:eastAsia="宋体" w:hAnsi="宋体" w:hint="eastAsia"/>
        </w:rPr>
        <w:t>（其中x为股市平均溢价，y为日利率），意在对休市日的预期回报与利率结算进行调整，在排除了该等因素影响后，周一负效应与</w:t>
      </w:r>
      <w:proofErr w:type="gramStart"/>
      <w:r w:rsidRPr="00BC1999">
        <w:rPr>
          <w:rFonts w:ascii="宋体" w:eastAsia="宋体" w:hAnsi="宋体" w:hint="eastAsia"/>
        </w:rPr>
        <w:t>周五正</w:t>
      </w:r>
      <w:proofErr w:type="gramEnd"/>
      <w:r w:rsidRPr="00BC1999">
        <w:rPr>
          <w:rFonts w:ascii="宋体" w:eastAsia="宋体" w:hAnsi="宋体" w:hint="eastAsia"/>
        </w:rPr>
        <w:t>效应减弱了，但依然显著存在。</w:t>
      </w:r>
    </w:p>
    <w:p w14:paraId="44A394FB" w14:textId="77777777" w:rsidR="007A1CE8" w:rsidRDefault="007A1CE8" w:rsidP="007A1CE8">
      <w:pPr>
        <w:ind w:firstLineChars="200" w:firstLine="420"/>
        <w:rPr>
          <w:rFonts w:ascii="宋体" w:eastAsia="宋体" w:hAnsi="宋体"/>
        </w:rPr>
      </w:pPr>
      <w:r w:rsidRPr="00BC1999">
        <w:rPr>
          <w:rFonts w:ascii="宋体" w:eastAsia="宋体" w:hAnsi="宋体" w:cs="Times New Roman"/>
          <w:kern w:val="0"/>
          <w:szCs w:val="24"/>
        </w:rPr>
        <w:t>Ariel</w:t>
      </w:r>
      <w:r>
        <w:rPr>
          <w:rFonts w:ascii="宋体" w:eastAsia="宋体" w:hAnsi="宋体" w:cs="Times New Roman"/>
          <w:kern w:val="0"/>
          <w:szCs w:val="24"/>
        </w:rPr>
        <w:fldChar w:fldCharType="begin"/>
      </w:r>
      <w:r>
        <w:rPr>
          <w:rFonts w:ascii="宋体" w:eastAsia="宋体" w:hAnsi="宋体" w:cs="Times New Roman"/>
          <w:kern w:val="0"/>
          <w:szCs w:val="24"/>
        </w:rPr>
        <w:instrText xml:space="preserve"> ADDIN ZOTERO_ITEM CSL_CITATION {"citationID":"zlo1NbQS","properties":{"formattedCitation":"\\uc0\\u65288{}1987\\uc0\\u65289{}","plainCitation":"（1987）","noteIndex":0},"citationItems":[{"id":271,"uris":["http://zotero.org/users/5224655/items/Y94QLHHB"],"uri":["http://zotero.org/users/5224655/items/Y94QLHHB"],"itemData":{"id":271,"type":"article-journal","title":"A monthly effect in stock returns","container-title":"Journal of Financial Economics","page":"161-174","volume":"18","issue":"1","source":"ScienceDirect","abstract":"The mean return for stocks is positive only for days immediately before and during the first half of calendar months, and indistinguishable from zero for days during the last half of the month. This ‘monthly effect’ is independent of other known calendar anomalies such as the January effect documented by others and appears to be caused by a shift in the mean of the distribution of returns from days in the first half of the month relative to days in the last half.","DOI":"10.1016/0304-405X(87)90066-3","ISSN":"0304-405X","journalAbbreviation":"Journal of Financial Economics","author":[{"family":"Ariel","given":"Robert A."}],"issued":{"date-parts":[["1987",3,1]]}},"suppress-author":true}],"schema":"https://github.com/citation-style-language/schema/raw/master/csl-citation.json"} </w:instrText>
      </w:r>
      <w:r>
        <w:rPr>
          <w:rFonts w:ascii="宋体" w:eastAsia="宋体" w:hAnsi="宋体" w:cs="Times New Roman"/>
          <w:kern w:val="0"/>
          <w:szCs w:val="24"/>
        </w:rPr>
        <w:fldChar w:fldCharType="separate"/>
      </w:r>
      <w:r w:rsidRPr="006670D3">
        <w:rPr>
          <w:rFonts w:ascii="宋体" w:eastAsia="宋体" w:hAnsi="宋体" w:cs="Times New Roman"/>
          <w:kern w:val="0"/>
          <w:szCs w:val="24"/>
        </w:rPr>
        <w:t>（1987）</w:t>
      </w:r>
      <w:r>
        <w:rPr>
          <w:rFonts w:ascii="宋体" w:eastAsia="宋体" w:hAnsi="宋体" w:cs="Times New Roman"/>
          <w:kern w:val="0"/>
          <w:szCs w:val="24"/>
        </w:rPr>
        <w:fldChar w:fldCharType="end"/>
      </w:r>
      <w:r w:rsidRPr="00BC1999">
        <w:rPr>
          <w:rFonts w:ascii="宋体" w:eastAsia="宋体" w:hAnsi="宋体" w:hint="eastAsia"/>
        </w:rPr>
        <w:t>利用CRSP价值加权指数发现前半月收益率显著高于后半月收益率的月历效应，并排除了来自技术原因的可能性，但并未对这一现象给出解释。</w:t>
      </w:r>
    </w:p>
    <w:p w14:paraId="52974D74" w14:textId="77777777" w:rsidR="007A1CE8" w:rsidRPr="00426639" w:rsidRDefault="007A1CE8" w:rsidP="007A1CE8">
      <w:pPr>
        <w:ind w:firstLineChars="200" w:firstLine="420"/>
        <w:rPr>
          <w:rFonts w:ascii="宋体" w:eastAsia="宋体" w:hAnsi="宋体"/>
        </w:rPr>
      </w:pPr>
      <w:proofErr w:type="spellStart"/>
      <w:r w:rsidRPr="00BC1999">
        <w:rPr>
          <w:rFonts w:ascii="宋体" w:eastAsia="宋体" w:hAnsi="宋体" w:cs="Times New Roman"/>
          <w:kern w:val="0"/>
          <w:szCs w:val="24"/>
        </w:rPr>
        <w:t>Lakonishok</w:t>
      </w:r>
      <w:proofErr w:type="spellEnd"/>
      <w:r w:rsidRPr="00BC1999">
        <w:rPr>
          <w:rFonts w:ascii="宋体" w:eastAsia="宋体" w:hAnsi="宋体" w:cs="Times New Roman" w:hint="eastAsia"/>
          <w:kern w:val="0"/>
          <w:szCs w:val="24"/>
        </w:rPr>
        <w:t>和</w:t>
      </w:r>
      <w:r w:rsidRPr="00BC1999">
        <w:rPr>
          <w:rFonts w:ascii="宋体" w:eastAsia="宋体" w:hAnsi="宋体" w:cs="Times New Roman"/>
          <w:kern w:val="0"/>
          <w:szCs w:val="24"/>
        </w:rPr>
        <w:t>Smidt</w:t>
      </w:r>
      <w:r>
        <w:rPr>
          <w:rFonts w:ascii="宋体" w:eastAsia="宋体" w:hAnsi="宋体" w:cs="Times New Roman"/>
          <w:kern w:val="0"/>
          <w:szCs w:val="24"/>
        </w:rPr>
        <w:fldChar w:fldCharType="begin"/>
      </w:r>
      <w:r>
        <w:rPr>
          <w:rFonts w:ascii="宋体" w:eastAsia="宋体" w:hAnsi="宋体" w:cs="Times New Roman"/>
          <w:kern w:val="0"/>
          <w:szCs w:val="24"/>
        </w:rPr>
        <w:instrText xml:space="preserve"> ADDIN ZOTERO_ITEM CSL_CITATION {"citationID":"ZGrPdUwa","properties":{"formattedCitation":"\\uc0\\u65288{}1988\\uc0\\u65289{}","plainCitation":"（1988）","noteIndex":0},"citationItems":[{"id":342,"uris":["http://zotero.org/users/5224655/items/EA7HFT47"],"uri":["http://zotero.org/users/5224655/items/EA7HFT47"],"itemData":{"id":342,"type":"article-journal","title":"Are Seasonal Anomalies Real? A Ninety-Year Perspective","container-title":"The Review of Financial Studies","page":"403-425","volume":"1","issue":"4","abstract":"This study uses 90 years of daily data on the Dow Jones Industrial Average to test for the existence of persistent seasonal patterns in the rates of return. Methodological issues regarding seasonality tests are considered. We find evidence of persistently anomalous returns around the turn of the week, around the turn of the month, around the turn of the year, and around holidays.","DOI":"10.1093/rfs/1.4.403","ISSN":"0893-9454","journalAbbreviation":"The Review of Financial Studies","author":[{"family":"Lakonishok","given":"Josef"},{"family":"Smidt","given":"Seymour"}],"issued":{"date-parts":[["1988"]]}},"suppress-author":true}],"schema":"https://github.com/citation-style-language/schema/raw/master/csl-citation.json"} </w:instrText>
      </w:r>
      <w:r>
        <w:rPr>
          <w:rFonts w:ascii="宋体" w:eastAsia="宋体" w:hAnsi="宋体" w:cs="Times New Roman"/>
          <w:kern w:val="0"/>
          <w:szCs w:val="24"/>
        </w:rPr>
        <w:fldChar w:fldCharType="separate"/>
      </w:r>
      <w:r w:rsidRPr="006670D3">
        <w:rPr>
          <w:rFonts w:ascii="宋体" w:eastAsia="宋体" w:hAnsi="宋体" w:cs="Times New Roman"/>
          <w:kern w:val="0"/>
          <w:szCs w:val="24"/>
        </w:rPr>
        <w:t>（1988）</w:t>
      </w:r>
      <w:r>
        <w:rPr>
          <w:rFonts w:ascii="宋体" w:eastAsia="宋体" w:hAnsi="宋体" w:cs="Times New Roman"/>
          <w:kern w:val="0"/>
          <w:szCs w:val="24"/>
        </w:rPr>
        <w:fldChar w:fldCharType="end"/>
      </w:r>
      <w:r w:rsidRPr="00BC1999">
        <w:rPr>
          <w:rFonts w:ascii="宋体" w:eastAsia="宋体" w:hAnsi="宋体" w:hint="eastAsia"/>
        </w:rPr>
        <w:t>基于9</w:t>
      </w:r>
      <w:r w:rsidRPr="00BC1999">
        <w:rPr>
          <w:rFonts w:ascii="宋体" w:eastAsia="宋体" w:hAnsi="宋体"/>
        </w:rPr>
        <w:t>0</w:t>
      </w:r>
      <w:r w:rsidRPr="00BC1999">
        <w:rPr>
          <w:rFonts w:ascii="宋体" w:eastAsia="宋体" w:hAnsi="宋体" w:hint="eastAsia"/>
        </w:rPr>
        <w:t>年的道琼斯工业</w:t>
      </w:r>
      <w:proofErr w:type="gramStart"/>
      <w:r w:rsidRPr="00BC1999">
        <w:rPr>
          <w:rFonts w:ascii="宋体" w:eastAsia="宋体" w:hAnsi="宋体" w:hint="eastAsia"/>
        </w:rPr>
        <w:t>指数日度收益率</w:t>
      </w:r>
      <w:proofErr w:type="gramEnd"/>
      <w:r w:rsidRPr="00BC1999">
        <w:rPr>
          <w:rFonts w:ascii="宋体" w:eastAsia="宋体" w:hAnsi="宋体" w:hint="eastAsia"/>
        </w:rPr>
        <w:t>数据，通过T检验与线性模型发现在周、月、年的转换时点附近有异常的收益率出现。</w:t>
      </w:r>
    </w:p>
    <w:p w14:paraId="1183470A" w14:textId="77777777" w:rsidR="007A1CE8" w:rsidRDefault="007A1CE8" w:rsidP="007A1CE8">
      <w:pPr>
        <w:ind w:firstLineChars="200" w:firstLine="420"/>
        <w:rPr>
          <w:rFonts w:ascii="宋体" w:eastAsia="宋体" w:hAnsi="宋体"/>
        </w:rPr>
      </w:pPr>
      <w:r w:rsidRPr="00BC1999">
        <w:rPr>
          <w:rFonts w:ascii="宋体" w:eastAsia="宋体" w:hAnsi="宋体" w:cs="Times New Roman"/>
          <w:kern w:val="0"/>
          <w:szCs w:val="24"/>
        </w:rPr>
        <w:t>Choudhry</w:t>
      </w:r>
      <w:r>
        <w:rPr>
          <w:rFonts w:ascii="宋体" w:eastAsia="宋体" w:hAnsi="宋体" w:cs="Times New Roman"/>
          <w:kern w:val="0"/>
          <w:szCs w:val="24"/>
        </w:rPr>
        <w:fldChar w:fldCharType="begin"/>
      </w:r>
      <w:r>
        <w:rPr>
          <w:rFonts w:ascii="宋体" w:eastAsia="宋体" w:hAnsi="宋体" w:cs="Times New Roman"/>
          <w:kern w:val="0"/>
          <w:szCs w:val="24"/>
        </w:rPr>
        <w:instrText xml:space="preserve"> ADDIN ZOTERO_ITEM CSL_CITATION {"citationID":"Hf9dvU0T","properties":{"formattedCitation":"\\uc0\\u65288{}2000\\uc0\\u65289{}","plainCitation":"（2000）","noteIndex":0},"citationItems":[{"id":292,"uris":["http://zotero.org/users/5224655/items/8HY2UUCG"],"uri":["http://zotero.org/users/5224655/items/8HY2UUCG"],"itemData":{"id":292,"type":"article-journal","title":"Day of the week effect in emerging Asian stock markets: evidence from the GARCH model","container-title":"Applied Financial Economics","page":"235-242","volume":"10","issue":"3","source":"Taylor and Francis+NEJM","abstract":"This paper investigates the day of the week effect on seven emerging Asian stock markets returns and conditional variance (volatility). The empirical research was conducted using the GARCH model and daily returns from India, Indonesia, Malaysia, Philippines, South Korea, Taiwan, and Thailand from January 1990 to June 1995. Results obtained indicate the significant presence of the day of the week effect on both stock returns and volatility, though the result involving both the return and volatility are not identical in all seven cases. Results also show that these effects may be due to a possible spill-over from the Japanese stock market.","DOI":"10.1080/096031000331653","ISSN":"0960-3107","shortTitle":"Day of the week effect in emerging Asian stock markets","author":[{"family":"CHOUDHRY","given":"TAUFIQ"}],"issued":{"date-parts":[["2000",6,1]]}},"suppress-author":true}],"schema":"https://github.com/citation-style-language/schema/raw/master/csl-citation.json"} </w:instrText>
      </w:r>
      <w:r>
        <w:rPr>
          <w:rFonts w:ascii="宋体" w:eastAsia="宋体" w:hAnsi="宋体" w:cs="Times New Roman"/>
          <w:kern w:val="0"/>
          <w:szCs w:val="24"/>
        </w:rPr>
        <w:fldChar w:fldCharType="separate"/>
      </w:r>
      <w:r w:rsidRPr="006670D3">
        <w:rPr>
          <w:rFonts w:ascii="宋体" w:eastAsia="宋体" w:hAnsi="宋体" w:cs="Times New Roman"/>
          <w:kern w:val="0"/>
          <w:szCs w:val="24"/>
        </w:rPr>
        <w:t>（2000）</w:t>
      </w:r>
      <w:r>
        <w:rPr>
          <w:rFonts w:ascii="宋体" w:eastAsia="宋体" w:hAnsi="宋体" w:cs="Times New Roman"/>
          <w:kern w:val="0"/>
          <w:szCs w:val="24"/>
        </w:rPr>
        <w:fldChar w:fldCharType="end"/>
      </w:r>
      <w:r w:rsidRPr="00BC1999">
        <w:rPr>
          <w:rFonts w:ascii="宋体" w:eastAsia="宋体" w:hAnsi="宋体" w:hint="eastAsia"/>
        </w:rPr>
        <w:t>对1</w:t>
      </w:r>
      <w:r w:rsidRPr="00BC1999">
        <w:rPr>
          <w:rFonts w:ascii="宋体" w:eastAsia="宋体" w:hAnsi="宋体"/>
        </w:rPr>
        <w:t>990</w:t>
      </w:r>
      <w:r w:rsidRPr="00BC1999">
        <w:rPr>
          <w:rFonts w:ascii="宋体" w:eastAsia="宋体" w:hAnsi="宋体" w:hint="eastAsia"/>
        </w:rPr>
        <w:t>年至1</w:t>
      </w:r>
      <w:r w:rsidRPr="00BC1999">
        <w:rPr>
          <w:rFonts w:ascii="宋体" w:eastAsia="宋体" w:hAnsi="宋体"/>
        </w:rPr>
        <w:t>995</w:t>
      </w:r>
      <w:r w:rsidRPr="00BC1999">
        <w:rPr>
          <w:rFonts w:ascii="宋体" w:eastAsia="宋体" w:hAnsi="宋体" w:hint="eastAsia"/>
        </w:rPr>
        <w:t>年亚洲的新兴国家股市进行研究，利用加入</w:t>
      </w:r>
      <w:proofErr w:type="gramStart"/>
      <w:r w:rsidRPr="00BC1999">
        <w:rPr>
          <w:rFonts w:ascii="宋体" w:eastAsia="宋体" w:hAnsi="宋体" w:hint="eastAsia"/>
        </w:rPr>
        <w:t>哑</w:t>
      </w:r>
      <w:proofErr w:type="gramEnd"/>
      <w:r w:rsidRPr="00BC1999">
        <w:rPr>
          <w:rFonts w:ascii="宋体" w:eastAsia="宋体" w:hAnsi="宋体" w:hint="eastAsia"/>
        </w:rPr>
        <w:t>变量的GARCH模型发现大部分国家周一收益率最低，几乎所有国家周一条件方差都最高，并将其解释为信息可用理论，即经过周末两个休市日获取的信息相对更多。</w:t>
      </w:r>
    </w:p>
    <w:p w14:paraId="744913AF" w14:textId="77777777" w:rsidR="007A1CE8" w:rsidRPr="00426639" w:rsidRDefault="007A1CE8" w:rsidP="007A1CE8">
      <w:pPr>
        <w:ind w:firstLineChars="200" w:firstLine="420"/>
        <w:rPr>
          <w:rFonts w:ascii="宋体" w:eastAsia="宋体" w:hAnsi="宋体"/>
        </w:rPr>
      </w:pPr>
      <w:r w:rsidRPr="00BC1999">
        <w:rPr>
          <w:rFonts w:ascii="宋体" w:eastAsia="宋体" w:hAnsi="宋体" w:cs="Times New Roman"/>
          <w:kern w:val="0"/>
          <w:szCs w:val="24"/>
        </w:rPr>
        <w:t>Tong</w:t>
      </w:r>
      <w:r>
        <w:rPr>
          <w:rFonts w:ascii="宋体" w:eastAsia="宋体" w:hAnsi="宋体" w:cs="Times New Roman"/>
          <w:kern w:val="0"/>
          <w:szCs w:val="24"/>
        </w:rPr>
        <w:fldChar w:fldCharType="begin"/>
      </w:r>
      <w:r>
        <w:rPr>
          <w:rFonts w:ascii="宋体" w:eastAsia="宋体" w:hAnsi="宋体" w:cs="Times New Roman"/>
          <w:kern w:val="0"/>
          <w:szCs w:val="24"/>
        </w:rPr>
        <w:instrText xml:space="preserve"> ADDIN ZOTERO_ITEM CSL_CITATION {"citationID":"ya5OEjDQ","properties":{"formattedCitation":"\\uc0\\u65288{}2000\\uc0\\u65289{}","plainCitation":"（2000）","noteIndex":0},"citationItems":[{"id":347,"uris":["http://zotero.org/users/5224655/items/N4R2WLA5"],"uri":["http://zotero.org/users/5224655/items/N4R2WLA5"],"itemData":{"id":347,"type":"article-journal","title":"International evidence on weekend anomalies","container-title":"Journal of Financial Research","page":"495-522","volume":"23","issue":"4","source":"onlinelibrary.wiley.com (Atypon)","abstract":"Abstract Recent studies on the U.S. market find that the Monday effect is observed mainly when the return on the previous Friday is negative or when the Monday falls within the last two weeks of the month. I look for international evidence and examine whether such properties of the Monday effect are related to another anomalous phenomenon?high weekend correlation. By examining twenty-three equity market indexes, I find that the negative Friday is, in general, important to the Monday effect. Furthermore, Monday returns tend to be lowest on the fourth week of the month. Although high weekend correlation is also common to these markets, it seems not related to the bad-Friday factor and shows no seasonality across weeks of the month. JEL classification: G15, G10.","DOI":"10.1111/j.1475-6803.2000.tb00757.x","ISSN":"0270-2592","journalAbbreviation":"Journal of Financial Research","author":[{"family":"Tong","given":"Wilson"}],"issued":{"date-parts":[["2000"]]}},"suppress-author":true}],"schema":"https://github.com/citation-style-language/schema/raw/master/csl-citation.json"} </w:instrText>
      </w:r>
      <w:r>
        <w:rPr>
          <w:rFonts w:ascii="宋体" w:eastAsia="宋体" w:hAnsi="宋体" w:cs="Times New Roman"/>
          <w:kern w:val="0"/>
          <w:szCs w:val="24"/>
        </w:rPr>
        <w:fldChar w:fldCharType="separate"/>
      </w:r>
      <w:r w:rsidRPr="006670D3">
        <w:rPr>
          <w:rFonts w:ascii="宋体" w:eastAsia="宋体" w:hAnsi="宋体" w:cs="Times New Roman"/>
          <w:kern w:val="0"/>
          <w:szCs w:val="24"/>
        </w:rPr>
        <w:t>（2000）</w:t>
      </w:r>
      <w:r>
        <w:rPr>
          <w:rFonts w:ascii="宋体" w:eastAsia="宋体" w:hAnsi="宋体" w:cs="Times New Roman"/>
          <w:kern w:val="0"/>
          <w:szCs w:val="24"/>
        </w:rPr>
        <w:fldChar w:fldCharType="end"/>
      </w:r>
      <w:r w:rsidRPr="00BC1999">
        <w:rPr>
          <w:rFonts w:ascii="宋体" w:eastAsia="宋体" w:hAnsi="宋体" w:hint="eastAsia"/>
        </w:rPr>
        <w:t>为了识别“负周五</w:t>
      </w:r>
      <w:r w:rsidRPr="00BC1999">
        <w:rPr>
          <w:rFonts w:ascii="宋体" w:eastAsia="宋体" w:hAnsi="宋体"/>
        </w:rPr>
        <w:t>/</w:t>
      </w:r>
      <w:r w:rsidRPr="00BC1999">
        <w:rPr>
          <w:rFonts w:ascii="宋体" w:eastAsia="宋体" w:hAnsi="宋体" w:hint="eastAsia"/>
        </w:rPr>
        <w:t>周一效应”，设计合适的计量模型对2</w:t>
      </w:r>
      <w:r w:rsidRPr="00BC1999">
        <w:rPr>
          <w:rFonts w:ascii="宋体" w:eastAsia="宋体" w:hAnsi="宋体"/>
        </w:rPr>
        <w:t>3</w:t>
      </w:r>
      <w:r w:rsidRPr="00BC1999">
        <w:rPr>
          <w:rFonts w:ascii="宋体" w:eastAsia="宋体" w:hAnsi="宋体" w:hint="eastAsia"/>
        </w:rPr>
        <w:t>个国家的特定股指进行研究，发现并量化了周五</w:t>
      </w:r>
      <w:proofErr w:type="gramStart"/>
      <w:r w:rsidRPr="00BC1999">
        <w:rPr>
          <w:rFonts w:ascii="宋体" w:eastAsia="宋体" w:hAnsi="宋体" w:hint="eastAsia"/>
        </w:rPr>
        <w:t>负收益</w:t>
      </w:r>
      <w:proofErr w:type="gramEnd"/>
      <w:r w:rsidRPr="00BC1999">
        <w:rPr>
          <w:rFonts w:ascii="宋体" w:eastAsia="宋体" w:hAnsi="宋体" w:hint="eastAsia"/>
        </w:rPr>
        <w:t>传导至周一的效应在大部分国家存在。</w:t>
      </w:r>
    </w:p>
    <w:p w14:paraId="32852499" w14:textId="77777777" w:rsidR="007A1CE8" w:rsidRDefault="007A1CE8" w:rsidP="007A1CE8">
      <w:pPr>
        <w:ind w:firstLineChars="200" w:firstLine="420"/>
        <w:rPr>
          <w:rFonts w:ascii="宋体" w:eastAsia="宋体" w:hAnsi="宋体"/>
        </w:rPr>
      </w:pPr>
      <w:proofErr w:type="spellStart"/>
      <w:r w:rsidRPr="00BC1999">
        <w:rPr>
          <w:rFonts w:ascii="宋体" w:eastAsia="宋体" w:hAnsi="宋体" w:cs="Times New Roman"/>
          <w:kern w:val="0"/>
          <w:szCs w:val="24"/>
        </w:rPr>
        <w:t>Berument</w:t>
      </w:r>
      <w:proofErr w:type="spellEnd"/>
      <w:r w:rsidRPr="00BC1999">
        <w:rPr>
          <w:rFonts w:ascii="宋体" w:eastAsia="宋体" w:hAnsi="宋体" w:cs="Times New Roman" w:hint="eastAsia"/>
          <w:kern w:val="0"/>
          <w:szCs w:val="24"/>
        </w:rPr>
        <w:t>和</w:t>
      </w:r>
      <w:proofErr w:type="spellStart"/>
      <w:r w:rsidRPr="00BC1999">
        <w:rPr>
          <w:rFonts w:ascii="宋体" w:eastAsia="宋体" w:hAnsi="宋体" w:cs="Times New Roman"/>
          <w:kern w:val="0"/>
          <w:szCs w:val="24"/>
        </w:rPr>
        <w:t>Kiymaz</w:t>
      </w:r>
      <w:proofErr w:type="spellEnd"/>
      <w:r>
        <w:rPr>
          <w:rFonts w:ascii="宋体" w:eastAsia="宋体" w:hAnsi="宋体" w:cs="Times New Roman"/>
          <w:kern w:val="0"/>
          <w:szCs w:val="24"/>
        </w:rPr>
        <w:fldChar w:fldCharType="begin"/>
      </w:r>
      <w:r>
        <w:rPr>
          <w:rFonts w:ascii="宋体" w:eastAsia="宋体" w:hAnsi="宋体" w:cs="Times New Roman"/>
          <w:kern w:val="0"/>
          <w:szCs w:val="24"/>
        </w:rPr>
        <w:instrText xml:space="preserve"> ADDIN ZOTERO_ITEM CSL_CITATION {"citationID":"hkFpoDYQ","properties":{"formattedCitation":"\\uc0\\u65288{}2001\\uc0\\u65289{}","plainCitation":"（2001）","noteIndex":0},"citationItems":[{"id":319,"uris":["http://zotero.org/users/5224655/items/3XB4ISAP"],"uri":["http://zotero.org/users/5224655/items/3XB4ISAP"],"itemData":{"id":319,"type":"article-journal","title":"The day of the week effect on stock market volatility","container-title":"Journal of Economics and Finance","page":"181-193","volume":"25","issue":"2","source":"Springer Link","abstract":"This study tests the presence of the day of the week effect on stock market volatility by using the S&amp;P 500 market index during the period of January 1973 and October 1997. The findings shown that the day of the week effect is present in both volatility and return equations. While the highest and lowest returns are observed on Wednesday and Monday, the highest and the lowest volatility are observed on Friday and Wednesday, respectively. Further investigation of sub-periods reinforces our findings that the volatility pattern across the days of the week is statistically different.(JEL G10, G12, C22)","DOI":"10.1007/BF02744521","ISSN":"1938-9744","journalAbbreviation":"J Econ Finan","language":"en","author":[{"family":"Berument","given":"Hakan"},{"family":"Kiymaz","given":"Halil"}],"issued":{"date-parts":[["2001",6,1]]}},"suppress-author":true}],"schema":"https://github.com/citation-style-language/schema/raw/master/csl-citation.json"} </w:instrText>
      </w:r>
      <w:r>
        <w:rPr>
          <w:rFonts w:ascii="宋体" w:eastAsia="宋体" w:hAnsi="宋体" w:cs="Times New Roman"/>
          <w:kern w:val="0"/>
          <w:szCs w:val="24"/>
        </w:rPr>
        <w:fldChar w:fldCharType="separate"/>
      </w:r>
      <w:r w:rsidRPr="006670D3">
        <w:rPr>
          <w:rFonts w:ascii="宋体" w:eastAsia="宋体" w:hAnsi="宋体" w:cs="Times New Roman"/>
          <w:kern w:val="0"/>
          <w:szCs w:val="24"/>
        </w:rPr>
        <w:t>（2001）</w:t>
      </w:r>
      <w:r>
        <w:rPr>
          <w:rFonts w:ascii="宋体" w:eastAsia="宋体" w:hAnsi="宋体" w:cs="Times New Roman"/>
          <w:kern w:val="0"/>
          <w:szCs w:val="24"/>
        </w:rPr>
        <w:fldChar w:fldCharType="end"/>
      </w:r>
      <w:r w:rsidRPr="00BC1999">
        <w:rPr>
          <w:rFonts w:ascii="宋体" w:eastAsia="宋体" w:hAnsi="宋体" w:hint="eastAsia"/>
        </w:rPr>
        <w:t>利用1</w:t>
      </w:r>
      <w:r w:rsidRPr="00BC1999">
        <w:rPr>
          <w:rFonts w:ascii="宋体" w:eastAsia="宋体" w:hAnsi="宋体"/>
        </w:rPr>
        <w:t>973</w:t>
      </w:r>
      <w:r w:rsidRPr="00BC1999">
        <w:rPr>
          <w:rFonts w:ascii="宋体" w:eastAsia="宋体" w:hAnsi="宋体" w:hint="eastAsia"/>
        </w:rPr>
        <w:t>年至1</w:t>
      </w:r>
      <w:r w:rsidRPr="00BC1999">
        <w:rPr>
          <w:rFonts w:ascii="宋体" w:eastAsia="宋体" w:hAnsi="宋体"/>
        </w:rPr>
        <w:t>997</w:t>
      </w:r>
      <w:r w:rsidRPr="00BC1999">
        <w:rPr>
          <w:rFonts w:ascii="宋体" w:eastAsia="宋体" w:hAnsi="宋体" w:hint="eastAsia"/>
        </w:rPr>
        <w:t>年的S&amp;P</w:t>
      </w:r>
      <w:r w:rsidRPr="00BC1999">
        <w:rPr>
          <w:rFonts w:ascii="宋体" w:eastAsia="宋体" w:hAnsi="宋体"/>
        </w:rPr>
        <w:t>500</w:t>
      </w:r>
      <w:r w:rsidRPr="00BC1999">
        <w:rPr>
          <w:rFonts w:ascii="宋体" w:eastAsia="宋体" w:hAnsi="宋体" w:hint="eastAsia"/>
        </w:rPr>
        <w:t>指数研究周内效应，利用线性模型、均值方程加入星期</w:t>
      </w:r>
      <w:proofErr w:type="gramStart"/>
      <w:r w:rsidRPr="00BC1999">
        <w:rPr>
          <w:rFonts w:ascii="宋体" w:eastAsia="宋体" w:hAnsi="宋体" w:hint="eastAsia"/>
        </w:rPr>
        <w:t>哑</w:t>
      </w:r>
      <w:proofErr w:type="gramEnd"/>
      <w:r w:rsidRPr="00BC1999">
        <w:rPr>
          <w:rFonts w:ascii="宋体" w:eastAsia="宋体" w:hAnsi="宋体" w:hint="eastAsia"/>
        </w:rPr>
        <w:t>变量的GARCH模型以及均值与波动方程均加入星期哑变量</w:t>
      </w:r>
      <w:r w:rsidRPr="00BC1999">
        <w:rPr>
          <w:rFonts w:ascii="宋体" w:eastAsia="宋体" w:hAnsi="宋体" w:hint="eastAsia"/>
        </w:rPr>
        <w:lastRenderedPageBreak/>
        <w:t>的修正GARCH模型得到了相近的结论，并将周五条件方差最高解释为宏观经济数据经常于周四、周五公布，将周三收益率最高而条件方差最低解释为该日投资者拥有周内过去两天的信息并有充分时间对未来两天</w:t>
      </w:r>
      <w:proofErr w:type="gramStart"/>
      <w:r w:rsidRPr="00BC1999">
        <w:rPr>
          <w:rFonts w:ascii="宋体" w:eastAsia="宋体" w:hAnsi="宋体" w:hint="eastAsia"/>
        </w:rPr>
        <w:t>作</w:t>
      </w:r>
      <w:proofErr w:type="gramEnd"/>
      <w:r w:rsidRPr="00BC1999">
        <w:rPr>
          <w:rFonts w:ascii="宋体" w:eastAsia="宋体" w:hAnsi="宋体" w:hint="eastAsia"/>
        </w:rPr>
        <w:t>出反应。</w:t>
      </w:r>
    </w:p>
    <w:p w14:paraId="3DDAC8A1" w14:textId="6D375B85" w:rsidR="00803B67" w:rsidRDefault="007A1CE8" w:rsidP="00744A80">
      <w:pPr>
        <w:pStyle w:val="ac"/>
        <w:ind w:firstLine="420"/>
      </w:pPr>
      <w:r w:rsidRPr="00BC1999">
        <w:t>Worthington</w:t>
      </w:r>
      <w:r>
        <w:fldChar w:fldCharType="begin"/>
      </w:r>
      <w:r>
        <w:instrText xml:space="preserve"> ADDIN ZOTERO_ITEM CSL_CITATION {"citationID":"479TSSO7","properties":{"formattedCitation":"\\uc0\\u65288{}2010\\uc0\\u65289{}","plainCitation":"（2010）","noteIndex":0},"citationItems":[{"id":351,"uris":["http://zotero.org/users/5224655/items/M6ZH7EWL"],"uri":["http://zotero.org/users/5224655/items/M6ZH7EWL"],"itemData":{"id":351,"type":"article-journal","title":"The decline of calendar seasonality in the Australian stock exchange, 1958–2005","container-title":"Annals of Finance","page":"421-433","volume":"6","issue":"3","abstract":"This paper examines calendar effects in Australian daily stock returns from 6 January 1958 to 30 December 2005. Three calendar effects—day-of-the-week, turn-of-the-month and month-of-the-year—are examined using parametric tests and a regression-based approach. The results indicate that the Australian market is characterised by seasonality of all three forms, with Tuesday, September and the second trading day of the month the most significant. However, there is also evidence of parameter instability and structural breaks in these relationships, with day-of-the-week effects becoming less important in the post-1987 crash period.","DOI":"10.1007/s10436-008-0111-9","ISSN":"1614-2454","journalAbbreviation":"Annals of Finance","author":[{"family":"Worthington","given":"Andrew C."}],"issued":{"date-parts":[["2010"]]}},"suppress-author":true}],"schema":"https://github.com/citation-style-language/schema/raw/master/csl-citation.json"} </w:instrText>
      </w:r>
      <w:r>
        <w:fldChar w:fldCharType="separate"/>
      </w:r>
      <w:r w:rsidRPr="006670D3">
        <w:t>（2010）</w:t>
      </w:r>
      <w:r>
        <w:fldChar w:fldCharType="end"/>
      </w:r>
      <w:r w:rsidRPr="00BC1999">
        <w:rPr>
          <w:rFonts w:hint="eastAsia"/>
        </w:rPr>
        <w:t>利用线性模型考察了1</w:t>
      </w:r>
      <w:r w:rsidRPr="00BC1999">
        <w:t>985</w:t>
      </w:r>
      <w:r w:rsidRPr="00BC1999">
        <w:rPr>
          <w:rFonts w:hint="eastAsia"/>
        </w:rPr>
        <w:t>年至2</w:t>
      </w:r>
      <w:r w:rsidRPr="00BC1999">
        <w:t>005</w:t>
      </w:r>
      <w:r w:rsidRPr="00BC1999">
        <w:rPr>
          <w:rFonts w:hint="eastAsia"/>
        </w:rPr>
        <w:t>年澳大利亚市场中的周内效应、月末效应与月历效应，发现显著的负周二效应、负</w:t>
      </w:r>
      <w:r w:rsidRPr="00BC1999">
        <w:t>9</w:t>
      </w:r>
      <w:r w:rsidRPr="00BC1999">
        <w:rPr>
          <w:rFonts w:hint="eastAsia"/>
        </w:rPr>
        <w:t>月效应与月初正效应，但这类效应在1</w:t>
      </w:r>
      <w:r w:rsidRPr="00BC1999">
        <w:t>987</w:t>
      </w:r>
      <w:r w:rsidRPr="00BC1999">
        <w:rPr>
          <w:rFonts w:hint="eastAsia"/>
        </w:rPr>
        <w:t>年股市崩盘后变得难以识别，反应市场逐渐变得弱有效。</w:t>
      </w:r>
    </w:p>
    <w:p w14:paraId="761B076A" w14:textId="6E0BA82B" w:rsidR="007F52F0" w:rsidRDefault="007F52F0" w:rsidP="000B2C91">
      <w:pPr>
        <w:pStyle w:val="a1"/>
        <w:spacing w:before="156" w:after="156"/>
        <w:ind w:left="420"/>
      </w:pPr>
      <w:bookmarkStart w:id="11" w:name="_Toc2980539"/>
      <w:r>
        <w:rPr>
          <w:rFonts w:hint="eastAsia"/>
        </w:rPr>
        <w:t>国内日历效应研究文献综述</w:t>
      </w:r>
      <w:bookmarkEnd w:id="11"/>
    </w:p>
    <w:p w14:paraId="6CE826DD" w14:textId="77777777" w:rsidR="007F52F0" w:rsidRDefault="007F52F0" w:rsidP="007F52F0">
      <w:pPr>
        <w:pStyle w:val="ac"/>
        <w:ind w:firstLine="420"/>
      </w:pPr>
      <w:r>
        <w:rPr>
          <w:rFonts w:hint="eastAsia"/>
        </w:rPr>
        <w:t>国内的日历效应研究从中国股市开始趋于成熟的本世纪初开始，</w:t>
      </w:r>
      <w:proofErr w:type="gramStart"/>
      <w:r w:rsidRPr="00BC1999">
        <w:t>奉立城</w:t>
      </w:r>
      <w:proofErr w:type="gramEnd"/>
      <w:r>
        <w:fldChar w:fldCharType="begin"/>
      </w:r>
      <w:r>
        <w:instrText xml:space="preserve"> ADDIN ZOTERO_ITEM CSL_CITATION {"citationID":"qJWiqMjl","properties":{"formattedCitation":"\\uc0\\u65288{}2000\\uc0\\u65289{}","plainCitation":"（2000）","noteIndex":0},"citationItems":[{"id":356,"uris":["http://zotero.org/users/5224655/items/ACPV7HRV"],"uri":["http://zotero.org/users/5224655/items/ACPV7HRV"],"itemData":{"id":356,"type":"article-journal","title":"中国股票市场的“周内效应”","container-title":"经济研究","page":"50-57","issue":"11","source":"CNKI","abstract":"本文就中国股票市场是否存在显著的“周内效应”进行了实证分析。作者发现中国股票市场并不存在绝大多数发</w:instrText>
      </w:r>
      <w:r>
        <w:rPr>
          <w:rFonts w:hint="eastAsia"/>
        </w:rPr>
        <w:instrText>达国家股票市场和某些新兴股票市场所普遍具有的“星期一效应”。但是</w:instrText>
      </w:r>
      <w:r>
        <w:instrText xml:space="preserve"> ,用于度量股票收益率波动性的标准差却在星期一最大。较强的证据显示上海股票市场存在着日平均收益率显著为负的“星期二效应”和显著为正的“星期五效应”。较弱的证据显示深圳股票市场存在着日平均收益率显著为负的“星期二效应”和显著为正的“星期五效应”。本研究表明沪深两市在某种意义上都缺乏效率 ,且上海股市比深圳股市更加没有效率。","ISSN":"0577-9154","call-number":"11-1081/F","language":"中文;","author":[{"family":"奉","given":"立城"}],"issued":{"date-parts":[["2000"]]}},"suppress-author":true}],"schema":"https://github.com/citation-style-language/schema/raw/master/csl-citation.json"} </w:instrText>
      </w:r>
      <w:r>
        <w:fldChar w:fldCharType="separate"/>
      </w:r>
      <w:r w:rsidRPr="006670D3">
        <w:t>（2000）</w:t>
      </w:r>
      <w:r>
        <w:fldChar w:fldCharType="end"/>
      </w:r>
      <w:r w:rsidRPr="00BC1999">
        <w:rPr>
          <w:rFonts w:hint="eastAsia"/>
        </w:rPr>
        <w:t>发现沪深两市都存在不同程度的负周二效应与正周五效应，并认为这是股票市场无效率的体现，且上海股市比深圳股市</w:t>
      </w:r>
      <w:proofErr w:type="gramStart"/>
      <w:r w:rsidRPr="00BC1999">
        <w:rPr>
          <w:rFonts w:hint="eastAsia"/>
        </w:rPr>
        <w:t>更加</w:t>
      </w:r>
      <w:proofErr w:type="gramEnd"/>
      <w:r w:rsidRPr="00BC1999">
        <w:rPr>
          <w:rFonts w:hint="eastAsia"/>
        </w:rPr>
        <w:t>无效率。</w:t>
      </w:r>
    </w:p>
    <w:p w14:paraId="2127E4EC" w14:textId="77777777" w:rsidR="007F52F0" w:rsidRPr="00D052F0" w:rsidRDefault="007F52F0" w:rsidP="007F52F0">
      <w:pPr>
        <w:pStyle w:val="ac"/>
        <w:ind w:firstLine="420"/>
      </w:pPr>
      <w:r w:rsidRPr="00BC1999">
        <w:t>陈超</w:t>
      </w:r>
      <w:r w:rsidRPr="00BC1999">
        <w:rPr>
          <w:rFonts w:hint="eastAsia"/>
        </w:rPr>
        <w:t>和</w:t>
      </w:r>
      <w:r w:rsidRPr="00BC1999">
        <w:t>钱苹</w:t>
      </w:r>
      <w:r>
        <w:fldChar w:fldCharType="begin"/>
      </w:r>
      <w:r>
        <w:instrText xml:space="preserve"> ADDIN ZOTERO_ITEM CSL_CITATION {"citationID":"04NQtckx","properties":{"formattedCitation":"\\uc0\\u65288{}2002\\uc0\\u65289{}","plainCitation":"（2002）","noteIndex":0},"citationItems":[{"id":362,"uris":["http://zotero.org/users/5224655/items/M3GYFB98"],"uri":["http://zotero.org/users/5224655/items/M3GYFB98"],"itemData":{"id":362,"type":"article-journal","title":"中国股票市场“周内效应”再检验","container-title":"经济科学","page":"85-91","issue":"01","abstract":"本文对中国股票市场的“周内效应”按涨跌停板前一时期进行了分段检验 ,并发现上海股标市场 A股存在负的“星期二效应”和正的“星期</w:instrText>
      </w:r>
      <w:r>
        <w:rPr>
          <w:rFonts w:hint="eastAsia"/>
        </w:rPr>
        <w:instrText>五效应”。但对数据进行每一年检验时</w:instrText>
      </w:r>
      <w:r>
        <w:instrText xml:space="preserve"> ,发现只有 1996年的沪市存在“周内效应”。作者认为“周内效应”只是很偶然的现象 ,所谓中国股票市场存在的“周内效应”的结论值得怀疑 ,并且 ,单从金融市场是否存在“周内效应”来判断市场的有效性有欠妥当。","ISSN":"1002-5839","call-number":"11-1564/F","language":"中文;","author":[{"family":"陈超","given":"钱苹"}],"issued":{"date-parts":[["2002"]]}},"suppress-author":true}],"schema":"https://github.com/citation-style-language/schema/raw/master/csl-citation.json"} </w:instrText>
      </w:r>
      <w:r>
        <w:fldChar w:fldCharType="separate"/>
      </w:r>
      <w:r w:rsidRPr="006670D3">
        <w:t>（2002）</w:t>
      </w:r>
      <w:r>
        <w:fldChar w:fldCharType="end"/>
      </w:r>
      <w:r w:rsidRPr="00BC1999">
        <w:rPr>
          <w:rFonts w:hint="eastAsia"/>
        </w:rPr>
        <w:t>对中国股票市场周内效应进行了在检验，并不</w:t>
      </w:r>
      <w:proofErr w:type="gramStart"/>
      <w:r w:rsidRPr="00BC1999">
        <w:rPr>
          <w:rFonts w:hint="eastAsia"/>
        </w:rPr>
        <w:t>赞同</w:t>
      </w:r>
      <w:r w:rsidRPr="00BC1999">
        <w:t>奉立城</w:t>
      </w:r>
      <w:proofErr w:type="gramEnd"/>
      <w:r w:rsidRPr="00BC1999">
        <w:fldChar w:fldCharType="begin"/>
      </w:r>
      <w:r>
        <w:instrText xml:space="preserve"> ADDIN ZOTERO_ITEM CSL_CITATION {"citationID":"KnIl46jk","properties":{"formattedCitation":"\\uc0\\u65288{}\\uc0\\u22857{}\\uc0\\u31435{}\\uc0\\u22478{}\\uc0\\u65292{}2000\\uc0\\u65289{}","plainCitation":"（奉立城，2000）","noteIndex":0},"citationItems":[{"id":356,"uris":["http://zotero.org/users/5224655/items/ACPV7HRV"],"uri":["http://zotero.org/users/5224655/items/ACPV7HRV"],"itemData":{"id":356,"type":"article-journal","title":"中国股票市场的“周内效应”","container-title":"经济研究","page":"50-57","issue":"11","source":"CNKI","abstract":"本文就中国股票市场是否存在显著的“周内效应”进行了实证分析。作者发现中国股票市场并不存在绝大多数发达国家股票市场和某些新兴股票市场所普遍具有的“星期一效应”。但是 ,用于度量股票收益率波动性的标准差却在星期一最大。较强的证据显示上海股票市场存在着日平均收益率显著为负的“星期二效应”和显著为正的“星期五效应”。较弱的证据显示深圳股票市场存在着日平均收益率显著为负的“星期二效应”和显著为正的“星期五效应”。本研究表明沪深两市在某种意义上都缺乏效率 ,且上海股市比深圳股市更加没有效</w:instrText>
      </w:r>
      <w:r>
        <w:rPr>
          <w:rFonts w:hint="eastAsia"/>
        </w:rPr>
        <w:instrText>率。</w:instrText>
      </w:r>
      <w:r>
        <w:instrText xml:space="preserve">","ISSN":"0577-9154","call-number":"11-1081/F","language":"中文;","author":[{"family":"奉","given":"立城"}],"issued":{"date-parts":[["2000"]]}}}],"schema":"https://github.com/citation-style-language/schema/raw/master/csl-citation.json"} </w:instrText>
      </w:r>
      <w:r w:rsidRPr="00BC1999">
        <w:fldChar w:fldCharType="separate"/>
      </w:r>
      <w:r w:rsidRPr="006670D3">
        <w:t>（</w:t>
      </w:r>
      <w:proofErr w:type="gramStart"/>
      <w:r w:rsidRPr="006670D3">
        <w:t>奉立</w:t>
      </w:r>
      <w:proofErr w:type="gramEnd"/>
      <w:r w:rsidRPr="006670D3">
        <w:t>城，2000）</w:t>
      </w:r>
      <w:r w:rsidRPr="00BC1999">
        <w:fldChar w:fldCharType="end"/>
      </w:r>
      <w:r w:rsidRPr="00BC1999">
        <w:rPr>
          <w:rFonts w:hint="eastAsia"/>
        </w:rPr>
        <w:t>数据处理的依据，认为其没有考虑到1</w:t>
      </w:r>
      <w:r w:rsidRPr="00BC1999">
        <w:t>996</w:t>
      </w:r>
      <w:r w:rsidRPr="00BC1999">
        <w:rPr>
          <w:rFonts w:hint="eastAsia"/>
        </w:rPr>
        <w:t>年末的涨跌停板制度，因此对数据重新分段并采用线性回归模型，发现周内效应在中国是一个偶然现象，并认为将这类现象与市场是否有效相关联值得怀疑。</w:t>
      </w:r>
    </w:p>
    <w:p w14:paraId="1285F64C" w14:textId="77777777" w:rsidR="007F52F0" w:rsidRPr="00426639" w:rsidRDefault="007F52F0" w:rsidP="007F52F0">
      <w:pPr>
        <w:pStyle w:val="ac"/>
        <w:ind w:firstLine="420"/>
      </w:pPr>
      <w:r w:rsidRPr="00BC1999">
        <w:t>赵留彦</w:t>
      </w:r>
      <w:r w:rsidRPr="00BC1999">
        <w:rPr>
          <w:rFonts w:hint="eastAsia"/>
        </w:rPr>
        <w:t>和</w:t>
      </w:r>
      <w:r w:rsidRPr="00BC1999">
        <w:t>王一鸣</w:t>
      </w:r>
      <w:r>
        <w:fldChar w:fldCharType="begin"/>
      </w:r>
      <w:r>
        <w:instrText xml:space="preserve"> ADDIN ZOTERO_ITEM CSL_CITATION {"citationID":"4700ZlRR","properties":{"formattedCitation":"\\uc0\\u65288{}2004\\uc0\\u65289{}","plainCitation":"（2004）","noteIndex":0},"citationItems":[{"id":358,"uris":["http://zotero.org/users/5224655/items/FWDGBBLI"],"uri":["http://zotero.org/users/5224655/items/FWDGBBLI"],"itemData":{"id":358,"type":"article-journal","title":"中国股市收益率的时变方差与周内效应","container-title":"世界经济","page":"51-61","issue":"01","source":"CNKI","abstract":"对于中国股市收益率是否存在周内效应尚缺乏共识。本文采用交叠 ( overlapping)样</w:instrText>
      </w:r>
      <w:r>
        <w:rPr>
          <w:rFonts w:hint="eastAsia"/>
        </w:rPr>
        <w:instrText>本方法与分段取样方法</w:instrText>
      </w:r>
      <w:r>
        <w:instrText xml:space="preserve"> ,通过 GARCH模型 ,检验沪深两市指数收益率的周内效应 ,得出的结论是 :第一 ,中国股市的早期阶段 (大约 1 994年前 )周一的收益率显著为负 ,而中间更长时期存在显著的周五正收益 ,不过这种“周五效应”从 1 998年左右开始趋于弱化。第二 ,无论是周五的高收益还是周一的低收益 ,都不是源于风险溢价的变化。因为周五的收益波动幅度并没有明显增加 ,周一的波动幅度反而较高 ,我们认为后者是由于周六和周日两个非交易日里也有信息为交易者吸收所致。","ISSN":"1002-9621","call-number":"11-1138","language":"中文;","author":[{"family":"赵","given":"留彦"},{"family":"王","given":"一鸣"}],"issued":{"date-parts":[["2004"]]}},"suppress-author":true}],"schema":"https://github.com/citation-style-language/schema/raw/master/csl-citation.json"} </w:instrText>
      </w:r>
      <w:r>
        <w:fldChar w:fldCharType="separate"/>
      </w:r>
      <w:r w:rsidRPr="006670D3">
        <w:t>（2004）</w:t>
      </w:r>
      <w:r>
        <w:fldChar w:fldCharType="end"/>
      </w:r>
      <w:r w:rsidRPr="00BC1999">
        <w:rPr>
          <w:rFonts w:hint="eastAsia"/>
        </w:rPr>
        <w:t>使用交叠样本方法以及GARCH模型，发现沪深两市1</w:t>
      </w:r>
      <w:r w:rsidRPr="00BC1999">
        <w:t>994</w:t>
      </w:r>
      <w:r w:rsidRPr="00BC1999">
        <w:rPr>
          <w:rFonts w:hint="eastAsia"/>
        </w:rPr>
        <w:t>年前存在负周一效应，随着1</w:t>
      </w:r>
      <w:r w:rsidRPr="00BC1999">
        <w:t>995</w:t>
      </w:r>
      <w:r w:rsidRPr="00BC1999">
        <w:rPr>
          <w:rFonts w:hint="eastAsia"/>
        </w:rPr>
        <w:t>年T+1制度实施出现了正周五效应，</w:t>
      </w:r>
      <w:proofErr w:type="gramStart"/>
      <w:r w:rsidRPr="00BC1999">
        <w:rPr>
          <w:rFonts w:hint="eastAsia"/>
        </w:rPr>
        <w:t>后期正周五</w:t>
      </w:r>
      <w:proofErr w:type="gramEnd"/>
      <w:r w:rsidRPr="00BC1999">
        <w:rPr>
          <w:rFonts w:hint="eastAsia"/>
        </w:rPr>
        <w:t>逐渐弱化说明市场效率得到改进，且周一的收益率波动幅度始终显著高于其他交易日，认为这是来自周末信息的结果。</w:t>
      </w:r>
    </w:p>
    <w:p w14:paraId="38467CCE" w14:textId="77777777" w:rsidR="007F52F0" w:rsidRPr="00BC1999" w:rsidRDefault="007F52F0" w:rsidP="007F52F0">
      <w:pPr>
        <w:pStyle w:val="ac"/>
        <w:ind w:firstLine="420"/>
      </w:pPr>
      <w:r w:rsidRPr="00BC1999">
        <w:t>张兵</w:t>
      </w:r>
      <w:r>
        <w:fldChar w:fldCharType="begin"/>
      </w:r>
      <w:r>
        <w:instrText xml:space="preserve"> ADDIN ZOTERO_ITEM CSL_CITATION {"citationID":"7snwsfSQ","properties":{"formattedCitation":"\\uc0\\u65288{}2005\\uc0\\u65289{}","plainCitation":"（2005）","noteIndex":0},"citationItems":[{"id":258,"uris":["http://zotero.org/users/5224655/items/9TJGYNHA"],"uri":["http://zotero.org/users/5224655/items/9TJGYNHA"],"itemData":{"id":258,"type":"article-journal","title":"中国股市日历效应研究:基于滚动样本检验的方法","container-title":"金融研究","page":"33-44","issue":"07","source":"CNKI","abstract":"本文运用了滚动样本检验方法研究股票市场的日历效应,并且充分考虑到收益率的统计特征,采用了基于广义误差分布的GARCH模型。创新性的方法可以准确反映出日历效应的时变特征,得出稳健性最强的结论。中国股市的星期五效应从1998年开始逐渐消失,星期二效应只是出现在市场的早期,星期一的波动最大;总体不具有明显的月份效应,小公司一月效应较为显著,但风险最大。某种日历效应一旦被提出,该效应从此后就不再显著。","ISSN":"1002-7246","call-number":"11-1268/F","shortTitle":"中国股市日历效应研究","language":"中文;","author":[{"family":"张","given":"兵"}],"issued":{"date-parts":[["2005"]]}},"suppress-author":true}],"schema":"https://github.com/citation-style-language/schema/raw/master/csl-citation.json"} </w:instrText>
      </w:r>
      <w:r>
        <w:fldChar w:fldCharType="separate"/>
      </w:r>
      <w:r w:rsidRPr="006670D3">
        <w:t>（2005）</w:t>
      </w:r>
      <w:r>
        <w:fldChar w:fldCharType="end"/>
      </w:r>
      <w:r w:rsidRPr="00BC1999">
        <w:rPr>
          <w:rFonts w:hint="eastAsia"/>
        </w:rPr>
        <w:t>使用滚动样本检验的方式，结合GARCH模型分析日历效应在中国股市一段时间的动态变化，发现某种日历效应一旦被提出</w:t>
      </w:r>
      <w:r w:rsidRPr="00BC1999">
        <w:t>, 该效应从此后就不再显</w:t>
      </w:r>
      <w:r w:rsidRPr="00BC1999">
        <w:rPr>
          <w:rFonts w:hint="eastAsia"/>
        </w:rPr>
        <w:t>著。</w:t>
      </w:r>
    </w:p>
    <w:p w14:paraId="032EB159" w14:textId="77777777" w:rsidR="007F52F0" w:rsidRDefault="007F52F0" w:rsidP="007F52F0">
      <w:pPr>
        <w:pStyle w:val="ac"/>
        <w:ind w:firstLine="420"/>
      </w:pPr>
      <w:r w:rsidRPr="00BC1999">
        <w:t>陆磊</w:t>
      </w:r>
      <w:r w:rsidRPr="00BC1999">
        <w:rPr>
          <w:rFonts w:hint="eastAsia"/>
        </w:rPr>
        <w:t>和</w:t>
      </w:r>
      <w:proofErr w:type="gramStart"/>
      <w:r w:rsidRPr="00BC1999">
        <w:t>刘思峰</w:t>
      </w:r>
      <w:proofErr w:type="gramEnd"/>
      <w:r>
        <w:fldChar w:fldCharType="begin"/>
      </w:r>
      <w:r>
        <w:instrText xml:space="preserve"> ADDIN ZOTERO_ITEM CSL_CITATION {"citationID":"Jmd4xui5","properties":{"formattedCitation":"\\uc0\\u65288{}2008\\uc0\\u65289{}","plainCitation":"（2008）","noteIndex":0},"citationItems":[{"id":260,"uris":["http://zotero.org/users/5224655/items/RZTSJHCP"],"uri":["http://zotero.org/users/5224655/items/RZTSJHCP"],"itemData":{"id":260,"type":"article-journal","title":"中国股票市场具有“节日效应”吗?","container-title":"金融研究","page":"127-139","issue":"02","source":"CNKI","abstract":"本文以上证综合指数为例,用ARMA(1,1)-GARCH(1,1)模型就中国股市是否存在</w:instrText>
      </w:r>
      <w:r>
        <w:rPr>
          <w:rFonts w:hint="eastAsia"/>
        </w:rPr>
        <w:instrText>节日效应进行了研究</w:instrText>
      </w:r>
      <w:r>
        <w:instrText xml:space="preserve">,研究发现中国股市不仅有大多数国家股票市场所存在的节前效应,还有其所没有发现的节后效应。在具体分析每一节日后,发现元旦只有正的节前效应,春节和劳动节有正的节日效应(包括节前效应和节后效应),国庆节没有节日效应。在研究中国股市出现的节日效应与其它日历效应(周一效应、周五效应和一月效应)的关系后,发现在考虑了这些日历效应后,节日效应依然显著为正,这说明中国股市节日前后的异常收益并非由这些日历效应引起,而是由节日效应引起。","ISSN":"1002-7246","call-number":"11-1268/F","language":"中文;","author":[{"family":"陆","given":"磊"},{"family":"刘","given":"思峰"}],"issued":{"date-parts":[["2008"]]}},"suppress-author":true}],"schema":"https://github.com/citation-style-language/schema/raw/master/csl-citation.json"} </w:instrText>
      </w:r>
      <w:r>
        <w:fldChar w:fldCharType="separate"/>
      </w:r>
      <w:r w:rsidRPr="006670D3">
        <w:t>（2008）</w:t>
      </w:r>
      <w:r>
        <w:fldChar w:fldCharType="end"/>
      </w:r>
      <w:r w:rsidRPr="00BC1999">
        <w:rPr>
          <w:rFonts w:hint="eastAsia"/>
        </w:rPr>
        <w:t>利用GARCH模型对1</w:t>
      </w:r>
      <w:r w:rsidRPr="00BC1999">
        <w:t>996</w:t>
      </w:r>
      <w:r w:rsidRPr="00BC1999">
        <w:rPr>
          <w:rFonts w:hint="eastAsia"/>
        </w:rPr>
        <w:t>年至2</w:t>
      </w:r>
      <w:r w:rsidRPr="00BC1999">
        <w:t>007</w:t>
      </w:r>
      <w:r w:rsidRPr="00BC1999">
        <w:rPr>
          <w:rFonts w:hint="eastAsia"/>
        </w:rPr>
        <w:t>年</w:t>
      </w:r>
      <w:proofErr w:type="gramStart"/>
      <w:r w:rsidRPr="00BC1999">
        <w:rPr>
          <w:rFonts w:hint="eastAsia"/>
        </w:rPr>
        <w:t>上证综指</w:t>
      </w:r>
      <w:proofErr w:type="gramEnd"/>
      <w:r w:rsidRPr="00BC1999">
        <w:rPr>
          <w:rFonts w:hint="eastAsia"/>
        </w:rPr>
        <w:t>日收益率进行了节日效应的实证研究，发现不同节日的节日效应有显著差异，且并非由其他日历效应引起，并指出可能与受节日影响较大的行业或节日期间的投资者情绪有关。</w:t>
      </w:r>
    </w:p>
    <w:p w14:paraId="315653E3" w14:textId="77777777" w:rsidR="007F52F0" w:rsidRDefault="007F52F0" w:rsidP="007F52F0">
      <w:pPr>
        <w:pStyle w:val="ac"/>
        <w:ind w:firstLine="420"/>
      </w:pPr>
      <w:r w:rsidRPr="00BC1999">
        <w:t>邓金炉</w:t>
      </w:r>
      <w:r>
        <w:fldChar w:fldCharType="begin"/>
      </w:r>
      <w:r>
        <w:instrText xml:space="preserve"> ADDIN ZOTERO_ITEM CSL_CITATION {"citationID":"VdeCsIkM","properties":{"formattedCitation":"\\uc0\\u65288{}2010\\uc0\\u65289{}","plainCitation":"（2010）","noteIndex":0},"citationItems":[{"id":316,"uris":["http://zotero.org/users/5224655/items/YG475N9H"],"uri":["http://zotero.org/users/5224655/items/YG475N9H"],"itemData":{"id":316,"type":"thesis","title":"沪深300指数日历效应实证研究","publisher":"上海师范大学","genre":"硕士","source":"CNKI","abstract":"作为市场异象之一,日历效应一直受到研究者的关注。日历效应的存在揭示了市场非有效性的深层原因,如信息的不完全和不对称、投资者的不完全理性等。因此,日历效</w:instrText>
      </w:r>
      <w:r>
        <w:rPr>
          <w:rFonts w:hint="eastAsia"/>
        </w:rPr>
        <w:instrText>应的研究</w:instrText>
      </w:r>
      <w:r>
        <w:instrText>,对于完善金融市场,提高股票市场效率,合理配置市场风险和收益,具有重要意义。此外,日历效应的研究可以为我国证券市场制度建设和信息披露形式提供有益的参考,促使监管部门设计出更加合理的市场制度,为市场健康、快速、有序的发展做出贡献。\n本文采用沪深300指数作为样本,系统地对沪深300指数收益率的周内效应进行实证研究,对研究结果进行分析,并就证券发行市场和交易市场的监管问题提出了一些看法。\n本文主要分为以下四个部分:\n第一部分主要是本文的研究背景、意义和国内外研究综述。本研究契合中国金融市场大力发</w:instrText>
      </w:r>
      <w:r>
        <w:rPr>
          <w:rFonts w:hint="eastAsia"/>
        </w:rPr>
        <w:instrText>展和股指期货推出的背景。文献综述部分对国内文献做了比较详尽的回顾。</w:instrText>
      </w:r>
      <w:r>
        <w:instrText>\n第二部分主要包括对市场异象和有效市场假说的一些基本理论的介绍。有效市场假说包括三种:弱式、半强式、强式有效假说。这部分系统介绍了三种有效假说的内容和相互关系,并对市场异象以及研究者们的各种解释做了系统的阐述。\n第三部分对沪深300指数收益率的日历效应做实证研究,这也是本文的核心部分。本文主要检验了周内效应,采取交叠样本的方法使统计结果更具稳定性和可靠性。这里先把各阶段样本和总体样本进行描述性统计并做了比较分析,然后对各收益率序列进行平</w:instrText>
      </w:r>
      <w:r>
        <w:rPr>
          <w:rFonts w:hint="eastAsia"/>
        </w:rPr>
        <w:instrText>稳性检验</w:instrText>
      </w:r>
      <w:r>
        <w:instrText xml:space="preserve">,再用GARCH模型进行周内效应的检验。这部分对数据的处理、模型的建立和分析都进行了比较系统的阐述。\n第四部分试图对前一部分的实证结果进行解释,并提出一些政策建议以改进我国证券市场效率。本文主要从三个角度对周内效应做了解释:报表粉饰假说、信息效应和行为金融学。最后,本部分就改进证券发行的审核制度、规范信息公开制度、严密监控市场操作和内幕交易等三个方面提出建议,以期能为改进我国证券市场效率提供理论依据。","URL":"http://kns.cnki.net/KCMS/detail/detail.aspx?dbcode=CMFD&amp;dbname=CMFD2010&amp;filename=2010084524.nh&amp;v=MDI2NzExVDNxVHJXTTFGckNVUkxLZVp1Um5GQ3ZuVmIvUFYxMjZIck93R3RUT3E1RWJQSVI4ZVgxTHV4WVM3RGg=","language":"中文;","author":[{"family":"邓","given":"金炉"}],"issued":{"date-parts":[["2010"]]},"accessed":{"date-parts":[["2018",11,28]]}},"suppress-author":true}],"schema":"https://github.com/citation-style-language/schema/raw/master/csl-citation.json"} </w:instrText>
      </w:r>
      <w:r>
        <w:fldChar w:fldCharType="separate"/>
      </w:r>
      <w:r w:rsidRPr="006670D3">
        <w:t>（2010）</w:t>
      </w:r>
      <w:r>
        <w:fldChar w:fldCharType="end"/>
      </w:r>
      <w:r w:rsidRPr="00BC1999">
        <w:rPr>
          <w:rFonts w:hint="eastAsia"/>
        </w:rPr>
        <w:t>以2</w:t>
      </w:r>
      <w:r w:rsidRPr="00BC1999">
        <w:t>005</w:t>
      </w:r>
      <w:r w:rsidRPr="00BC1999">
        <w:rPr>
          <w:rFonts w:hint="eastAsia"/>
        </w:rPr>
        <w:t>年至2</w:t>
      </w:r>
      <w:r w:rsidRPr="00BC1999">
        <w:t>009</w:t>
      </w:r>
      <w:r w:rsidRPr="00BC1999">
        <w:rPr>
          <w:rFonts w:hint="eastAsia"/>
        </w:rPr>
        <w:t>年沪深</w:t>
      </w:r>
      <w:r w:rsidRPr="00BC1999">
        <w:t>300</w:t>
      </w:r>
      <w:r w:rsidRPr="00BC1999">
        <w:rPr>
          <w:rFonts w:hint="eastAsia"/>
        </w:rPr>
        <w:t>股指日收益率作为研究对象，将样本按理论分为三个稍有重叠的阶段，并发现正周一效应在总体与前两个时间段内都存在，并从报表粉饰假说与信息效应的角度尝试解释这一现象。</w:t>
      </w:r>
    </w:p>
    <w:p w14:paraId="57DCF9EA" w14:textId="77777777" w:rsidR="007F52F0" w:rsidRPr="00D052F0" w:rsidRDefault="007F52F0" w:rsidP="007F52F0">
      <w:pPr>
        <w:pStyle w:val="ac"/>
        <w:ind w:firstLine="420"/>
      </w:pPr>
      <w:r w:rsidRPr="00BC1999">
        <w:t>韩国文</w:t>
      </w:r>
      <w:r w:rsidRPr="00BC1999">
        <w:rPr>
          <w:rFonts w:hint="eastAsia"/>
        </w:rPr>
        <w:t>和</w:t>
      </w:r>
      <w:r w:rsidRPr="00BC1999">
        <w:t>刘安坤</w:t>
      </w:r>
      <w:r>
        <w:fldChar w:fldCharType="begin"/>
      </w:r>
      <w:r>
        <w:instrText xml:space="preserve"> ADDIN ZOTERO_ITEM CSL_CITATION {"citationID":"tuy2hJzj","properties":{"formattedCitation":"\\uc0\\u65288{}2014\\uc0\\u65289{}","plainCitation":"（2014）","noteIndex":0},"citationItems":[{"id":367,"uris":["http://zotero.org/users/5224655/items/88QNPPU5"],"uri":["http://zotero.org/users/5224655/items/88QNPPU5"],"itemData":{"id":367,"type":"article-journal","title":"沪深股市周内效应再检验","container-title":"重庆大学学报(社会科学版)","page":"33-41","volume":"20","issue":"03","archive_location":"CNKI","abstract":"运用GARCH(1,1),GARCH(1,1)-M和EGARCH(1,1)模型,对中国沪深两市收益率进行了收益率均值的周内效应和收益率波动性的周内效应实证分析。同时对样本区间进行分段处理,以检验自1996年起实行的涨跌停板制度对股市周内效应是否存在削弱作用。研究发现,中国股票市场在相应的样本区间存在显著的周内效应,但是在不同区间周内效应的具体分布不尽相同。同时发现,股票风险的增加能够增大收益率,且收益率的波动性存在杠杆效应。","call-number":"50-1023/C","author":[{"family":"韩国文","given":""},{"family":"刘安坤","given":""}],"issued":{"date-parts":[["2014"]]}},"suppress-author":true}],"schema":"https://github.com/citation-style-language/schema/raw/master/csl-citation.json"} </w:instrText>
      </w:r>
      <w:r>
        <w:fldChar w:fldCharType="separate"/>
      </w:r>
      <w:r w:rsidRPr="006670D3">
        <w:t>（2014）</w:t>
      </w:r>
      <w:r>
        <w:fldChar w:fldCharType="end"/>
      </w:r>
      <w:r w:rsidRPr="00BC1999">
        <w:rPr>
          <w:rFonts w:hint="eastAsia"/>
        </w:rPr>
        <w:t>在发现沪深股市的负周一/正周五效应后，认为该现象与浓厚的投机氛围以及“政策依赖症有关”。</w:t>
      </w:r>
    </w:p>
    <w:p w14:paraId="536C7DAB" w14:textId="77777777" w:rsidR="007F52F0" w:rsidRPr="00D052F0" w:rsidRDefault="007F52F0" w:rsidP="007F52F0">
      <w:pPr>
        <w:pStyle w:val="ac"/>
        <w:ind w:firstLine="420"/>
      </w:pPr>
      <w:r w:rsidRPr="00BC1999">
        <w:t>魏晓然</w:t>
      </w:r>
      <w:r>
        <w:fldChar w:fldCharType="begin"/>
      </w:r>
      <w:r>
        <w:instrText xml:space="preserve"> ADDIN ZOTERO_ITEM CSL_CITATION {"citationID":"KN00oo7P","properties":{"formattedCitation":"\\uc0\\u65288{}2017\\uc0\\u65289{}","plainCitation":"（2017）","noteIndex":0},"citationItems":[{"id":237,"uris":["http://zotero.org/users/5224655/items/FRC8SL9Q"],"uri":["http://zotero.org/users/5224655/items/FRC8SL9Q"],"itemData":{"id":237,"type":"thesis","title":"我国创业板市场的日历效应及影响因素研究","publisher":"安徽财经大学","genre":"硕士","source":"CNKI","abstract":"创业板是孵化科技型、成长型企业的摇篮,以创业创新型企业为服务对象,着重鼓励具有自主创新能力的企业上市,是一个具有门槛低、风险大、监管严格等特点</w:instrText>
      </w:r>
      <w:r>
        <w:rPr>
          <w:rFonts w:hint="eastAsia"/>
        </w:rPr>
        <w:instrText>的股票市场。自</w:instrText>
      </w:r>
      <w:r>
        <w:instrText>2009年以来,由于政府政策的持续扶持,我国创业板发展迅速,成为促进我国经济发展与转型的重要动力,为我国建造创新型国家注入了新活力。10年的曲折准备,7年的逐步完善,我国创业板已受到社会各界越来越多的关注,很多国内外学者针对不同的问题对其展开研究,希望通过研究能够更多的了解和改善创业板市场,而对日历效应的研究便是其中之一。本文以现有研究为基础,选取2010年6月1日至2016年11月30日7年的我国创业板指数为数据样本,以交叠样本检验方法将样本分为3个区间,运用描述性统计、ARCH模型、GARCH模型、TGARCH模型、EGARCH模型、GARCH-M模型对我国创业板是否呈现日历效应这一市场异象进行实证检验。同时,根据上述检验结果,研究公司规模与日历效应的相关性和Fama-French三因子模型对月历效应和周内效应是否具有解释作用。研究结果表明:我国创业板指数收益率具有二月效应和周三、周五效应,并且绝大数公司的月历效应和周内效应都较为显著,只有少数小公司的月历效应和周内效应不太显著,即公司规模与月历效应、周内效应具有相关性。此外,Fama-French三因子中市场因子与规模因子对二月效应和周</w:instrText>
      </w:r>
      <w:r>
        <w:rPr>
          <w:rFonts w:hint="eastAsia"/>
        </w:rPr>
        <w:instrText>三、周五效应具有解释作用</w:instrText>
      </w:r>
      <w:r>
        <w:instrText>,账面市值比因子对其没有解释作用。同时,除少数几个公司的二月、周三、周五的超额收益不可被解释外,绝大数的公司的二月效应和周三、周五效应的超额收益都是可被解释,即Fama-French风险因子在很大程度上能够解释二月效应与周三、周五效应。我国创业板存在日历效应说明了股票市场的非有效性,在信息披露方面、投资者行为、交易机制等仍亟待改善。因此,本文针对研究结果提出完善我国创业板市场的几点建议,一方面投资者可以根据研究出来的月历效应和周内效应制定更为高效的投资计划,以获得预期的投资收益。另</w:instrText>
      </w:r>
      <w:r>
        <w:rPr>
          <w:rFonts w:hint="eastAsia"/>
        </w:rPr>
        <w:instrText>一方面政府也应该加强市场监管</w:instrText>
      </w:r>
      <w:r>
        <w:instrText xml:space="preserve">,细化信息披露制度,同时加强投资者对市场的了解程度,让我国创业板市场实现更有效的运行。","URL":"http://kns.cnki.net/KCMS/detail/detail.aspx?dbcode=CMFD&amp;dbname=CMFD201702&amp;filename=1017177161.nh&amp;v=MDQyMjlEaDFUM3FUcldNMUZyQ1VSTEtlWnVSb0ZDcmxXcnJMVkYyNkdiSy9HZERLcnBFYlBJUjhlWDFMdXhZUzc=","language":"中文;","author":[{"family":"魏","given":"晓然"}],"issued":{"date-parts":[["2017"]]},"accessed":{"date-parts":[["2018",11,27]]}},"suppress-author":true}],"schema":"https://github.com/citation-style-language/schema/raw/master/csl-citation.json"} </w:instrText>
      </w:r>
      <w:r>
        <w:fldChar w:fldCharType="separate"/>
      </w:r>
      <w:r w:rsidRPr="006670D3">
        <w:t>（2017）</w:t>
      </w:r>
      <w:r>
        <w:fldChar w:fldCharType="end"/>
      </w:r>
      <w:r w:rsidRPr="00BC1999">
        <w:rPr>
          <w:rFonts w:hint="eastAsia"/>
        </w:rPr>
        <w:t>对创业</w:t>
      </w:r>
      <w:proofErr w:type="gramStart"/>
      <w:r w:rsidRPr="00BC1999">
        <w:rPr>
          <w:rFonts w:hint="eastAsia"/>
        </w:rPr>
        <w:t>板指数</w:t>
      </w:r>
      <w:proofErr w:type="gramEnd"/>
      <w:r w:rsidRPr="00BC1999">
        <w:rPr>
          <w:rFonts w:hint="eastAsia"/>
        </w:rPr>
        <w:t>进行了日历效应的检验，发现其存在正周三、周五以及二月效应，并通过划分大小公司以及结合</w:t>
      </w:r>
      <w:proofErr w:type="spellStart"/>
      <w:r w:rsidRPr="00BC1999">
        <w:rPr>
          <w:rFonts w:hint="eastAsia"/>
        </w:rPr>
        <w:t>Fama</w:t>
      </w:r>
      <w:proofErr w:type="spellEnd"/>
      <w:r w:rsidRPr="00BC1999">
        <w:rPr>
          <w:rFonts w:hint="eastAsia"/>
        </w:rPr>
        <w:t>三因子两种方式对创业板内个</w:t>
      </w:r>
      <w:proofErr w:type="gramStart"/>
      <w:r w:rsidRPr="00BC1999">
        <w:rPr>
          <w:rFonts w:hint="eastAsia"/>
        </w:rPr>
        <w:t>股</w:t>
      </w:r>
      <w:proofErr w:type="gramEnd"/>
      <w:r w:rsidRPr="00BC1999">
        <w:rPr>
          <w:rFonts w:hint="eastAsia"/>
        </w:rPr>
        <w:t>分别检验上述效应后发现，公司规模与</w:t>
      </w:r>
      <w:proofErr w:type="spellStart"/>
      <w:r w:rsidRPr="00BC1999">
        <w:rPr>
          <w:rFonts w:hint="eastAsia"/>
        </w:rPr>
        <w:t>Fama</w:t>
      </w:r>
      <w:proofErr w:type="spellEnd"/>
      <w:r w:rsidRPr="00BC1999">
        <w:rPr>
          <w:rFonts w:hint="eastAsia"/>
        </w:rPr>
        <w:t>三因子对上述效应有解释作用。</w:t>
      </w:r>
    </w:p>
    <w:p w14:paraId="39D64A2B" w14:textId="041DE609" w:rsidR="007F52F0" w:rsidRDefault="007F52F0" w:rsidP="007F52F0">
      <w:pPr>
        <w:pStyle w:val="ac"/>
        <w:ind w:firstLine="420"/>
      </w:pPr>
      <w:r w:rsidRPr="00BC1999">
        <w:t>孙仕倩</w:t>
      </w:r>
      <w:r>
        <w:fldChar w:fldCharType="begin"/>
      </w:r>
      <w:r>
        <w:instrText xml:space="preserve"> ADDIN ZOTERO_ITEM CSL_CITATION {"citationID":"jgRuDFPE","properties":{"formattedCitation":"\\uc0\\u65288{}2018\\uc0\\u65289{}","plainCitation":"（2018）","noteIndex":0},"citationItems":[{"id":232,"uris":["http://zotero.org/users/5224655/items/Z5YS34WJ"],"uri":["http://zotero.org/users/5224655/items/Z5YS34WJ"],"itemData":{"id":232,"type":"article-journal","title":"基于GARCH族模型的股市日历效应实证研究","container-title":"纳税","page":"159-160","issue":"03","source":"CNKI","abstract":"近年来,随着股票市场在经济中发挥着越来越重要的作用,股市中产生的各种现象也逐渐成了</w:instrText>
      </w:r>
      <w:r>
        <w:rPr>
          <w:rFonts w:hint="eastAsia"/>
        </w:rPr>
        <w:instrText>研究的重点。日历效应作为受到普遍关注的股市异常现象之一</w:instrText>
      </w:r>
      <w:r>
        <w:instrText xml:space="preserve">,其存在对市场的非有效性提供了一定的解释,研究日历效应对促进股票市场的健康发展具有重要的意义。本文以2010年12月6日至2016年12月8日的沪深300指数日收盘数据为基础,运用GARCH族模型对中国股市的周日历效应进行实证检验,发现我国的股票市场上存在着显著为负的周四效应。","ISSN":"1674-0920","call-number":"53-1208/F","language":"中文;","author":[{"family":"孙","given":"仕倩"}],"issued":{"date-parts":[["2018"]]}},"suppress-author":true}],"schema":"https://github.com/citation-style-language/schema/raw/master/csl-citation.json"} </w:instrText>
      </w:r>
      <w:r>
        <w:fldChar w:fldCharType="separate"/>
      </w:r>
      <w:r w:rsidRPr="006670D3">
        <w:t>（2018）</w:t>
      </w:r>
      <w:r>
        <w:fldChar w:fldCharType="end"/>
      </w:r>
      <w:r w:rsidRPr="00BC1999">
        <w:rPr>
          <w:rFonts w:hint="eastAsia"/>
        </w:rPr>
        <w:t>利用GARCH族模型基于2</w:t>
      </w:r>
      <w:r w:rsidRPr="00BC1999">
        <w:t>010</w:t>
      </w:r>
      <w:r w:rsidRPr="00BC1999">
        <w:rPr>
          <w:rFonts w:hint="eastAsia"/>
        </w:rPr>
        <w:t>年至2</w:t>
      </w:r>
      <w:r w:rsidRPr="00BC1999">
        <w:t>016</w:t>
      </w:r>
      <w:r w:rsidRPr="00BC1999">
        <w:rPr>
          <w:rFonts w:hint="eastAsia"/>
        </w:rPr>
        <w:t>年的沪深3</w:t>
      </w:r>
      <w:r w:rsidRPr="00BC1999">
        <w:t>00</w:t>
      </w:r>
      <w:r w:rsidRPr="00BC1999">
        <w:rPr>
          <w:rFonts w:hint="eastAsia"/>
        </w:rPr>
        <w:t>指数研究周历效应，发现存在显著为负的周四效应，并认为该现象与重大政策公布后消化时间以及投资者的羊群效应有关。</w:t>
      </w:r>
    </w:p>
    <w:p w14:paraId="1A689C9A" w14:textId="44A27874" w:rsidR="000D1BED" w:rsidRDefault="000D1BED" w:rsidP="000B2C91">
      <w:pPr>
        <w:pStyle w:val="a1"/>
        <w:spacing w:before="156" w:after="156"/>
        <w:ind w:left="420"/>
      </w:pPr>
      <w:bookmarkStart w:id="12" w:name="_Toc2980540"/>
      <w:r>
        <w:rPr>
          <w:rFonts w:hint="eastAsia"/>
        </w:rPr>
        <w:t>文献</w:t>
      </w:r>
      <w:r w:rsidR="00CD41E3">
        <w:rPr>
          <w:rFonts w:hint="eastAsia"/>
        </w:rPr>
        <w:t>总结与评价</w:t>
      </w:r>
      <w:bookmarkEnd w:id="12"/>
    </w:p>
    <w:p w14:paraId="50929618" w14:textId="77777777" w:rsidR="000A06F3" w:rsidRPr="00BC1999" w:rsidRDefault="000A06F3" w:rsidP="000A06F3">
      <w:pPr>
        <w:pStyle w:val="ac"/>
        <w:ind w:firstLine="420"/>
      </w:pPr>
      <w:r w:rsidRPr="00BC1999">
        <w:rPr>
          <w:rFonts w:hint="eastAsia"/>
        </w:rPr>
        <w:t>国外对日历效应的研究大多集中与上个世纪</w:t>
      </w:r>
      <w:r>
        <w:rPr>
          <w:rFonts w:hint="eastAsia"/>
        </w:rPr>
        <w:t>后期</w:t>
      </w:r>
      <w:r w:rsidRPr="00BC1999">
        <w:rPr>
          <w:rFonts w:hint="eastAsia"/>
        </w:rPr>
        <w:t>，</w:t>
      </w:r>
      <w:r>
        <w:rPr>
          <w:rFonts w:hint="eastAsia"/>
        </w:rPr>
        <w:t>研究的方法从最初较为简单的频率统计与最小二乘估计线性回归到引入较为复杂的ARCH模型等，但进入2</w:t>
      </w:r>
      <w:r>
        <w:t>000</w:t>
      </w:r>
      <w:r>
        <w:rPr>
          <w:rFonts w:hint="eastAsia"/>
        </w:rPr>
        <w:t>年以后高质量的研究逐渐稀少，</w:t>
      </w:r>
      <w:r w:rsidRPr="00BC1999">
        <w:rPr>
          <w:rFonts w:hint="eastAsia"/>
        </w:rPr>
        <w:t>原因可能来自于本世纪初</w:t>
      </w:r>
      <w:r w:rsidRPr="00BC1999">
        <w:t>Sullivan</w:t>
      </w:r>
      <w:r w:rsidRPr="00BC1999">
        <w:rPr>
          <w:rFonts w:hint="eastAsia"/>
        </w:rPr>
        <w:t>等</w:t>
      </w:r>
      <w:r>
        <w:rPr>
          <w:rFonts w:hint="eastAsia"/>
        </w:rPr>
        <w:t>人</w:t>
      </w:r>
      <w:r>
        <w:fldChar w:fldCharType="begin"/>
      </w:r>
      <w:r>
        <w:instrText xml:space="preserve"> ADDIN ZOTERO_ITEM CSL_CITATION {"citationID":"0hWGerSm","properties":{"formattedCitation":"\\uc0\\u65288{}2001\\uc0\\u65289{}","plainCitation":"（2001）","noteIndex":0},"citationItems":[{"id":277,"uris":["http://zotero.org/users/5224655/items/9XKSHZRU"],"uri":["http://zotero.org/users/5224655/items/9XKSHZRU"],"itemData":{"id":277,"type":"article-journal","title":"Dangers of data mining: The case of calendar effects in stock returns","container-title":"Journal of Econometrics","collection-title":"Forecasting and empirical methods in finance and macroeconomics","page":"249-286","volume":"105","issue":"1","source":"ScienceDirect","abstract":"Economics is primarily a non-experimental science. Typically, we cannot generate new data sets on which to test hypotheses independently of the data that may have led to a particular theory. The common practice of using the same data set to formulate and test hypotheses introduces data-mining biases that, if not accounted for, invalidate the assumptions underlying classical statistical inference. A striking example of a data-driven discovery is the presence of calendar effects in stock returns. There appears to be very substantial evidence of systematic abnormal stock returns related to the day of the week, the week of the month, the month of the year, the turn of the month, holidays, and so forth. However, this evidence has largely been considered without accounting for the intensive search preceding it. In this paper we use 100 years of daily data and a new bootstrap procedure that allows us to explicitly measure the distortions in statistical inference induced by data mining. We find that although nominal p-values for individual calendar rules are extremely significant, once evaluated in the context of the full universe from which such rules were drawn, calendar effects no longer remain significant.","DOI":"10.1016/S0304-4076(01)00077-X","ISSN":"0304-4076","shortTitle":"Dangers of data mining","journalAbbreviation":"Journal of Econometrics","author":[{"family":"Sullivan","given":"Ryan"},{"family":"Timmermann","given":"Allan"},{"family":"White","given":"Halbert"}],"issued":{"date-parts":[["2001",11,1]]}},"suppress-author":true}],"schema":"https://github.com/citation-style-language/schema/raw/master/csl-citation.json"} </w:instrText>
      </w:r>
      <w:r>
        <w:fldChar w:fldCharType="separate"/>
      </w:r>
      <w:r w:rsidRPr="006670D3">
        <w:t>（2001）</w:t>
      </w:r>
      <w:r>
        <w:fldChar w:fldCharType="end"/>
      </w:r>
      <w:r>
        <w:rPr>
          <w:rFonts w:hint="eastAsia"/>
        </w:rPr>
        <w:t>的</w:t>
      </w:r>
      <w:r w:rsidRPr="00BC1999">
        <w:rPr>
          <w:rFonts w:hint="eastAsia"/>
        </w:rPr>
        <w:t>“</w:t>
      </w:r>
      <w:r w:rsidRPr="00BC1999">
        <w:t>Dangers of data mining: The case of calendar effects in stock returns</w:t>
      </w:r>
      <w:r w:rsidRPr="00BC1999">
        <w:rPr>
          <w:rFonts w:hint="eastAsia"/>
        </w:rPr>
        <w:t>”一文，该文章以理论分析与实证分析结合的方式指出日历效应这类从主观感受出发的数据挖掘研究的危险性。国外的研究大多局限于单一的收益率数据本身，不断改变模型以探究更进一步的日历效应或其背后的原因，这确实会陷入数据挖掘陷进，得到仅存在与局部样本的过拟合特征。</w:t>
      </w:r>
    </w:p>
    <w:p w14:paraId="2294F2A8" w14:textId="77777777" w:rsidR="000A06F3" w:rsidRPr="00BC1999" w:rsidRDefault="000A06F3" w:rsidP="000A06F3">
      <w:pPr>
        <w:pStyle w:val="ac"/>
        <w:ind w:firstLine="420"/>
      </w:pPr>
      <w:r w:rsidRPr="00BC1999">
        <w:rPr>
          <w:rFonts w:hint="eastAsia"/>
        </w:rPr>
        <w:lastRenderedPageBreak/>
        <w:t>国内对日历效应的研究大多停留在表面，</w:t>
      </w:r>
      <w:r>
        <w:rPr>
          <w:rFonts w:hint="eastAsia"/>
        </w:rPr>
        <w:t>即探究中国股市存在何种日历效应，将结果与前人的研究进行对比，而</w:t>
      </w:r>
      <w:r w:rsidRPr="00BC1999">
        <w:rPr>
          <w:rFonts w:hint="eastAsia"/>
        </w:rPr>
        <w:t>对造成日历效应的原因或与其相关的因素探究上大部分都属于主观猜测，这依然是陷入数据挖掘陷进的表现——无论何种结果总可以有相应的主观解释。</w:t>
      </w:r>
    </w:p>
    <w:p w14:paraId="77181F16" w14:textId="472DEC00" w:rsidR="00F67672" w:rsidRDefault="000A06F3" w:rsidP="000A06F3">
      <w:pPr>
        <w:pStyle w:val="ac"/>
        <w:ind w:firstLine="420"/>
      </w:pPr>
      <w:r w:rsidRPr="00BC1999">
        <w:rPr>
          <w:rFonts w:hint="eastAsia"/>
        </w:rPr>
        <w:t>针对以上问题，本文选用相对较新的收益率数据对中国股市中的日历效应进行全面的探索与检验，并在检验完成后引入辅助数据与信息，设计相应方法以客观的方式探究与中国股市日历效应相关的影响因素。</w:t>
      </w:r>
      <w:r>
        <w:rPr>
          <w:rFonts w:hint="eastAsia"/>
        </w:rPr>
        <w:t>总体而言，本文具有改进模型与引入辅助数据的理论意义以及实证检验日历效应影响因素的实际意义。</w:t>
      </w:r>
    </w:p>
    <w:p w14:paraId="1C8BA597" w14:textId="77777777" w:rsidR="00D82708" w:rsidRDefault="00F67672" w:rsidP="00D82708">
      <w:pPr>
        <w:pStyle w:val="a"/>
        <w:numPr>
          <w:ilvl w:val="0"/>
          <w:numId w:val="0"/>
        </w:numPr>
        <w:ind w:left="420" w:hanging="420"/>
        <w:jc w:val="both"/>
        <w:rPr>
          <w:rFonts w:ascii="宋体" w:eastAsia="宋体" w:hAnsi="宋体"/>
        </w:rPr>
      </w:pPr>
      <w:r>
        <w:br w:type="page"/>
      </w:r>
    </w:p>
    <w:p w14:paraId="56E4911F" w14:textId="77777777" w:rsidR="00D82708" w:rsidRDefault="00D82708" w:rsidP="00D82708">
      <w:pPr>
        <w:pStyle w:val="a"/>
        <w:numPr>
          <w:ilvl w:val="0"/>
          <w:numId w:val="0"/>
        </w:numPr>
        <w:ind w:left="420" w:hanging="420"/>
        <w:jc w:val="both"/>
        <w:rPr>
          <w:rFonts w:ascii="宋体" w:eastAsia="宋体" w:hAnsi="宋体"/>
        </w:rPr>
      </w:pPr>
    </w:p>
    <w:p w14:paraId="744B443D" w14:textId="4222517A" w:rsidR="00F67672" w:rsidRPr="00D82708" w:rsidRDefault="00FE22F6" w:rsidP="00651E7B">
      <w:pPr>
        <w:pStyle w:val="a"/>
        <w:rPr>
          <w:rFonts w:ascii="宋体" w:eastAsia="宋体" w:hAnsi="宋体"/>
        </w:rPr>
      </w:pPr>
      <w:bookmarkStart w:id="13" w:name="_Toc2980541"/>
      <w:r>
        <w:rPr>
          <w:rFonts w:hint="eastAsia"/>
        </w:rPr>
        <w:t>中国股市中的日历效应</w:t>
      </w:r>
      <w:bookmarkEnd w:id="13"/>
    </w:p>
    <w:p w14:paraId="4B478960" w14:textId="38D9F239" w:rsidR="00AE6B0E" w:rsidRDefault="00AE6B0E" w:rsidP="00AE6B0E">
      <w:pPr>
        <w:pStyle w:val="a"/>
        <w:numPr>
          <w:ilvl w:val="0"/>
          <w:numId w:val="0"/>
        </w:numPr>
        <w:jc w:val="both"/>
        <w:rPr>
          <w:rFonts w:ascii="宋体" w:eastAsia="宋体" w:hAnsi="宋体"/>
        </w:rPr>
      </w:pPr>
    </w:p>
    <w:p w14:paraId="1C2E4E53" w14:textId="44D42948" w:rsidR="002056D4" w:rsidRDefault="002056D4" w:rsidP="000B2C91">
      <w:pPr>
        <w:pStyle w:val="a0"/>
        <w:spacing w:before="156"/>
      </w:pPr>
      <w:bookmarkStart w:id="14" w:name="_Toc2980542"/>
      <w:r>
        <w:rPr>
          <w:rFonts w:hint="eastAsia"/>
        </w:rPr>
        <w:t>日历效应</w:t>
      </w:r>
      <w:r w:rsidR="00203626">
        <w:rPr>
          <w:rFonts w:hint="eastAsia"/>
        </w:rPr>
        <w:t>概念</w:t>
      </w:r>
      <w:bookmarkEnd w:id="14"/>
    </w:p>
    <w:p w14:paraId="621C5E8C" w14:textId="5442F50A" w:rsidR="0038342B" w:rsidRDefault="009F0827" w:rsidP="0038342B">
      <w:pPr>
        <w:pStyle w:val="ac"/>
        <w:ind w:firstLine="420"/>
      </w:pPr>
      <w:r>
        <w:rPr>
          <w:rFonts w:hint="eastAsia"/>
        </w:rPr>
        <w:t>日历效应指股票的平均收益在某个特定时段显著高于其他时段</w:t>
      </w:r>
      <w:r w:rsidR="00702AA8">
        <w:rPr>
          <w:rFonts w:hint="eastAsia"/>
        </w:rPr>
        <w:t>的</w:t>
      </w:r>
      <w:r w:rsidR="00067AC5">
        <w:rPr>
          <w:rFonts w:hint="eastAsia"/>
        </w:rPr>
        <w:t>股票市场异象</w:t>
      </w:r>
      <w:r w:rsidR="00501D89">
        <w:rPr>
          <w:rFonts w:hint="eastAsia"/>
        </w:rPr>
        <w:t>，</w:t>
      </w:r>
      <w:r w:rsidR="00E64C54">
        <w:rPr>
          <w:rFonts w:hint="eastAsia"/>
        </w:rPr>
        <w:t>如</w:t>
      </w:r>
      <w:r w:rsidR="007D30DF">
        <w:rPr>
          <w:rFonts w:hint="eastAsia"/>
        </w:rPr>
        <w:t>“</w:t>
      </w:r>
      <w:r w:rsidR="00E64C54">
        <w:rPr>
          <w:rFonts w:hint="eastAsia"/>
        </w:rPr>
        <w:t>负周四效应</w:t>
      </w:r>
      <w:r w:rsidR="007D30DF">
        <w:rPr>
          <w:rFonts w:hint="eastAsia"/>
        </w:rPr>
        <w:t>”</w:t>
      </w:r>
      <w:r w:rsidR="00E64C54">
        <w:rPr>
          <w:rFonts w:hint="eastAsia"/>
        </w:rPr>
        <w:t>指一段时间内某股票的收益率在周四显著为负。</w:t>
      </w:r>
      <w:r w:rsidR="00501D89">
        <w:rPr>
          <w:rFonts w:hint="eastAsia"/>
        </w:rPr>
        <w:t>自上世纪起国内外诸多学者从传统金融学与行为金融学的角度对日历效应进行解释</w:t>
      </w:r>
      <w:r w:rsidR="00A148AE">
        <w:rPr>
          <w:rFonts w:hint="eastAsia"/>
        </w:rPr>
        <w:t>，并提出窗口粉饰、政策消息发布</w:t>
      </w:r>
      <w:r w:rsidR="00AF26B0">
        <w:rPr>
          <w:rFonts w:hint="eastAsia"/>
        </w:rPr>
        <w:t>、时变风险溢价、信息效应等假说</w:t>
      </w:r>
      <w:r w:rsidR="00BD24C3">
        <w:rPr>
          <w:rFonts w:hint="eastAsia"/>
        </w:rPr>
        <w:t>。日历效应这类市场异象的存在本身</w:t>
      </w:r>
      <w:proofErr w:type="gramStart"/>
      <w:r w:rsidR="00BD24C3">
        <w:rPr>
          <w:rFonts w:hint="eastAsia"/>
        </w:rPr>
        <w:t>就挑战</w:t>
      </w:r>
      <w:proofErr w:type="gramEnd"/>
      <w:r w:rsidR="00BD24C3">
        <w:rPr>
          <w:rFonts w:hint="eastAsia"/>
        </w:rPr>
        <w:t>了传统的有效市场理论</w:t>
      </w:r>
      <w:r w:rsidR="00CD2382">
        <w:rPr>
          <w:rFonts w:hint="eastAsia"/>
        </w:rPr>
        <w:t>，有学者</w:t>
      </w:r>
      <w:r w:rsidR="003D0BDF">
        <w:rPr>
          <w:rFonts w:hint="eastAsia"/>
        </w:rPr>
        <w:t>将之作为</w:t>
      </w:r>
      <w:r w:rsidR="00F910F8">
        <w:rPr>
          <w:rFonts w:hint="eastAsia"/>
        </w:rPr>
        <w:t>无效市场中</w:t>
      </w:r>
      <w:r w:rsidR="003D0BDF">
        <w:rPr>
          <w:rFonts w:hint="eastAsia"/>
        </w:rPr>
        <w:t>寻找超额收益的途径作研究</w:t>
      </w:r>
      <w:r w:rsidR="005B5E9C">
        <w:rPr>
          <w:rFonts w:hint="eastAsia"/>
        </w:rPr>
        <w:t>。本文提取出各类假说中的核心因素并结合现有理论进行分析</w:t>
      </w:r>
      <w:r w:rsidR="008F40E3">
        <w:rPr>
          <w:rFonts w:hint="eastAsia"/>
        </w:rPr>
        <w:t>，再对各因素进行量化后</w:t>
      </w:r>
      <w:r w:rsidR="007C514A">
        <w:rPr>
          <w:rFonts w:hint="eastAsia"/>
        </w:rPr>
        <w:t>以实证分析的形式</w:t>
      </w:r>
      <w:r w:rsidR="009011C9">
        <w:rPr>
          <w:rFonts w:hint="eastAsia"/>
        </w:rPr>
        <w:t>寻找日历效应的成因</w:t>
      </w:r>
      <w:r w:rsidR="00EA2841">
        <w:rPr>
          <w:rFonts w:hint="eastAsia"/>
        </w:rPr>
        <w:t>。</w:t>
      </w:r>
    </w:p>
    <w:p w14:paraId="05D28576" w14:textId="69F29539" w:rsidR="00BB4562" w:rsidRDefault="00BB4562" w:rsidP="00EF23C6">
      <w:pPr>
        <w:pStyle w:val="a0"/>
        <w:spacing w:before="156"/>
      </w:pPr>
      <w:bookmarkStart w:id="15" w:name="_Toc2980543"/>
      <w:r>
        <w:rPr>
          <w:rFonts w:hint="eastAsia"/>
        </w:rPr>
        <w:t>日历效应影响因素</w:t>
      </w:r>
      <w:bookmarkEnd w:id="15"/>
    </w:p>
    <w:p w14:paraId="4276DD78" w14:textId="77777777" w:rsidR="0088724D" w:rsidRDefault="0088724D" w:rsidP="0088724D">
      <w:pPr>
        <w:pStyle w:val="ac"/>
        <w:ind w:firstLine="420"/>
      </w:pPr>
      <w:r>
        <w:rPr>
          <w:rFonts w:hint="eastAsia"/>
        </w:rPr>
        <w:t>与日历效应相关的影响因素较多，现有文献表明该类异常波动来自于金融市场的风险、投资者的情绪与政府出台的金融市场相关政策，本文通过设计股市风险因素、投资者情绪因素与政策因素对上一部分得出的日历效应进行影响因素探究。</w:t>
      </w:r>
    </w:p>
    <w:p w14:paraId="0DA9BEF2" w14:textId="651B1DFB" w:rsidR="00CA5FC4" w:rsidRDefault="0088724D" w:rsidP="0088724D">
      <w:pPr>
        <w:pStyle w:val="ac"/>
        <w:ind w:firstLine="420"/>
      </w:pPr>
      <w:r>
        <w:rPr>
          <w:rFonts w:hint="eastAsia"/>
        </w:rPr>
        <w:t>由于已实现GARCH模型中的收益率数据与已实现波动</w:t>
      </w:r>
      <w:proofErr w:type="gramStart"/>
      <w:r>
        <w:rPr>
          <w:rFonts w:hint="eastAsia"/>
        </w:rPr>
        <w:t>率数据为日度</w:t>
      </w:r>
      <w:proofErr w:type="gramEnd"/>
      <w:r>
        <w:rPr>
          <w:rFonts w:hint="eastAsia"/>
        </w:rPr>
        <w:t>数据，本文选用</w:t>
      </w:r>
      <w:proofErr w:type="gramStart"/>
      <w:r>
        <w:rPr>
          <w:rFonts w:hint="eastAsia"/>
        </w:rPr>
        <w:t>同为日度频</w:t>
      </w:r>
      <w:proofErr w:type="gramEnd"/>
      <w:r>
        <w:rPr>
          <w:rFonts w:hint="eastAsia"/>
        </w:rPr>
        <w:t>率的变量构造三种影响因素。</w:t>
      </w:r>
    </w:p>
    <w:p w14:paraId="440EEFE7" w14:textId="569447A1" w:rsidR="00CA5FC4" w:rsidRDefault="009774DF" w:rsidP="00141A25">
      <w:pPr>
        <w:pStyle w:val="a1"/>
        <w:spacing w:before="156" w:after="156"/>
        <w:ind w:left="420"/>
      </w:pPr>
      <w:bookmarkStart w:id="16" w:name="_Toc2980544"/>
      <w:r>
        <w:rPr>
          <w:rFonts w:hint="eastAsia"/>
        </w:rPr>
        <w:t>短期</w:t>
      </w:r>
      <w:r w:rsidR="00CA5FC4">
        <w:rPr>
          <w:rFonts w:hint="eastAsia"/>
        </w:rPr>
        <w:t>风险因素</w:t>
      </w:r>
      <w:bookmarkEnd w:id="16"/>
    </w:p>
    <w:p w14:paraId="73263CED" w14:textId="1A021729" w:rsidR="003C3FED" w:rsidRDefault="003C3FED" w:rsidP="003C3FED">
      <w:pPr>
        <w:ind w:firstLineChars="200" w:firstLine="420"/>
        <w:rPr>
          <w:rFonts w:ascii="宋体" w:eastAsia="宋体" w:hAnsi="宋体"/>
        </w:rPr>
      </w:pPr>
      <w:r>
        <w:rPr>
          <w:rFonts w:ascii="宋体" w:eastAsia="宋体" w:hAnsi="宋体" w:hint="eastAsia"/>
        </w:rPr>
        <w:t>本文所提到的风险因素</w:t>
      </w:r>
      <w:proofErr w:type="gramStart"/>
      <w:r>
        <w:rPr>
          <w:rFonts w:ascii="宋体" w:eastAsia="宋体" w:hAnsi="宋体" w:hint="eastAsia"/>
        </w:rPr>
        <w:t>指较为</w:t>
      </w:r>
      <w:proofErr w:type="gramEnd"/>
      <w:r>
        <w:rPr>
          <w:rFonts w:ascii="宋体" w:eastAsia="宋体" w:hAnsi="宋体" w:hint="eastAsia"/>
        </w:rPr>
        <w:t>狭义的短期内风险（如收益率的标准差），主要的反映方式是股指短期的波动与走势。</w:t>
      </w:r>
    </w:p>
    <w:p w14:paraId="1CFC3D1F" w14:textId="77777777" w:rsidR="003C3FED" w:rsidRDefault="003C3FED" w:rsidP="003C3FED">
      <w:pPr>
        <w:ind w:firstLineChars="200" w:firstLine="420"/>
        <w:rPr>
          <w:rFonts w:ascii="宋体" w:eastAsia="宋体" w:hAnsi="宋体"/>
        </w:rPr>
      </w:pPr>
      <w:r>
        <w:rPr>
          <w:rFonts w:ascii="宋体" w:eastAsia="宋体" w:hAnsi="宋体" w:hint="eastAsia"/>
        </w:rPr>
        <w:t>投资者会通过近期股市的波动与走势以推断未来股市蕴含的风险，股市风险越大即股市异常波动频繁，说明近期投资者难以形成短期内的一致预期。此时投资者主要采取两种策略：依照股市常有的“波动率聚集”现象，投资者预期未来的波动较大，要求更高的收益溢价补偿，导致股票价格下跌；依照近期短期均衡价格难以确定的情况，以保守的对冲策略为主避免预期外的损失。</w:t>
      </w:r>
    </w:p>
    <w:p w14:paraId="13C18CD4" w14:textId="77777777" w:rsidR="003C3FED" w:rsidRDefault="003C3FED" w:rsidP="003C3FED">
      <w:pPr>
        <w:ind w:firstLineChars="200" w:firstLine="420"/>
        <w:rPr>
          <w:rFonts w:ascii="宋体" w:eastAsia="宋体" w:hAnsi="宋体"/>
        </w:rPr>
      </w:pPr>
      <w:r>
        <w:rPr>
          <w:rFonts w:ascii="宋体" w:eastAsia="宋体" w:hAnsi="宋体" w:hint="eastAsia"/>
        </w:rPr>
        <w:t>两种策略的结果是不同的，甚至于其他任何策略都有可能出现。理论上，预测短期价格是不可能的，不同投资者对近期的同一股价走势会有不同的分析与策略，相互对冲的买卖交易使得股价小幅波动；实际中，近期的股价波动异于寻常，任何理性投资者都会要求更高的回报以补偿风险，投资风格普遍变得更加保守。</w:t>
      </w:r>
    </w:p>
    <w:p w14:paraId="03446E32" w14:textId="77777777" w:rsidR="003C3FED" w:rsidRDefault="003C3FED" w:rsidP="003C3FED">
      <w:pPr>
        <w:ind w:firstLineChars="200" w:firstLine="420"/>
        <w:rPr>
          <w:rFonts w:ascii="宋体" w:eastAsia="宋体" w:hAnsi="宋体"/>
        </w:rPr>
      </w:pPr>
      <w:r>
        <w:rPr>
          <w:rFonts w:ascii="宋体" w:eastAsia="宋体" w:hAnsi="宋体" w:hint="eastAsia"/>
        </w:rPr>
        <w:t>对未来收益的预测贡献极低的短期股市风险与波动是日历效应的一个影响因素，本文认为它是消除日历效应的因素。</w:t>
      </w:r>
    </w:p>
    <w:p w14:paraId="73442B15" w14:textId="77777777" w:rsidR="003C3FED" w:rsidRPr="009B338E" w:rsidRDefault="003C3FED" w:rsidP="003C3FED">
      <w:pPr>
        <w:ind w:firstLineChars="200" w:firstLine="420"/>
        <w:rPr>
          <w:rFonts w:ascii="宋体" w:eastAsia="宋体" w:hAnsi="宋体"/>
        </w:rPr>
      </w:pPr>
      <w:r>
        <w:rPr>
          <w:rFonts w:ascii="宋体" w:eastAsia="宋体" w:hAnsi="宋体" w:hint="eastAsia"/>
        </w:rPr>
        <w:t>首先，某一时期某一日历效应属于市场异象，通常很细微且随着时间推移会消失，本文认为短期的股市风险有助于消除此类市场异象——若近期较大的短期股市风险伴随当期难以被观测的日历效应，则投资者保守但各不相同的策略如同对冲策略般减小股市波动，这类市场异常波动自然被消除——这依然符合短期</w:t>
      </w:r>
      <w:proofErr w:type="gramStart"/>
      <w:r>
        <w:rPr>
          <w:rFonts w:ascii="宋体" w:eastAsia="宋体" w:hAnsi="宋体" w:hint="eastAsia"/>
        </w:rPr>
        <w:t>内预测</w:t>
      </w:r>
      <w:proofErr w:type="gramEnd"/>
      <w:r>
        <w:rPr>
          <w:rFonts w:ascii="宋体" w:eastAsia="宋体" w:hAnsi="宋体" w:hint="eastAsia"/>
        </w:rPr>
        <w:t>价格的不可能理论，因为日历效应于当期难以被观测且正负不定，即便理论成立股价的走势依旧难以确定。</w:t>
      </w:r>
    </w:p>
    <w:p w14:paraId="1935CA4E" w14:textId="77777777" w:rsidR="003C3FED" w:rsidRDefault="003C3FED" w:rsidP="003C3FED">
      <w:pPr>
        <w:ind w:firstLineChars="200" w:firstLine="420"/>
        <w:rPr>
          <w:rFonts w:ascii="宋体" w:eastAsia="宋体" w:hAnsi="宋体"/>
        </w:rPr>
      </w:pPr>
      <w:r>
        <w:rPr>
          <w:rFonts w:ascii="宋体" w:eastAsia="宋体" w:hAnsi="宋体" w:hint="eastAsia"/>
        </w:rPr>
        <w:t>其次，日历效应这样的异常波动是细小的市场异象，在一段时间内出现随后消失，市场</w:t>
      </w:r>
      <w:r>
        <w:rPr>
          <w:rFonts w:ascii="宋体" w:eastAsia="宋体" w:hAnsi="宋体" w:hint="eastAsia"/>
        </w:rPr>
        <w:lastRenderedPageBreak/>
        <w:t>从细小的无效重新变为有效，与丛集的股价波动十分相似。两者作为股市的波动现象具有相似的特性，从观测的角度认为存在一定相关性，具体结果应当由更精确的方式得出。</w:t>
      </w:r>
    </w:p>
    <w:p w14:paraId="742BDD00" w14:textId="77777777" w:rsidR="000A19C4" w:rsidRDefault="003C3FED" w:rsidP="003C3FED">
      <w:pPr>
        <w:pStyle w:val="ac"/>
        <w:ind w:firstLine="420"/>
      </w:pPr>
      <w:r>
        <w:rPr>
          <w:rFonts w:hint="eastAsia"/>
        </w:rPr>
        <w:t>短期股市风险对日历效应的影响是三种因素中不确定性最大的，本文认为短期股市风险因素会抵消日历效应。</w:t>
      </w:r>
    </w:p>
    <w:p w14:paraId="2B26E19B" w14:textId="173FD371" w:rsidR="00CA5FC4" w:rsidRDefault="00CA5FC4" w:rsidP="000A19C4">
      <w:pPr>
        <w:pStyle w:val="a1"/>
        <w:spacing w:before="156" w:after="156"/>
      </w:pPr>
      <w:bookmarkStart w:id="17" w:name="_Toc2980545"/>
      <w:r>
        <w:rPr>
          <w:rFonts w:hint="eastAsia"/>
        </w:rPr>
        <w:t>情绪因素</w:t>
      </w:r>
      <w:bookmarkEnd w:id="17"/>
    </w:p>
    <w:p w14:paraId="700F525C" w14:textId="77777777" w:rsidR="004612CE" w:rsidRDefault="004612CE" w:rsidP="004612CE">
      <w:pPr>
        <w:pStyle w:val="ac"/>
        <w:ind w:firstLine="420"/>
      </w:pPr>
      <w:r>
        <w:rPr>
          <w:rFonts w:hint="eastAsia"/>
        </w:rPr>
        <w:t>股票价格变化是众多投资者交易的结果。投资的主体无论是机构投资者还是个体投资者，投资的方法无论是通过主观猜测、数据分析还是量化策略，都受到投资者情绪的影响，狂热的投资情绪更容易造成股市的异常波动，一致性的狂热导致小概率事件发生。过于乐观或悲观的情绪造成显著为</w:t>
      </w:r>
      <w:proofErr w:type="gramStart"/>
      <w:r>
        <w:rPr>
          <w:rFonts w:hint="eastAsia"/>
        </w:rPr>
        <w:t>正或者</w:t>
      </w:r>
      <w:proofErr w:type="gramEnd"/>
      <w:r>
        <w:rPr>
          <w:rFonts w:hint="eastAsia"/>
        </w:rPr>
        <w:t>显著为负的收益率，在一定巧合下会造成如日历效应一类的市场异象。</w:t>
      </w:r>
    </w:p>
    <w:p w14:paraId="16D786AA" w14:textId="77777777" w:rsidR="004612CE" w:rsidRDefault="004612CE" w:rsidP="004612CE">
      <w:pPr>
        <w:pStyle w:val="ac"/>
        <w:ind w:firstLine="420"/>
      </w:pPr>
      <w:r>
        <w:rPr>
          <w:rFonts w:hint="eastAsia"/>
        </w:rPr>
        <w:t>对股价的理论研究很多，诸多理论对投资者</w:t>
      </w:r>
      <w:proofErr w:type="gramStart"/>
      <w:r>
        <w:rPr>
          <w:rFonts w:hint="eastAsia"/>
        </w:rPr>
        <w:t>作出</w:t>
      </w:r>
      <w:proofErr w:type="gramEnd"/>
      <w:r>
        <w:rPr>
          <w:rFonts w:hint="eastAsia"/>
        </w:rPr>
        <w:t>绝对理性假设，而股市泡沫的出现与破灭是投资者理性假设的反面证据，这类因素的存在让看似无懈可击的理论模型在实际预测与解释时仅能发挥极小的作用。</w:t>
      </w:r>
    </w:p>
    <w:p w14:paraId="6555E951" w14:textId="77777777" w:rsidR="004612CE" w:rsidRDefault="004612CE" w:rsidP="004612CE">
      <w:pPr>
        <w:pStyle w:val="ac"/>
        <w:ind w:firstLine="420"/>
      </w:pPr>
      <w:r>
        <w:rPr>
          <w:rFonts w:hint="eastAsia"/>
        </w:rPr>
        <w:t>产生投资情绪的主要原因可归纳为两种。</w:t>
      </w:r>
    </w:p>
    <w:p w14:paraId="2BE4C628" w14:textId="3A7654E1" w:rsidR="004612CE" w:rsidRPr="00413624" w:rsidRDefault="004612CE" w:rsidP="004612CE">
      <w:pPr>
        <w:pStyle w:val="ac"/>
        <w:ind w:firstLine="420"/>
      </w:pPr>
      <w:r w:rsidRPr="00413624">
        <w:rPr>
          <w:rFonts w:hint="eastAsia"/>
        </w:rPr>
        <w:t>第一</w:t>
      </w:r>
      <w:r>
        <w:rPr>
          <w:rFonts w:hint="eastAsia"/>
        </w:rPr>
        <w:t>，</w:t>
      </w:r>
      <w:r w:rsidRPr="00413624">
        <w:rPr>
          <w:rFonts w:hint="eastAsia"/>
        </w:rPr>
        <w:t>情绪扩散效应或羊群效应。投资者将他人行为作为参照是得出最优决策的一部分，参照对象可以是众多数人或者权威人士。对于他人</w:t>
      </w:r>
      <w:proofErr w:type="gramStart"/>
      <w:r w:rsidRPr="00413624">
        <w:rPr>
          <w:rFonts w:hint="eastAsia"/>
        </w:rPr>
        <w:t>而言某</w:t>
      </w:r>
      <w:proofErr w:type="gramEnd"/>
      <w:r w:rsidRPr="00413624">
        <w:rPr>
          <w:rFonts w:hint="eastAsia"/>
        </w:rPr>
        <w:t>一策略是正确甚至最优的，</w:t>
      </w:r>
      <w:r w:rsidR="00226D19">
        <w:rPr>
          <w:rFonts w:hint="eastAsia"/>
        </w:rPr>
        <w:t>但对于投资者本人而言</w:t>
      </w:r>
      <w:r w:rsidR="004E12E8">
        <w:rPr>
          <w:rFonts w:hint="eastAsia"/>
        </w:rPr>
        <w:t>却不一定</w:t>
      </w:r>
      <w:r w:rsidR="001B6E2E">
        <w:rPr>
          <w:rFonts w:hint="eastAsia"/>
        </w:rPr>
        <w:t>，</w:t>
      </w:r>
      <w:r w:rsidRPr="00413624">
        <w:rPr>
          <w:rFonts w:hint="eastAsia"/>
        </w:rPr>
        <w:t>当这一策略不同于投资者自身策略时，面对多数人与权威人士产生自我否定并选择较为保守的从众策略。</w:t>
      </w:r>
    </w:p>
    <w:p w14:paraId="0292BE6F" w14:textId="198ABBFF" w:rsidR="004612CE" w:rsidRDefault="004612CE" w:rsidP="004612CE">
      <w:pPr>
        <w:pStyle w:val="ac"/>
        <w:ind w:firstLine="420"/>
      </w:pPr>
      <w:r w:rsidRPr="002A4C09">
        <w:rPr>
          <w:rFonts w:hint="eastAsia"/>
        </w:rPr>
        <w:t>第二，</w:t>
      </w:r>
      <w:r>
        <w:rPr>
          <w:rFonts w:hint="eastAsia"/>
        </w:rPr>
        <w:t>投资者自身的心理、认知偏差。投资者具有不同的投资风格，但各类不同的投资风格中</w:t>
      </w:r>
      <w:proofErr w:type="gramStart"/>
      <w:r>
        <w:rPr>
          <w:rFonts w:hint="eastAsia"/>
        </w:rPr>
        <w:t>必存在</w:t>
      </w:r>
      <w:proofErr w:type="gramEnd"/>
      <w:r>
        <w:rPr>
          <w:rFonts w:hint="eastAsia"/>
        </w:rPr>
        <w:t>一种共性——</w:t>
      </w:r>
      <w:r w:rsidR="00783E8D">
        <w:rPr>
          <w:rFonts w:hint="eastAsia"/>
        </w:rPr>
        <w:t>所有股市投资者均是贪婪与逐利的</w:t>
      </w:r>
      <w:r w:rsidR="00783E8D">
        <w:rPr>
          <w:rFonts w:hint="eastAsia"/>
        </w:rPr>
        <w:t>，</w:t>
      </w:r>
      <w:r>
        <w:rPr>
          <w:rFonts w:hint="eastAsia"/>
        </w:rPr>
        <w:t>这是样本选择偏差的结果，针对投资者这一</w:t>
      </w:r>
      <w:r w:rsidR="00783E8D">
        <w:rPr>
          <w:rFonts w:hint="eastAsia"/>
        </w:rPr>
        <w:t>类</w:t>
      </w:r>
      <w:r>
        <w:rPr>
          <w:rFonts w:hint="eastAsia"/>
        </w:rPr>
        <w:t>样本</w:t>
      </w:r>
      <w:r w:rsidR="00E244AC">
        <w:rPr>
          <w:rFonts w:hint="eastAsia"/>
        </w:rPr>
        <w:t>，仅具有此类特性的人群样本会参与到股票交易中</w:t>
      </w:r>
      <w:r>
        <w:rPr>
          <w:rFonts w:hint="eastAsia"/>
        </w:rPr>
        <w:t>。投资者的投资情绪高涨在股市上涨与下跌时均会出现——追涨或者抄底以谋取更多的收益。</w:t>
      </w:r>
    </w:p>
    <w:p w14:paraId="52A049E4" w14:textId="77777777" w:rsidR="004612CE" w:rsidRDefault="004612CE" w:rsidP="004612CE">
      <w:pPr>
        <w:pStyle w:val="ac"/>
        <w:ind w:firstLine="420"/>
      </w:pPr>
      <w:r>
        <w:rPr>
          <w:rFonts w:hint="eastAsia"/>
        </w:rPr>
        <w:t>由于投资者情绪因素的存在，当股市处于某一日历效应中时，易传导的情绪因素会放大正日历效应并减弱负日历效应。来自于投资者的过度自信与损失厌恶在股市异常波动时期更容易逐级传递并放大，过度接受正面因素、拒绝负面因素导致股价长期偏离（高）于均衡价值。</w:t>
      </w:r>
    </w:p>
    <w:p w14:paraId="6A3F980E" w14:textId="77777777" w:rsidR="004612CE" w:rsidRDefault="004612CE" w:rsidP="004612CE">
      <w:pPr>
        <w:pStyle w:val="ac"/>
        <w:ind w:firstLine="420"/>
      </w:pPr>
      <w:r>
        <w:rPr>
          <w:rFonts w:hint="eastAsia"/>
        </w:rPr>
        <w:t>我国资本市场尚未完善，数量多且金融素养较低的个体投资者众多，在该类投资者中更容易出现集体情绪化表现，该因素对日历效应的影响效果应相较于其他国家更为显著，近几年</w:t>
      </w:r>
      <w:r w:rsidRPr="00C16A8E">
        <w:rPr>
          <w:rFonts w:hint="eastAsia"/>
        </w:rPr>
        <w:t>在我国市场中</w:t>
      </w:r>
      <w:r>
        <w:rPr>
          <w:rFonts w:hint="eastAsia"/>
        </w:rPr>
        <w:t>就出现了极端情绪带来的暴涨与暴跌。</w:t>
      </w:r>
    </w:p>
    <w:p w14:paraId="042F8A2A" w14:textId="46E879BB" w:rsidR="004612CE" w:rsidRDefault="004612CE" w:rsidP="004612CE">
      <w:pPr>
        <w:pStyle w:val="ac"/>
        <w:ind w:firstLine="420"/>
      </w:pPr>
      <w:r>
        <w:rPr>
          <w:rFonts w:hint="eastAsia"/>
        </w:rPr>
        <w:t>基于以上分析，本文的观点是投资者的</w:t>
      </w:r>
      <w:r w:rsidRPr="00C16A8E">
        <w:rPr>
          <w:rFonts w:hint="eastAsia"/>
        </w:rPr>
        <w:t>乐观情绪影响高于悲观情绪</w:t>
      </w:r>
      <w:r>
        <w:rPr>
          <w:rFonts w:hint="eastAsia"/>
        </w:rPr>
        <w:t>，</w:t>
      </w:r>
      <w:r w:rsidR="003306BD">
        <w:rPr>
          <w:rFonts w:hint="eastAsia"/>
        </w:rPr>
        <w:t>乐观情绪在更多时候发挥作用，</w:t>
      </w:r>
      <w:r>
        <w:rPr>
          <w:rFonts w:hint="eastAsia"/>
        </w:rPr>
        <w:t>投资者情绪因素对正日历效应有显著的加强效果，投资者情绪因素</w:t>
      </w:r>
      <w:proofErr w:type="gramStart"/>
      <w:r>
        <w:rPr>
          <w:rFonts w:hint="eastAsia"/>
        </w:rPr>
        <w:t>对负日效应</w:t>
      </w:r>
      <w:proofErr w:type="gramEnd"/>
      <w:r>
        <w:rPr>
          <w:rFonts w:hint="eastAsia"/>
        </w:rPr>
        <w:t>的</w:t>
      </w:r>
      <w:r w:rsidR="00E279E0">
        <w:rPr>
          <w:rFonts w:hint="eastAsia"/>
        </w:rPr>
        <w:t>有显著的减弱效果</w:t>
      </w:r>
      <w:r>
        <w:rPr>
          <w:rFonts w:hint="eastAsia"/>
        </w:rPr>
        <w:t>。</w:t>
      </w:r>
    </w:p>
    <w:p w14:paraId="1862B231" w14:textId="12328E3A" w:rsidR="009162C2" w:rsidRDefault="009162C2" w:rsidP="00141A25">
      <w:pPr>
        <w:pStyle w:val="a1"/>
        <w:spacing w:before="156" w:after="156"/>
        <w:ind w:left="420"/>
      </w:pPr>
      <w:bookmarkStart w:id="18" w:name="_Toc2980546"/>
      <w:r>
        <w:rPr>
          <w:rFonts w:hint="eastAsia"/>
        </w:rPr>
        <w:t>政策因素</w:t>
      </w:r>
      <w:bookmarkEnd w:id="18"/>
    </w:p>
    <w:p w14:paraId="4F20F90F" w14:textId="77777777" w:rsidR="00981C39" w:rsidRDefault="00981C39" w:rsidP="00981C39">
      <w:pPr>
        <w:pStyle w:val="ac"/>
        <w:ind w:firstLine="420"/>
      </w:pPr>
      <w:r>
        <w:rPr>
          <w:rFonts w:hint="eastAsia"/>
        </w:rPr>
        <w:t>任何国家出台有关金融市场政策时均会对股市造成难以预料的波动，即便政府的出发点都是维护金融市场稳定。中国政府的相关政策对中国股市影响之深远非其他国家可比，无论是投资者或是理论学者均认为政府对股市的干预过多，从股票发行上市的审核流程到二级市场交易。中国股市是政府进行宏观调控的中间目标，政府作为市场监督者也在执行市场操纵行为，其目的是为了金融市场健康、稳定、可持续地发展，但会导致市场难以形成一致的政策预期，表现为股市涨幅或跌幅过大、波动剧烈。</w:t>
      </w:r>
    </w:p>
    <w:p w14:paraId="3EFF9794" w14:textId="77777777" w:rsidR="00981C39" w:rsidRDefault="00981C39" w:rsidP="00981C39">
      <w:pPr>
        <w:pStyle w:val="ac"/>
        <w:ind w:firstLine="420"/>
      </w:pPr>
      <w:r>
        <w:rPr>
          <w:rFonts w:hint="eastAsia"/>
        </w:rPr>
        <w:t>导致中国出现政策市的原因是多方面的。第一，在中国股市不断发展的过程中，政府出于维护资本市场稳定、有效率的目的陆续出台新政策与新方法，叠加个体投资者容易出现“羊群效应”以获得超额收益的因素，削弱了资本市场价格决定机制的作用，对政策效</w:t>
      </w:r>
      <w:r>
        <w:rPr>
          <w:rFonts w:hint="eastAsia"/>
        </w:rPr>
        <w:lastRenderedPageBreak/>
        <w:t>果影响的测度困难直接导致均衡价格变得难以确定，加剧了股市的动荡；第二，遍布于多个行业的许多大型上市公司股权由国有资本控制，政府相当于同时扮演监管者与投资者，在该类约束下所做决策未必是有利于上市公司所有者权益的最优解；第三，政府的最终目标是多元化的，保护投资者利益是众多目标中的一个，与其余目标之间存在矛盾与取舍是必然的，这同样导致如股市过于悲观时的救市政策与股市过热时的抑制政策。</w:t>
      </w:r>
    </w:p>
    <w:p w14:paraId="31E4011B" w14:textId="07E2F826" w:rsidR="0013119A" w:rsidRDefault="00981C39" w:rsidP="00981C39">
      <w:pPr>
        <w:pStyle w:val="ac"/>
        <w:ind w:firstLine="420"/>
      </w:pPr>
      <w:r>
        <w:rPr>
          <w:rFonts w:hint="eastAsia"/>
        </w:rPr>
        <w:t>政策市会加剧股市的异常波动。第一，政策本身作为一种信息具有形成时间长、信息含量大、</w:t>
      </w:r>
      <w:proofErr w:type="gramStart"/>
      <w:r>
        <w:rPr>
          <w:rFonts w:hint="eastAsia"/>
        </w:rPr>
        <w:t>未发布</w:t>
      </w:r>
      <w:proofErr w:type="gramEnd"/>
      <w:r>
        <w:rPr>
          <w:rFonts w:hint="eastAsia"/>
        </w:rPr>
        <w:t>时知悉人数多等特点，不可避免地造成了信息不对称现象，为操纵市场提供途径；第二，缺乏公平的资本市场直接导致投资者投机心理过盛，股市的资金配置功能与信息传递作用被减弱，不足以作为经济活动的晴雨表；第三，政府的政策干预理论上具有减小系统性风险的功能，这是由于不同投资者对政策的理解存在差别，由此带来不同的投资策略相互之间形成对冲，中国较低的个体投资者金融素养与机构投资者的报团取暖行为均是“羊群行为”的表现，两者对一个政策的解读具有趋同性，增大了资本市场的系统性风险。</w:t>
      </w:r>
    </w:p>
    <w:p w14:paraId="29566E4C" w14:textId="41152AEB" w:rsidR="00366DB8" w:rsidRDefault="00366DB8" w:rsidP="00981C39">
      <w:pPr>
        <w:pStyle w:val="ac"/>
        <w:ind w:firstLine="420"/>
      </w:pPr>
      <w:r>
        <w:rPr>
          <w:rFonts w:hint="eastAsia"/>
        </w:rPr>
        <w:t>结合以上分析，本文认为政策因素会</w:t>
      </w:r>
      <w:r w:rsidR="000E6705">
        <w:rPr>
          <w:rFonts w:hint="eastAsia"/>
        </w:rPr>
        <w:t>加强所有日历效应</w:t>
      </w:r>
      <w:r w:rsidR="00D55024">
        <w:rPr>
          <w:rFonts w:hint="eastAsia"/>
        </w:rPr>
        <w:t>，即加强该类市场异象</w:t>
      </w:r>
      <w:r w:rsidR="000E6705">
        <w:rPr>
          <w:rFonts w:hint="eastAsia"/>
        </w:rPr>
        <w:t>。</w:t>
      </w:r>
    </w:p>
    <w:p w14:paraId="733D9371" w14:textId="182D122E" w:rsidR="0013119A" w:rsidRDefault="00E72CD9" w:rsidP="00EF23C6">
      <w:pPr>
        <w:pStyle w:val="a0"/>
        <w:spacing w:before="156"/>
      </w:pPr>
      <w:bookmarkStart w:id="19" w:name="_Toc2980547"/>
      <w:r>
        <w:rPr>
          <w:rFonts w:hint="eastAsia"/>
        </w:rPr>
        <w:t>本章总结</w:t>
      </w:r>
      <w:bookmarkEnd w:id="19"/>
    </w:p>
    <w:p w14:paraId="1117E3C0" w14:textId="2B3DC6F7" w:rsidR="00B24B9C" w:rsidRDefault="006810BE" w:rsidP="000451F5">
      <w:pPr>
        <w:pStyle w:val="ac"/>
        <w:ind w:firstLine="420"/>
      </w:pPr>
      <w:r>
        <w:rPr>
          <w:rFonts w:hint="eastAsia"/>
        </w:rPr>
        <w:t>产生、影响、消除日历效应的因素是众多且复杂的，</w:t>
      </w:r>
      <w:r w:rsidR="00EA2A75">
        <w:rPr>
          <w:rFonts w:hint="eastAsia"/>
        </w:rPr>
        <w:t>本文</w:t>
      </w:r>
      <w:r w:rsidR="00476322">
        <w:rPr>
          <w:rFonts w:hint="eastAsia"/>
        </w:rPr>
        <w:t>结合其他学者的分析结论</w:t>
      </w:r>
      <w:r w:rsidR="0002430B">
        <w:rPr>
          <w:rFonts w:hint="eastAsia"/>
        </w:rPr>
        <w:t>将</w:t>
      </w:r>
      <w:r w:rsidR="00D17D8C">
        <w:rPr>
          <w:rFonts w:hint="eastAsia"/>
        </w:rPr>
        <w:t>之</w:t>
      </w:r>
      <w:r w:rsidR="0002430B">
        <w:rPr>
          <w:rFonts w:hint="eastAsia"/>
        </w:rPr>
        <w:t>总结为破坏市场有效性的</w:t>
      </w:r>
      <w:r w:rsidR="001105DB">
        <w:rPr>
          <w:rFonts w:hint="eastAsia"/>
        </w:rPr>
        <w:t>三类因素</w:t>
      </w:r>
      <w:r w:rsidR="00751CEF">
        <w:rPr>
          <w:rFonts w:hint="eastAsia"/>
        </w:rPr>
        <w:t>，并叙述了各因素与日历效应的关系</w:t>
      </w:r>
      <w:r w:rsidR="008004A5">
        <w:rPr>
          <w:rFonts w:hint="eastAsia"/>
        </w:rPr>
        <w:t>。</w:t>
      </w:r>
    </w:p>
    <w:p w14:paraId="74A13163" w14:textId="6AD0F60E" w:rsidR="000451F5" w:rsidRDefault="008D636D" w:rsidP="000451F5">
      <w:pPr>
        <w:pStyle w:val="ac"/>
        <w:ind w:firstLine="420"/>
      </w:pPr>
      <w:r>
        <w:rPr>
          <w:rFonts w:hint="eastAsia"/>
        </w:rPr>
        <w:t>短期风险因素</w:t>
      </w:r>
      <w:r w:rsidR="00D60703">
        <w:rPr>
          <w:rFonts w:hint="eastAsia"/>
        </w:rPr>
        <w:t>会减弱所有日历效应</w:t>
      </w:r>
      <w:r w:rsidR="00C167EB">
        <w:rPr>
          <w:rFonts w:hint="eastAsia"/>
        </w:rPr>
        <w:t>，</w:t>
      </w:r>
      <w:r w:rsidR="00330871">
        <w:rPr>
          <w:rFonts w:hint="eastAsia"/>
        </w:rPr>
        <w:t>这一因素不是日历效应的原因，是日历效应的结果</w:t>
      </w:r>
      <w:r w:rsidR="009475B0">
        <w:rPr>
          <w:rFonts w:hint="eastAsia"/>
        </w:rPr>
        <w:t>。</w:t>
      </w:r>
      <w:r w:rsidR="00983020">
        <w:rPr>
          <w:rFonts w:hint="eastAsia"/>
        </w:rPr>
        <w:t>某时段</w:t>
      </w:r>
      <w:r w:rsidR="00A05814">
        <w:rPr>
          <w:rFonts w:hint="eastAsia"/>
        </w:rPr>
        <w:t>处于异常波动中的股市</w:t>
      </w:r>
      <w:r w:rsidR="00C86D3C">
        <w:rPr>
          <w:rFonts w:hint="eastAsia"/>
        </w:rPr>
        <w:t>本身是非有效的</w:t>
      </w:r>
      <w:r w:rsidR="001D171F">
        <w:rPr>
          <w:rFonts w:hint="eastAsia"/>
        </w:rPr>
        <w:t>，由此引发了</w:t>
      </w:r>
      <w:r w:rsidR="0054423D">
        <w:rPr>
          <w:rFonts w:hint="eastAsia"/>
        </w:rPr>
        <w:t>不同形式的套利过程</w:t>
      </w:r>
      <w:r w:rsidR="00575B79">
        <w:rPr>
          <w:rFonts w:hint="eastAsia"/>
        </w:rPr>
        <w:t>，造成股市短期波动</w:t>
      </w:r>
      <w:r w:rsidR="00A067C3">
        <w:rPr>
          <w:rFonts w:hint="eastAsia"/>
        </w:rPr>
        <w:t>同时也消除了</w:t>
      </w:r>
      <w:r w:rsidR="005E17E0">
        <w:rPr>
          <w:rFonts w:hint="eastAsia"/>
        </w:rPr>
        <w:t>该时段</w:t>
      </w:r>
      <w:r w:rsidR="00A067C3">
        <w:rPr>
          <w:rFonts w:hint="eastAsia"/>
        </w:rPr>
        <w:t>日历效应</w:t>
      </w:r>
      <w:r w:rsidR="00930765">
        <w:rPr>
          <w:rFonts w:hint="eastAsia"/>
        </w:rPr>
        <w:t>。</w:t>
      </w:r>
    </w:p>
    <w:p w14:paraId="79FA526D" w14:textId="43A41424" w:rsidR="00253A73" w:rsidRDefault="006E63D7" w:rsidP="000451F5">
      <w:pPr>
        <w:pStyle w:val="ac"/>
        <w:ind w:firstLine="420"/>
      </w:pPr>
      <w:r>
        <w:rPr>
          <w:rFonts w:hint="eastAsia"/>
        </w:rPr>
        <w:t>投资者情绪因素</w:t>
      </w:r>
      <w:r w:rsidR="00A54229">
        <w:rPr>
          <w:rFonts w:hint="eastAsia"/>
        </w:rPr>
        <w:t>会加强正日历效应并减弱负日历效应</w:t>
      </w:r>
      <w:r w:rsidR="00DF042B">
        <w:rPr>
          <w:rFonts w:hint="eastAsia"/>
        </w:rPr>
        <w:t>，</w:t>
      </w:r>
      <w:r w:rsidR="00D27155">
        <w:rPr>
          <w:rFonts w:hint="eastAsia"/>
        </w:rPr>
        <w:t>是引发正日效应的原因</w:t>
      </w:r>
      <w:r w:rsidR="007F7AB2">
        <w:rPr>
          <w:rFonts w:hint="eastAsia"/>
        </w:rPr>
        <w:t>之一</w:t>
      </w:r>
      <w:r w:rsidR="001C4BBB">
        <w:rPr>
          <w:rFonts w:hint="eastAsia"/>
        </w:rPr>
        <w:t>。</w:t>
      </w:r>
      <w:r w:rsidR="00D04777">
        <w:rPr>
          <w:rFonts w:hint="eastAsia"/>
        </w:rPr>
        <w:t>投资者的从众行为与思想传染在社交网络极为发达的今天变得更加普遍</w:t>
      </w:r>
      <w:r w:rsidR="00DD159A">
        <w:rPr>
          <w:rFonts w:hint="eastAsia"/>
        </w:rPr>
        <w:t>，在非极度异常的股市中（如股灾时段）</w:t>
      </w:r>
      <w:r w:rsidR="00F6021A">
        <w:rPr>
          <w:rFonts w:hint="eastAsia"/>
        </w:rPr>
        <w:t>，投资者情绪</w:t>
      </w:r>
      <w:r w:rsidR="00081691">
        <w:rPr>
          <w:rFonts w:hint="eastAsia"/>
        </w:rPr>
        <w:t>因素的存在是数学模型难以预测股市的重要原因之一</w:t>
      </w:r>
      <w:r w:rsidR="00C3246E">
        <w:rPr>
          <w:rFonts w:hint="eastAsia"/>
        </w:rPr>
        <w:t>，人的情绪结果具有非精确性与易变性</w:t>
      </w:r>
      <w:r w:rsidR="00D36758">
        <w:rPr>
          <w:rFonts w:hint="eastAsia"/>
        </w:rPr>
        <w:t>特征</w:t>
      </w:r>
      <w:r w:rsidR="00D06864">
        <w:rPr>
          <w:rFonts w:hint="eastAsia"/>
        </w:rPr>
        <w:t>。</w:t>
      </w:r>
    </w:p>
    <w:p w14:paraId="08A58A0A" w14:textId="4E6E6FE6" w:rsidR="00D06864" w:rsidRDefault="00D06864" w:rsidP="000451F5">
      <w:pPr>
        <w:pStyle w:val="ac"/>
        <w:ind w:firstLine="420"/>
        <w:rPr>
          <w:rFonts w:hint="eastAsia"/>
        </w:rPr>
      </w:pPr>
      <w:r>
        <w:rPr>
          <w:rFonts w:hint="eastAsia"/>
        </w:rPr>
        <w:t>政策因素</w:t>
      </w:r>
      <w:r w:rsidR="002346E9">
        <w:rPr>
          <w:rFonts w:hint="eastAsia"/>
        </w:rPr>
        <w:t>在中国</w:t>
      </w:r>
      <w:r w:rsidR="002346E9">
        <w:rPr>
          <w:rFonts w:hint="eastAsia"/>
        </w:rPr>
        <w:t>的资本市场</w:t>
      </w:r>
      <w:r w:rsidR="002346E9">
        <w:rPr>
          <w:rFonts w:hint="eastAsia"/>
        </w:rPr>
        <w:t>对市场异象的解释力度应远大于其他国家</w:t>
      </w:r>
      <w:r w:rsidR="002C0BD4">
        <w:rPr>
          <w:rFonts w:hint="eastAsia"/>
        </w:rPr>
        <w:t>。</w:t>
      </w:r>
      <w:r w:rsidR="005126D4">
        <w:rPr>
          <w:rFonts w:hint="eastAsia"/>
        </w:rPr>
        <w:t>中国政府所出台的资本市场相关政策的执行力</w:t>
      </w:r>
      <w:r w:rsidR="00F676A8">
        <w:rPr>
          <w:rFonts w:hint="eastAsia"/>
        </w:rPr>
        <w:t>较强</w:t>
      </w:r>
      <w:r w:rsidR="003E1AEC">
        <w:rPr>
          <w:rFonts w:hint="eastAsia"/>
        </w:rPr>
        <w:t>，政府参与在理论上能够</w:t>
      </w:r>
      <w:r w:rsidR="00764D27">
        <w:rPr>
          <w:rFonts w:hint="eastAsia"/>
        </w:rPr>
        <w:t>与</w:t>
      </w:r>
      <w:r w:rsidR="003E1AEC">
        <w:rPr>
          <w:rFonts w:hint="eastAsia"/>
        </w:rPr>
        <w:t>“看不见的</w:t>
      </w:r>
      <w:r w:rsidR="009533C3">
        <w:rPr>
          <w:rFonts w:hint="eastAsia"/>
        </w:rPr>
        <w:t>手</w:t>
      </w:r>
      <w:r w:rsidR="003E1AEC">
        <w:rPr>
          <w:rFonts w:hint="eastAsia"/>
        </w:rPr>
        <w:t>”</w:t>
      </w:r>
      <w:r w:rsidR="009023A7">
        <w:rPr>
          <w:rFonts w:hint="eastAsia"/>
        </w:rPr>
        <w:t>共同发挥</w:t>
      </w:r>
      <w:r w:rsidR="00996B4C">
        <w:rPr>
          <w:rFonts w:hint="eastAsia"/>
        </w:rPr>
        <w:t>作用</w:t>
      </w:r>
      <w:r w:rsidR="001B16D0">
        <w:rPr>
          <w:rFonts w:hint="eastAsia"/>
        </w:rPr>
        <w:t>，使资本市场中的供求、竞争、价格机制发挥决定性作用的同时受到</w:t>
      </w:r>
      <w:r w:rsidR="006138B3">
        <w:rPr>
          <w:rFonts w:hint="eastAsia"/>
        </w:rPr>
        <w:t>政府的</w:t>
      </w:r>
      <w:r w:rsidR="001B16D0">
        <w:rPr>
          <w:rFonts w:hint="eastAsia"/>
        </w:rPr>
        <w:t>监管</w:t>
      </w:r>
      <w:r w:rsidR="008560B2">
        <w:rPr>
          <w:rFonts w:hint="eastAsia"/>
        </w:rPr>
        <w:t>与</w:t>
      </w:r>
      <w:r w:rsidR="00CC3DB7">
        <w:rPr>
          <w:rFonts w:hint="eastAsia"/>
        </w:rPr>
        <w:t>秩序</w:t>
      </w:r>
      <w:r w:rsidR="001B16D0">
        <w:rPr>
          <w:rFonts w:hint="eastAsia"/>
        </w:rPr>
        <w:t>维护</w:t>
      </w:r>
      <w:r w:rsidR="00CA6BE1">
        <w:rPr>
          <w:rFonts w:hint="eastAsia"/>
        </w:rPr>
        <w:t>。政策因素的存在无疑破坏了市场有效性</w:t>
      </w:r>
      <w:r w:rsidR="008B082D">
        <w:rPr>
          <w:rFonts w:hint="eastAsia"/>
        </w:rPr>
        <w:t>，</w:t>
      </w:r>
      <w:r w:rsidR="00F62EF3">
        <w:rPr>
          <w:rFonts w:hint="eastAsia"/>
        </w:rPr>
        <w:t>在</w:t>
      </w:r>
      <w:r w:rsidR="00F62EF3">
        <w:rPr>
          <w:rFonts w:hint="eastAsia"/>
        </w:rPr>
        <w:t>非极度异常的股市中</w:t>
      </w:r>
      <w:r w:rsidR="00DE054C">
        <w:rPr>
          <w:rFonts w:hint="eastAsia"/>
        </w:rPr>
        <w:t>引发</w:t>
      </w:r>
      <w:r w:rsidR="00234BB7">
        <w:rPr>
          <w:rFonts w:hint="eastAsia"/>
        </w:rPr>
        <w:t>市场异象</w:t>
      </w:r>
      <w:r w:rsidR="004A2B83">
        <w:rPr>
          <w:rFonts w:hint="eastAsia"/>
        </w:rPr>
        <w:t>。</w:t>
      </w:r>
    </w:p>
    <w:p w14:paraId="7FFFFF05" w14:textId="0BAD3DB4" w:rsidR="0013119A" w:rsidRPr="00C50F1B" w:rsidRDefault="0013119A" w:rsidP="0013119A">
      <w:pPr>
        <w:pStyle w:val="a1"/>
        <w:numPr>
          <w:ilvl w:val="0"/>
          <w:numId w:val="0"/>
        </w:numPr>
        <w:spacing w:before="156" w:after="156"/>
        <w:ind w:left="200"/>
      </w:pPr>
    </w:p>
    <w:p w14:paraId="1024CC5B" w14:textId="2D8150BF" w:rsidR="00975F32" w:rsidRDefault="00975F32" w:rsidP="0013119A">
      <w:pPr>
        <w:pStyle w:val="a1"/>
        <w:numPr>
          <w:ilvl w:val="0"/>
          <w:numId w:val="0"/>
        </w:numPr>
        <w:spacing w:before="156" w:after="156"/>
        <w:ind w:left="200"/>
      </w:pPr>
    </w:p>
    <w:p w14:paraId="550374C5" w14:textId="77777777" w:rsidR="00975F32" w:rsidRDefault="00975F32">
      <w:pPr>
        <w:widowControl/>
        <w:jc w:val="left"/>
        <w:rPr>
          <w:rFonts w:ascii="宋体" w:eastAsia="宋体" w:hAnsi="宋体" w:cs="Times New Roman"/>
          <w:sz w:val="24"/>
          <w:szCs w:val="28"/>
        </w:rPr>
      </w:pPr>
      <w:r>
        <w:br w:type="page"/>
      </w:r>
    </w:p>
    <w:p w14:paraId="57880D32" w14:textId="77777777" w:rsidR="00E96F41" w:rsidRDefault="00E96F41" w:rsidP="00E96F41">
      <w:pPr>
        <w:pStyle w:val="a"/>
        <w:numPr>
          <w:ilvl w:val="0"/>
          <w:numId w:val="0"/>
        </w:numPr>
        <w:jc w:val="both"/>
      </w:pPr>
    </w:p>
    <w:p w14:paraId="6725BAEF" w14:textId="23B76020" w:rsidR="00975F32" w:rsidRDefault="008A1029" w:rsidP="00E96F41">
      <w:pPr>
        <w:pStyle w:val="a"/>
      </w:pPr>
      <w:bookmarkStart w:id="20" w:name="_Toc2980548"/>
      <w:r>
        <w:rPr>
          <w:rFonts w:hint="eastAsia"/>
        </w:rPr>
        <w:t>中国股市日历效应检验</w:t>
      </w:r>
      <w:bookmarkEnd w:id="20"/>
    </w:p>
    <w:p w14:paraId="57226B8F" w14:textId="070BBD8F" w:rsidR="00E96F41" w:rsidRDefault="00E96F41" w:rsidP="00E96F41">
      <w:pPr>
        <w:pStyle w:val="a"/>
        <w:numPr>
          <w:ilvl w:val="0"/>
          <w:numId w:val="0"/>
        </w:numPr>
        <w:jc w:val="both"/>
      </w:pPr>
    </w:p>
    <w:p w14:paraId="6873C9D3" w14:textId="296EA182" w:rsidR="00CB3DE7" w:rsidRDefault="00191755" w:rsidP="00DE70EA">
      <w:pPr>
        <w:pStyle w:val="a0"/>
        <w:spacing w:before="156"/>
      </w:pPr>
      <w:bookmarkStart w:id="21" w:name="_Toc2980549"/>
      <w:r>
        <w:rPr>
          <w:rFonts w:hint="eastAsia"/>
        </w:rPr>
        <w:t>日历效应检验方法</w:t>
      </w:r>
      <w:bookmarkEnd w:id="21"/>
    </w:p>
    <w:p w14:paraId="25A1DBD1" w14:textId="77777777" w:rsidR="009E5058" w:rsidRPr="00870C43" w:rsidRDefault="009E5058" w:rsidP="009E5058">
      <w:pPr>
        <w:pStyle w:val="ac"/>
        <w:ind w:firstLine="420"/>
      </w:pPr>
      <w:r>
        <w:rPr>
          <w:rFonts w:hint="eastAsia"/>
        </w:rPr>
        <w:t>大量的文献表明</w:t>
      </w:r>
      <w:r w:rsidRPr="00870C43">
        <w:rPr>
          <w:rFonts w:hint="eastAsia"/>
        </w:rPr>
        <w:t>日历效应在中国股市始终存在</w:t>
      </w:r>
      <w:r>
        <w:rPr>
          <w:rFonts w:hint="eastAsia"/>
        </w:rPr>
        <w:t>。不同学者运用不同研究方法、选用不同研究对象往往得到不同的结论，也从侧面证明日历效应随时间不断发生变化。本文的研究日历效应所用数据较新，且探究日历效应影响因素的模型与大部分学者不同，为了确保日历效应与其影响因素判别的一致性自行检验日历效应。</w:t>
      </w:r>
    </w:p>
    <w:p w14:paraId="1F20AE83" w14:textId="32898857" w:rsidR="009E5058" w:rsidRDefault="00DE70EA" w:rsidP="00037606">
      <w:pPr>
        <w:pStyle w:val="ac"/>
        <w:ind w:firstLine="420"/>
      </w:pPr>
      <w:r>
        <w:rPr>
          <w:rFonts w:hint="eastAsia"/>
        </w:rPr>
        <w:t>本文通过对股指收益率</w:t>
      </w:r>
      <w:r w:rsidR="00D768BB">
        <w:rPr>
          <w:rFonts w:hint="eastAsia"/>
        </w:rPr>
        <w:t>序列建模</w:t>
      </w:r>
      <w:r w:rsidR="00A3606D">
        <w:rPr>
          <w:rFonts w:hint="eastAsia"/>
        </w:rPr>
        <w:t>来检验日历效应</w:t>
      </w:r>
      <w:r w:rsidR="00F46D1A">
        <w:rPr>
          <w:rFonts w:hint="eastAsia"/>
        </w:rPr>
        <w:t>，</w:t>
      </w:r>
      <w:r w:rsidR="00EE7E9E">
        <w:rPr>
          <w:rFonts w:hint="eastAsia"/>
        </w:rPr>
        <w:t>选用能够充分代表中国股市的上证综指、创业板指、深证成指</w:t>
      </w:r>
      <w:r w:rsidR="003E5C1A">
        <w:rPr>
          <w:rFonts w:hint="eastAsia"/>
        </w:rPr>
        <w:t>作为主要研究对象</w:t>
      </w:r>
      <w:r w:rsidR="00D30361">
        <w:rPr>
          <w:rFonts w:hint="eastAsia"/>
        </w:rPr>
        <w:t>，</w:t>
      </w:r>
      <w:r w:rsidR="00063D1B">
        <w:rPr>
          <w:rFonts w:hint="eastAsia"/>
        </w:rPr>
        <w:t>并</w:t>
      </w:r>
      <w:r w:rsidR="00D30361">
        <w:rPr>
          <w:rFonts w:hint="eastAsia"/>
        </w:rPr>
        <w:t>选择较新的数据</w:t>
      </w:r>
      <w:r w:rsidR="000816BB">
        <w:rPr>
          <w:rFonts w:hint="eastAsia"/>
        </w:rPr>
        <w:t>以期得到更符合当下的结论</w:t>
      </w:r>
      <w:r w:rsidR="006C17E9">
        <w:rPr>
          <w:rFonts w:hint="eastAsia"/>
        </w:rPr>
        <w:t>。本文</w:t>
      </w:r>
      <w:r w:rsidR="006072B0">
        <w:rPr>
          <w:rFonts w:hint="eastAsia"/>
        </w:rPr>
        <w:t>利用Python进行数据收集与预处理</w:t>
      </w:r>
      <w:r w:rsidR="00082F0A">
        <w:rPr>
          <w:rFonts w:hint="eastAsia"/>
        </w:rPr>
        <w:t>，</w:t>
      </w:r>
      <w:r w:rsidR="006C17E9">
        <w:rPr>
          <w:rFonts w:hint="eastAsia"/>
        </w:rPr>
        <w:t>运用R</w:t>
      </w:r>
      <w:r w:rsidR="00AB1A0B">
        <w:rPr>
          <w:rFonts w:hint="eastAsia"/>
        </w:rPr>
        <w:t>语言中的</w:t>
      </w:r>
      <w:proofErr w:type="spellStart"/>
      <w:r w:rsidR="00AB1A0B">
        <w:rPr>
          <w:rFonts w:hint="eastAsia"/>
        </w:rPr>
        <w:t>rugarch</w:t>
      </w:r>
      <w:proofErr w:type="spellEnd"/>
      <w:r w:rsidR="00AB1A0B">
        <w:rPr>
          <w:rFonts w:hint="eastAsia"/>
        </w:rPr>
        <w:t>包</w:t>
      </w:r>
      <w:r w:rsidR="006C17E9">
        <w:rPr>
          <w:rFonts w:hint="eastAsia"/>
        </w:rPr>
        <w:t>完成</w:t>
      </w:r>
      <w:r w:rsidR="00462CA9">
        <w:rPr>
          <w:rFonts w:hint="eastAsia"/>
        </w:rPr>
        <w:t>模型的联合估计</w:t>
      </w:r>
      <w:r w:rsidR="00AA3DDF">
        <w:rPr>
          <w:rFonts w:hint="eastAsia"/>
        </w:rPr>
        <w:t>与各项检验</w:t>
      </w:r>
      <w:r w:rsidR="008D0EC0">
        <w:rPr>
          <w:rFonts w:hint="eastAsia"/>
        </w:rPr>
        <w:t>。</w:t>
      </w:r>
      <w:r w:rsidR="00EA0F4E">
        <w:rPr>
          <w:rFonts w:hint="eastAsia"/>
        </w:rPr>
        <w:t>本文探究日历效应为两类：（1）</w:t>
      </w:r>
      <w:r w:rsidR="009E5058">
        <w:rPr>
          <w:rFonts w:hint="eastAsia"/>
        </w:rPr>
        <w:t>某种</w:t>
      </w:r>
      <w:r w:rsidR="009E5058" w:rsidRPr="00CC3C44">
        <w:rPr>
          <w:rFonts w:hint="eastAsia"/>
        </w:rPr>
        <w:t>周历、月历效应，属于以随机试探的形式寻找具体可能存在的该类日历效应</w:t>
      </w:r>
      <w:r w:rsidR="009E5058">
        <w:rPr>
          <w:rFonts w:hint="eastAsia"/>
        </w:rPr>
        <w:t>；</w:t>
      </w:r>
      <w:r w:rsidR="00037606">
        <w:rPr>
          <w:rFonts w:hint="eastAsia"/>
        </w:rPr>
        <w:t>（2）</w:t>
      </w:r>
      <w:r w:rsidR="009E5058">
        <w:rPr>
          <w:rFonts w:hint="eastAsia"/>
        </w:rPr>
        <w:t>假日效应，休市的时间内股票暂停交易，但与股市行情高度相关的信息仍然在被随机地释放，且无法动用的购置股票所用资金的机会成本随休市时间同步增长，休市后的首个交易日股市有较高概率出现收益率的异常波动。</w:t>
      </w:r>
    </w:p>
    <w:p w14:paraId="30A16C2A" w14:textId="308E8A65" w:rsidR="005F7778" w:rsidRDefault="00125FD4" w:rsidP="000C5670">
      <w:pPr>
        <w:pStyle w:val="a0"/>
        <w:spacing w:before="156"/>
      </w:pPr>
      <w:bookmarkStart w:id="22" w:name="_Toc2980550"/>
      <w:r>
        <w:rPr>
          <w:rFonts w:hint="eastAsia"/>
        </w:rPr>
        <w:t>日历效应建模</w:t>
      </w:r>
      <w:r w:rsidR="00F4481B">
        <w:rPr>
          <w:rFonts w:hint="eastAsia"/>
        </w:rPr>
        <w:t>——</w:t>
      </w:r>
      <w:r w:rsidR="00B16DF3">
        <w:rPr>
          <w:rFonts w:hint="eastAsia"/>
        </w:rPr>
        <w:t>R</w:t>
      </w:r>
      <w:r w:rsidR="00B16DF3">
        <w:t>-</w:t>
      </w:r>
      <w:proofErr w:type="spellStart"/>
      <w:r w:rsidR="00F4481B">
        <w:rPr>
          <w:rFonts w:hint="eastAsia"/>
        </w:rPr>
        <w:t>Garch</w:t>
      </w:r>
      <w:proofErr w:type="spellEnd"/>
      <w:r w:rsidR="00F4481B">
        <w:rPr>
          <w:rFonts w:hint="eastAsia"/>
        </w:rPr>
        <w:t>模型</w:t>
      </w:r>
      <w:bookmarkEnd w:id="22"/>
    </w:p>
    <w:p w14:paraId="169E66BE" w14:textId="61885B7B" w:rsidR="00034BBE" w:rsidRDefault="00034BBE" w:rsidP="000C5670">
      <w:pPr>
        <w:pStyle w:val="a1"/>
        <w:spacing w:before="156" w:after="156"/>
      </w:pPr>
      <w:bookmarkStart w:id="23" w:name="_Toc2980551"/>
      <w:r>
        <w:rPr>
          <w:rFonts w:hint="eastAsia"/>
        </w:rPr>
        <w:t>模型选择</w:t>
      </w:r>
      <w:bookmarkEnd w:id="23"/>
    </w:p>
    <w:p w14:paraId="068ACC56" w14:textId="77777777" w:rsidR="00FC0DDE" w:rsidRPr="001E6568" w:rsidRDefault="00FC0DDE" w:rsidP="00FC0DDE">
      <w:pPr>
        <w:pStyle w:val="ac"/>
        <w:ind w:firstLine="420"/>
      </w:pPr>
      <w:r w:rsidRPr="001E6568">
        <w:rPr>
          <w:rFonts w:hint="eastAsia"/>
        </w:rPr>
        <w:t>本文将基于</w:t>
      </w:r>
      <w:r w:rsidRPr="001E6568">
        <w:t>GARCH模型对中国股市的日历效应进行检验以及后续的影响因素分析，GARCH模型对收益率与其波动率联合建模的方法更加符合资产收益率的真实情况，采用该类方法检验日历效应更为准确。</w:t>
      </w:r>
    </w:p>
    <w:p w14:paraId="15CDA65C" w14:textId="77777777" w:rsidR="00FC0DDE" w:rsidRPr="001E6568" w:rsidRDefault="00FC0DDE" w:rsidP="00FC0DDE">
      <w:pPr>
        <w:pStyle w:val="ac"/>
        <w:ind w:firstLine="420"/>
      </w:pPr>
      <w:r w:rsidRPr="001E6568">
        <w:t>Engle（1982）首次提出了自回归条件异方差模型（Autoregressive Conditional Heteroscedastic，ARCH），为波动率建模提供了系统框架，其认为资产收益率的扰动是序列不相关的，但不是独立的，且这类</w:t>
      </w:r>
      <w:proofErr w:type="gramStart"/>
      <w:r w:rsidRPr="001E6568">
        <w:t>不</w:t>
      </w:r>
      <w:proofErr w:type="gramEnd"/>
      <w:r w:rsidRPr="001E6568">
        <w:t>独立性可以用扰动滞后项的简单二次函数来描述。</w:t>
      </w:r>
    </w:p>
    <w:p w14:paraId="0D73C3DC" w14:textId="77777777" w:rsidR="00FC0DDE" w:rsidRPr="001E6568" w:rsidRDefault="00FC0DDE" w:rsidP="00FC0DDE">
      <w:pPr>
        <w:pStyle w:val="ac"/>
        <w:ind w:firstLine="420"/>
      </w:pPr>
      <w:proofErr w:type="spellStart"/>
      <w:r w:rsidRPr="001E6568">
        <w:t>Bollerslev</w:t>
      </w:r>
      <w:proofErr w:type="spellEnd"/>
      <w:r w:rsidRPr="001E6568">
        <w:t>（1986）为了使ARCH模型拥有更灵活的滞后结构，类似AR过程扩展为ARMA过程将ARCH过程扩展为广义ARCH（Generalized-ARCH，GARCH）过程。</w:t>
      </w:r>
    </w:p>
    <w:p w14:paraId="2D2D7762" w14:textId="77777777" w:rsidR="00FC0DDE" w:rsidRPr="001E6568" w:rsidRDefault="00FC0DDE" w:rsidP="00FC0DDE">
      <w:pPr>
        <w:pStyle w:val="ac"/>
        <w:ind w:firstLine="420"/>
      </w:pPr>
      <w:r w:rsidRPr="001E6568">
        <w:rPr>
          <w:rFonts w:hint="eastAsia"/>
        </w:rPr>
        <w:t>为了在模型中体现正负收益率的非对称性，</w:t>
      </w:r>
      <w:r w:rsidRPr="001E6568">
        <w:t>Nelson（1991）与</w:t>
      </w:r>
      <w:proofErr w:type="spellStart"/>
      <w:r w:rsidRPr="001E6568">
        <w:t>Glosten</w:t>
      </w:r>
      <w:proofErr w:type="spellEnd"/>
      <w:r w:rsidRPr="001E6568">
        <w:t>、Jagannathan和Runkle（1993）分别提出了指数GARCH模型（Exponential-ARCH，EGARCH）与门限GARCH模型（Threshold-ARCH，TGARCH）。</w:t>
      </w:r>
    </w:p>
    <w:p w14:paraId="4449C7BD" w14:textId="77777777" w:rsidR="00FC0DDE" w:rsidRPr="001E6568" w:rsidRDefault="00FC0DDE" w:rsidP="00FC0DDE">
      <w:pPr>
        <w:pStyle w:val="ac"/>
        <w:ind w:firstLine="420"/>
      </w:pPr>
      <w:r w:rsidRPr="001E6568">
        <w:t>Hansen、Huang和</w:t>
      </w:r>
      <w:proofErr w:type="spellStart"/>
      <w:r w:rsidRPr="001E6568">
        <w:t>Shek</w:t>
      </w:r>
      <w:proofErr w:type="spellEnd"/>
      <w:r w:rsidRPr="001E6568">
        <w:t>（2011）提出，在高频金融数据已广泛使用的背景下，现有文献介绍了许多已实现波动率的测量，例如由Andersen和</w:t>
      </w:r>
      <w:proofErr w:type="spellStart"/>
      <w:r w:rsidRPr="001E6568">
        <w:t>Bollerslev</w:t>
      </w:r>
      <w:proofErr w:type="spellEnd"/>
      <w:r w:rsidRPr="001E6568">
        <w:t>提出的已实现波动率（1998），这类已实现波动率相比于以往收益率（扰动）平方而言，在对波动率建模以及预测上都更加实用、更具有信息性，并以此建立了已实现GARCH模型（Realized-GARCH，R-GARCH）。</w:t>
      </w:r>
    </w:p>
    <w:p w14:paraId="2D9C15D9" w14:textId="5D806F08" w:rsidR="00FC0DDE" w:rsidRDefault="00FC0DDE" w:rsidP="00FC0DDE">
      <w:pPr>
        <w:pStyle w:val="ac"/>
        <w:ind w:firstLine="420"/>
      </w:pPr>
      <w:r w:rsidRPr="001E6568">
        <w:rPr>
          <w:rFonts w:hint="eastAsia"/>
        </w:rPr>
        <w:t>结合以上各类</w:t>
      </w:r>
      <w:r w:rsidRPr="001E6568">
        <w:t>GARCH模型的特点，本文将使用R-GARCH（Realized-GARCH）模型来检验中国股市的日历效应：首先，已实现GARCH模型</w:t>
      </w:r>
      <w:r>
        <w:rPr>
          <w:rFonts w:hint="eastAsia"/>
        </w:rPr>
        <w:t>由于添加了日内已实现波动率</w:t>
      </w:r>
      <w:r w:rsidRPr="001E6568">
        <w:t>对股指收益率有更好的拟合能力（</w:t>
      </w:r>
      <w:proofErr w:type="spellStart"/>
      <w:r w:rsidRPr="001E6568">
        <w:t>Christoffersen</w:t>
      </w:r>
      <w:proofErr w:type="spellEnd"/>
      <w:r w:rsidRPr="001E6568">
        <w:t xml:space="preserve"> et al.，2010）</w:t>
      </w:r>
      <w:r>
        <w:rPr>
          <w:rFonts w:hint="eastAsia"/>
        </w:rPr>
        <w:t>，相比于普通GARCH模型建模更</w:t>
      </w:r>
      <w:r>
        <w:rPr>
          <w:rFonts w:hint="eastAsia"/>
        </w:rPr>
        <w:lastRenderedPageBreak/>
        <w:t>加充分</w:t>
      </w:r>
      <w:r w:rsidRPr="001E6568">
        <w:t>；其次，R-GARCH模型中的测度方程能识别波动的非对称性</w:t>
      </w:r>
      <w:r>
        <w:rPr>
          <w:rFonts w:hint="eastAsia"/>
        </w:rPr>
        <w:t>，与股市正、负向波动带来的收益率变动非对称性相符</w:t>
      </w:r>
      <w:r w:rsidRPr="001E6568">
        <w:t>；再者，使用GARCH</w:t>
      </w:r>
      <w:r>
        <w:rPr>
          <w:rFonts w:hint="eastAsia"/>
        </w:rPr>
        <w:t>族</w:t>
      </w:r>
      <w:r w:rsidRPr="001E6568">
        <w:t>模型</w:t>
      </w:r>
      <w:r>
        <w:rPr>
          <w:rFonts w:hint="eastAsia"/>
        </w:rPr>
        <w:t>进行建模在</w:t>
      </w:r>
      <w:r w:rsidRPr="001E6568">
        <w:t>理论上</w:t>
      </w:r>
      <w:r>
        <w:rPr>
          <w:rFonts w:hint="eastAsia"/>
        </w:rPr>
        <w:t>使得模型</w:t>
      </w:r>
      <w:r w:rsidRPr="001E6568">
        <w:t>贴合股票收益率的条件异方差性，且可识别波动率的聚集特点；最后，在对股指收益率拟合能力更好的模型中加入日历效应后，其检验到的日历效应更具有</w:t>
      </w:r>
      <w:r>
        <w:rPr>
          <w:rFonts w:hint="eastAsia"/>
        </w:rPr>
        <w:t>准确性</w:t>
      </w:r>
      <w:r w:rsidRPr="001E6568">
        <w:t>。</w:t>
      </w:r>
    </w:p>
    <w:p w14:paraId="6A90A427" w14:textId="71198417" w:rsidR="00034BBE" w:rsidRDefault="00A63A5F" w:rsidP="000C5670">
      <w:pPr>
        <w:pStyle w:val="a1"/>
        <w:spacing w:before="156" w:after="156"/>
      </w:pPr>
      <w:bookmarkStart w:id="24" w:name="_Toc2980552"/>
      <w:r>
        <w:rPr>
          <w:rFonts w:hint="eastAsia"/>
        </w:rPr>
        <w:t>模型描述与解释</w:t>
      </w:r>
      <w:bookmarkEnd w:id="24"/>
    </w:p>
    <w:p w14:paraId="258E708A" w14:textId="03E856F4" w:rsidR="008C3DD6" w:rsidRDefault="004D3B2A" w:rsidP="00D70762">
      <w:pPr>
        <w:pStyle w:val="ac"/>
        <w:ind w:firstLine="420"/>
      </w:pPr>
      <w:r>
        <w:rPr>
          <w:rFonts w:hint="eastAsia"/>
        </w:rPr>
        <w:t>R-</w:t>
      </w:r>
      <w:proofErr w:type="spellStart"/>
      <w:r>
        <w:rPr>
          <w:rFonts w:hint="eastAsia"/>
        </w:rPr>
        <w:t>Garch</w:t>
      </w:r>
      <w:proofErr w:type="spellEnd"/>
      <w:r>
        <w:rPr>
          <w:rFonts w:hint="eastAsia"/>
        </w:rPr>
        <w:t>模型</w:t>
      </w:r>
      <w:r w:rsidR="00A36A6B">
        <w:rPr>
          <w:rFonts w:hint="eastAsia"/>
        </w:rPr>
        <w:t>的具体形式由3个线性方程组成</w:t>
      </w:r>
      <w:r w:rsidR="000D41A1">
        <w:rPr>
          <w:rFonts w:hint="eastAsia"/>
        </w:rPr>
        <w:t>：</w:t>
      </w:r>
    </w:p>
    <w:p w14:paraId="38523514" w14:textId="77777777" w:rsidR="0074579E" w:rsidRPr="00897C4A" w:rsidRDefault="00226D19" w:rsidP="0074579E">
      <w:pPr>
        <w:rPr>
          <w:rFonts w:ascii="宋体" w:eastAsia="宋体" w:hAnsi="宋体"/>
        </w:rPr>
      </w:pPr>
      <m:oMathPara>
        <m:oMath>
          <m:d>
            <m:dPr>
              <m:begChr m:val="{"/>
              <m:endChr m:val=""/>
              <m:ctrlPr>
                <w:rPr>
                  <w:rFonts w:ascii="Cambria Math" w:eastAsia="宋体" w:hAnsi="Cambria Math" w:cs="Times New Roman"/>
                  <w:kern w:val="0"/>
                  <w:szCs w:val="24"/>
                </w:rPr>
              </m:ctrlPr>
            </m:dPr>
            <m:e>
              <m:eqArr>
                <m:eqArrPr>
                  <m:ctrlPr>
                    <w:rPr>
                      <w:rFonts w:ascii="Cambria Math" w:eastAsia="宋体" w:hAnsi="Cambria Math" w:cs="Times New Roman"/>
                      <w:kern w:val="0"/>
                      <w:szCs w:val="24"/>
                    </w:rPr>
                  </m:ctrlPr>
                </m:eqArrPr>
                <m:e>
                  <m:sSub>
                    <m:sSubPr>
                      <m:ctrlPr>
                        <w:rPr>
                          <w:rFonts w:ascii="Cambria Math" w:eastAsia="宋体" w:hAnsi="Cambria Math" w:cs="Times New Roman"/>
                          <w:i/>
                          <w:kern w:val="0"/>
                          <w:szCs w:val="24"/>
                        </w:rPr>
                      </m:ctrlPr>
                    </m:sSubPr>
                    <m:e>
                      <m:r>
                        <w:rPr>
                          <w:rFonts w:ascii="Cambria Math" w:eastAsia="宋体" w:hAnsi="Cambria Math" w:cs="Times New Roman" w:hint="eastAsia"/>
                          <w:kern w:val="0"/>
                          <w:szCs w:val="24"/>
                        </w:rPr>
                        <m:t>r</m:t>
                      </m:r>
                    </m:e>
                    <m:sub>
                      <m:r>
                        <w:rPr>
                          <w:rFonts w:ascii="Cambria Math" w:eastAsia="宋体" w:hAnsi="Cambria Math" w:cs="Times New Roman"/>
                          <w:kern w:val="0"/>
                          <w:szCs w:val="24"/>
                        </w:rPr>
                        <m:t>t</m:t>
                      </m:r>
                    </m:sub>
                  </m:sSub>
                  <m:r>
                    <w:rPr>
                      <w:rFonts w:ascii="Cambria Math" w:eastAsia="宋体" w:hAnsi="Cambria Math" w:cs="Times New Roman"/>
                      <w:kern w:val="0"/>
                      <w:szCs w:val="24"/>
                    </w:rPr>
                    <m:t>=μ+</m:t>
                  </m:r>
                  <m:rad>
                    <m:radPr>
                      <m:degHide m:val="1"/>
                      <m:ctrlPr>
                        <w:rPr>
                          <w:rFonts w:ascii="Cambria Math" w:eastAsia="宋体" w:hAnsi="Cambria Math" w:cs="Times New Roman"/>
                          <w:i/>
                          <w:kern w:val="0"/>
                          <w:szCs w:val="24"/>
                        </w:rPr>
                      </m:ctrlPr>
                    </m:radPr>
                    <m:deg/>
                    <m:e>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e>
                  </m:rad>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r>
                    <w:rPr>
                      <w:rFonts w:ascii="Cambria Math" w:eastAsia="宋体" w:hAnsi="Cambria Math" w:cs="Times New Roman"/>
                      <w:kern w:val="0"/>
                      <w:szCs w:val="24"/>
                    </w:rPr>
                    <m:t xml:space="preserve">, </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r>
                    <w:rPr>
                      <w:rFonts w:ascii="Cambria Math" w:eastAsia="宋体" w:hAnsi="Cambria Math" w:cs="Times New Roman"/>
                      <w:kern w:val="0"/>
                      <w:szCs w:val="24"/>
                    </w:rPr>
                    <m:t>~i.i.d                                              (1)</m:t>
                  </m:r>
                </m:e>
                <m:e>
                  <m:r>
                    <w:rPr>
                      <w:rFonts w:ascii="Cambria Math" w:eastAsia="宋体" w:hAnsi="Cambria Math" w:cs="Times New Roman"/>
                      <w:kern w:val="0"/>
                      <w:szCs w:val="24"/>
                    </w:rPr>
                    <m:t>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r>
                    <w:rPr>
                      <w:rFonts w:ascii="Cambria Math" w:eastAsia="宋体" w:hAnsi="Cambria Math" w:cs="Times New Roman"/>
                      <w:kern w:val="0"/>
                      <w:szCs w:val="24"/>
                    </w:rPr>
                    <m:t>=ω+</m:t>
                  </m:r>
                  <m:sSubSup>
                    <m:sSubSupPr>
                      <m:ctrlPr>
                        <w:rPr>
                          <w:rFonts w:ascii="Cambria Math" w:eastAsia="宋体" w:hAnsi="Cambria Math" w:cs="Times New Roman"/>
                          <w:i/>
                          <w:kern w:val="0"/>
                          <w:szCs w:val="24"/>
                        </w:rPr>
                      </m:ctrlPr>
                    </m:sSubSupPr>
                    <m:e>
                      <m:r>
                        <m:rPr>
                          <m:sty m:val="p"/>
                        </m:rPr>
                        <w:rPr>
                          <w:rFonts w:ascii="Cambria Math" w:eastAsia="宋体" w:hAnsi="Cambria Math" w:cs="Times New Roman"/>
                          <w:kern w:val="0"/>
                          <w:szCs w:val="24"/>
                        </w:rPr>
                        <m:t>Σ</m:t>
                      </m:r>
                    </m:e>
                    <m:sub>
                      <m:r>
                        <w:rPr>
                          <w:rFonts w:ascii="Cambria Math" w:eastAsia="宋体" w:hAnsi="Cambria Math" w:cs="Times New Roman"/>
                          <w:kern w:val="0"/>
                          <w:szCs w:val="24"/>
                        </w:rPr>
                        <m:t>i=1</m:t>
                      </m:r>
                    </m:sub>
                    <m:sup>
                      <m:r>
                        <w:rPr>
                          <w:rFonts w:ascii="Cambria Math" w:eastAsia="宋体" w:hAnsi="Cambria Math" w:cs="Times New Roman"/>
                          <w:kern w:val="0"/>
                          <w:szCs w:val="24"/>
                        </w:rPr>
                        <m:t>q</m:t>
                      </m:r>
                    </m:sup>
                  </m:sSubSup>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α</m:t>
                      </m:r>
                    </m:e>
                    <m:sub>
                      <m:r>
                        <w:rPr>
                          <w:rFonts w:ascii="Cambria Math" w:eastAsia="宋体" w:hAnsi="Cambria Math" w:cs="Times New Roman"/>
                          <w:kern w:val="0"/>
                          <w:szCs w:val="24"/>
                        </w:rPr>
                        <m:t>i</m:t>
                      </m:r>
                    </m:sub>
                  </m:sSub>
                  <m:r>
                    <w:rPr>
                      <w:rFonts w:ascii="Cambria Math" w:eastAsia="宋体" w:hAnsi="Cambria Math" w:cs="Times New Roman"/>
                      <w:kern w:val="0"/>
                      <w:szCs w:val="24"/>
                    </w:rPr>
                    <m:t>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x</m:t>
                      </m:r>
                    </m:e>
                    <m:sub>
                      <m:r>
                        <w:rPr>
                          <w:rFonts w:ascii="Cambria Math" w:eastAsia="宋体" w:hAnsi="Cambria Math" w:cs="Times New Roman"/>
                          <w:kern w:val="0"/>
                          <w:szCs w:val="24"/>
                        </w:rPr>
                        <m:t>t-i</m:t>
                      </m:r>
                    </m:sub>
                  </m:sSub>
                  <m:r>
                    <w:rPr>
                      <w:rFonts w:ascii="Cambria Math" w:eastAsia="宋体" w:hAnsi="Cambria Math" w:cs="Times New Roman"/>
                      <w:kern w:val="0"/>
                      <w:szCs w:val="24"/>
                    </w:rPr>
                    <m:t>+</m:t>
                  </m:r>
                  <m:sSubSup>
                    <m:sSubSupPr>
                      <m:ctrlPr>
                        <w:rPr>
                          <w:rFonts w:ascii="Cambria Math" w:eastAsia="宋体" w:hAnsi="Cambria Math" w:cs="Times New Roman"/>
                          <w:i/>
                          <w:kern w:val="0"/>
                          <w:szCs w:val="24"/>
                        </w:rPr>
                      </m:ctrlPr>
                    </m:sSubSupPr>
                    <m:e>
                      <m:r>
                        <m:rPr>
                          <m:sty m:val="p"/>
                        </m:rPr>
                        <w:rPr>
                          <w:rFonts w:ascii="Cambria Math" w:eastAsia="宋体" w:hAnsi="Cambria Math" w:cs="Times New Roman"/>
                          <w:kern w:val="0"/>
                          <w:szCs w:val="24"/>
                        </w:rPr>
                        <m:t>Σ</m:t>
                      </m:r>
                    </m:e>
                    <m:sub>
                      <m:r>
                        <w:rPr>
                          <w:rFonts w:ascii="Cambria Math" w:eastAsia="宋体" w:hAnsi="Cambria Math" w:cs="Times New Roman"/>
                          <w:kern w:val="0"/>
                          <w:szCs w:val="24"/>
                        </w:rPr>
                        <m:t>i=1</m:t>
                      </m:r>
                    </m:sub>
                    <m:sup>
                      <m:r>
                        <w:rPr>
                          <w:rFonts w:ascii="Cambria Math" w:eastAsia="宋体" w:hAnsi="Cambria Math" w:cs="Times New Roman"/>
                          <w:kern w:val="0"/>
                          <w:szCs w:val="24"/>
                        </w:rPr>
                        <m:t>p</m:t>
                      </m:r>
                    </m:sup>
                  </m:sSubSup>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β</m:t>
                      </m:r>
                    </m:e>
                    <m:sub>
                      <m:r>
                        <w:rPr>
                          <w:rFonts w:ascii="Cambria Math" w:eastAsia="宋体" w:hAnsi="Cambria Math" w:cs="Times New Roman"/>
                          <w:kern w:val="0"/>
                          <w:szCs w:val="24"/>
                        </w:rPr>
                        <m:t>i</m:t>
                      </m:r>
                    </m:sub>
                  </m:sSub>
                  <m:r>
                    <w:rPr>
                      <w:rFonts w:ascii="Cambria Math" w:eastAsia="宋体" w:hAnsi="Cambria Math" w:cs="Times New Roman"/>
                      <w:kern w:val="0"/>
                      <w:szCs w:val="24"/>
                    </w:rPr>
                    <m:t>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t-i</m:t>
                      </m:r>
                    </m:sub>
                  </m:sSub>
                  <m:r>
                    <w:rPr>
                      <w:rFonts w:ascii="Cambria Math" w:eastAsia="宋体" w:hAnsi="Cambria Math" w:cs="Times New Roman"/>
                      <w:kern w:val="0"/>
                      <w:szCs w:val="24"/>
                    </w:rPr>
                    <m:t xml:space="preserve">                (2)</m:t>
                  </m:r>
                </m:e>
                <m:e>
                  <m:r>
                    <w:rPr>
                      <w:rFonts w:ascii="Cambria Math" w:eastAsia="宋体" w:hAnsi="Cambria Math" w:cs="Times New Roman"/>
                      <w:kern w:val="0"/>
                      <w:szCs w:val="24"/>
                    </w:rPr>
                    <m:t>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x</m:t>
                      </m:r>
                    </m:e>
                    <m:sub>
                      <m:r>
                        <w:rPr>
                          <w:rFonts w:ascii="Cambria Math" w:eastAsia="宋体" w:hAnsi="Cambria Math" w:cs="Times New Roman"/>
                          <w:kern w:val="0"/>
                          <w:szCs w:val="24"/>
                        </w:rPr>
                        <m:t>t</m:t>
                      </m:r>
                    </m:sub>
                  </m:sSub>
                  <m:r>
                    <w:rPr>
                      <w:rFonts w:ascii="Cambria Math" w:eastAsia="宋体" w:hAnsi="Cambria Math" w:cs="Times New Roman"/>
                      <w:kern w:val="0"/>
                      <w:szCs w:val="24"/>
                    </w:rPr>
                    <m:t>=ζ+δln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r>
                    <w:rPr>
                      <w:rFonts w:ascii="Cambria Math" w:eastAsia="宋体" w:hAnsi="Cambria Math" w:cs="Times New Roman"/>
                      <w:kern w:val="0"/>
                      <w:szCs w:val="24"/>
                    </w:rPr>
                    <m:t>+τ</m:t>
                  </m:r>
                  <m:d>
                    <m:dPr>
                      <m:ctrlPr>
                        <w:rPr>
                          <w:rFonts w:ascii="Cambria Math" w:eastAsia="宋体" w:hAnsi="Cambria Math" w:cs="Times New Roman"/>
                          <w:i/>
                          <w:kern w:val="0"/>
                          <w:szCs w:val="24"/>
                        </w:rPr>
                      </m:ctrlPr>
                    </m:dPr>
                    <m:e>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e>
                  </m:d>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u</m:t>
                      </m:r>
                    </m:e>
                    <m:sub>
                      <m:r>
                        <w:rPr>
                          <w:rFonts w:ascii="Cambria Math" w:eastAsia="宋体" w:hAnsi="Cambria Math" w:cs="Times New Roman"/>
                          <w:kern w:val="0"/>
                          <w:szCs w:val="24"/>
                        </w:rPr>
                        <m:t>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u</m:t>
                      </m:r>
                    </m:e>
                    <m:sub>
                      <m:r>
                        <w:rPr>
                          <w:rFonts w:ascii="Cambria Math" w:eastAsia="宋体" w:hAnsi="Cambria Math" w:cs="Times New Roman"/>
                          <w:kern w:val="0"/>
                          <w:szCs w:val="24"/>
                        </w:rPr>
                        <m:t>t</m:t>
                      </m:r>
                    </m:sub>
                  </m:sSub>
                  <m:r>
                    <w:rPr>
                      <w:rFonts w:ascii="Cambria Math" w:eastAsia="宋体" w:hAnsi="Cambria Math" w:cs="Times New Roman"/>
                      <w:kern w:val="0"/>
                      <w:szCs w:val="24"/>
                    </w:rPr>
                    <m:t xml:space="preserve">~i.i.d </m:t>
                  </m:r>
                  <m:r>
                    <w:rPr>
                      <w:rFonts w:ascii="Cambria Math" w:eastAsia="宋体" w:hAnsi="Cambria Math" w:cs="Times New Roman" w:hint="eastAsia"/>
                      <w:kern w:val="0"/>
                      <w:szCs w:val="24"/>
                    </w:rPr>
                    <m:t>N</m:t>
                  </m:r>
                  <m:r>
                    <w:rPr>
                      <w:rFonts w:ascii="Cambria Math" w:eastAsia="宋体" w:hAnsi="Cambria Math" w:cs="Times New Roman"/>
                      <w:kern w:val="0"/>
                      <w:szCs w:val="24"/>
                    </w:rPr>
                    <m:t>(0,λ)  (3)</m:t>
                  </m:r>
                </m:e>
              </m:eqArr>
            </m:e>
          </m:d>
        </m:oMath>
      </m:oMathPara>
    </w:p>
    <w:p w14:paraId="44CB0F17" w14:textId="77777777" w:rsidR="0074579E" w:rsidRDefault="0074579E" w:rsidP="0074579E">
      <w:pPr>
        <w:ind w:firstLineChars="200" w:firstLine="420"/>
        <w:rPr>
          <w:rFonts w:ascii="宋体" w:eastAsia="宋体" w:hAnsi="宋体"/>
        </w:rPr>
      </w:pPr>
      <w:r>
        <w:rPr>
          <w:rFonts w:ascii="宋体" w:eastAsia="宋体" w:hAnsi="宋体" w:hint="eastAsia"/>
        </w:rPr>
        <w:t>第一个方程为均值方程，该方程左边是股指对数收益率，方程右边是ARMA(</w:t>
      </w:r>
      <w:proofErr w:type="spellStart"/>
      <w:r>
        <w:rPr>
          <w:rFonts w:ascii="宋体" w:eastAsia="宋体" w:hAnsi="宋体"/>
        </w:rPr>
        <w:t>p,q</w:t>
      </w:r>
      <w:proofErr w:type="spellEnd"/>
      <w:r>
        <w:rPr>
          <w:rFonts w:ascii="宋体" w:eastAsia="宋体" w:hAnsi="宋体"/>
        </w:rPr>
        <w:t>)</w:t>
      </w:r>
      <w:r>
        <w:rPr>
          <w:rFonts w:ascii="宋体" w:eastAsia="宋体" w:hAnsi="宋体" w:hint="eastAsia"/>
        </w:rPr>
        <w:t>部分加代表日历效应的其他外生变量，本文初始采用最为简单的ARMA</w:t>
      </w:r>
      <w:r>
        <w:rPr>
          <w:rFonts w:ascii="宋体" w:eastAsia="宋体" w:hAnsi="宋体"/>
        </w:rPr>
        <w:t>(0,0)</w:t>
      </w:r>
      <w:r>
        <w:rPr>
          <w:rFonts w:ascii="宋体" w:eastAsia="宋体" w:hAnsi="宋体" w:hint="eastAsia"/>
        </w:rPr>
        <w:t>的形式，不对该部分作过多探究将模型复杂化，但</w:t>
      </w:r>
      <w:proofErr w:type="gramStart"/>
      <w:r>
        <w:rPr>
          <w:rFonts w:ascii="宋体" w:eastAsia="宋体" w:hAnsi="宋体" w:hint="eastAsia"/>
        </w:rPr>
        <w:t>若联合</w:t>
      </w:r>
      <w:proofErr w:type="gramEnd"/>
      <w:r>
        <w:rPr>
          <w:rFonts w:ascii="宋体" w:eastAsia="宋体" w:hAnsi="宋体" w:hint="eastAsia"/>
        </w:rPr>
        <w:t>估计结果中的均值方程建模不充分则适当添加AR与MA项，</w:t>
      </w:r>
      <m:oMath>
        <m:rad>
          <m:radPr>
            <m:degHide m:val="1"/>
            <m:ctrlPr>
              <w:rPr>
                <w:rFonts w:ascii="Cambria Math" w:eastAsia="宋体" w:hAnsi="Cambria Math"/>
              </w:rPr>
            </m:ctrlPr>
          </m:radPr>
          <m:deg/>
          <m:e>
            <m:sSub>
              <m:sSubPr>
                <m:ctrlPr>
                  <w:rPr>
                    <w:rFonts w:ascii="Cambria Math" w:eastAsia="宋体" w:hAnsi="Cambria Math"/>
                    <w:i/>
                  </w:rPr>
                </m:ctrlPr>
              </m:sSubPr>
              <m:e>
                <m:r>
                  <w:rPr>
                    <w:rFonts w:ascii="Cambria Math" w:eastAsia="宋体" w:hAnsi="Cambria Math"/>
                  </w:rPr>
                  <m:t>h</m:t>
                </m:r>
              </m:e>
              <m:sub>
                <m:r>
                  <w:rPr>
                    <w:rFonts w:ascii="Cambria Math" w:eastAsia="宋体" w:hAnsi="Cambria Math"/>
                  </w:rPr>
                  <m:t>t</m:t>
                </m:r>
              </m:sub>
            </m:sSub>
          </m:e>
        </m:rad>
        <m:sSub>
          <m:sSubPr>
            <m:ctrlPr>
              <w:rPr>
                <w:rFonts w:ascii="Cambria Math" w:eastAsia="宋体" w:hAnsi="Cambria Math"/>
                <w:i/>
              </w:rPr>
            </m:ctrlPr>
          </m:sSubPr>
          <m:e>
            <m:r>
              <w:rPr>
                <w:rFonts w:ascii="Cambria Math" w:eastAsia="宋体" w:hAnsi="Cambria Math"/>
              </w:rPr>
              <m:t>ε</m:t>
            </m:r>
          </m:e>
          <m:sub>
            <m:r>
              <w:rPr>
                <w:rFonts w:ascii="Cambria Math" w:eastAsia="宋体" w:hAnsi="Cambria Math"/>
              </w:rPr>
              <m:t>t</m:t>
            </m:r>
          </m:sub>
        </m:sSub>
      </m:oMath>
      <w:r>
        <w:rPr>
          <w:rFonts w:ascii="宋体" w:eastAsia="宋体" w:hAnsi="宋体" w:hint="eastAsia"/>
        </w:rPr>
        <w:t>是独立同分布且均值为0方差为</w:t>
      </w:r>
      <m:oMath>
        <m:sSub>
          <m:sSubPr>
            <m:ctrlPr>
              <w:rPr>
                <w:rFonts w:ascii="Cambria Math" w:eastAsia="宋体" w:hAnsi="Cambria Math"/>
                <w:i/>
              </w:rPr>
            </m:ctrlPr>
          </m:sSubPr>
          <m:e>
            <m:r>
              <w:rPr>
                <w:rFonts w:ascii="Cambria Math" w:eastAsia="宋体" w:hAnsi="Cambria Math"/>
              </w:rPr>
              <m:t>h</m:t>
            </m:r>
          </m:e>
          <m:sub>
            <m:r>
              <w:rPr>
                <w:rFonts w:ascii="Cambria Math" w:eastAsia="宋体" w:hAnsi="Cambria Math"/>
              </w:rPr>
              <m:t>t</m:t>
            </m:r>
          </m:sub>
        </m:sSub>
      </m:oMath>
      <w:r>
        <w:rPr>
          <w:rFonts w:ascii="宋体" w:eastAsia="宋体" w:hAnsi="宋体" w:hint="eastAsia"/>
        </w:rPr>
        <w:t>的收益率扰动项（error项），</w:t>
      </w:r>
      <m:oMath>
        <m:sSub>
          <m:sSubPr>
            <m:ctrlPr>
              <w:rPr>
                <w:rFonts w:ascii="Cambria Math" w:eastAsia="宋体" w:hAnsi="Cambria Math"/>
                <w:i/>
              </w:rPr>
            </m:ctrlPr>
          </m:sSubPr>
          <m:e>
            <m:r>
              <w:rPr>
                <w:rFonts w:ascii="Cambria Math" w:eastAsia="宋体" w:hAnsi="Cambria Math"/>
              </w:rPr>
              <m:t>ε</m:t>
            </m:r>
          </m:e>
          <m:sub>
            <m:r>
              <w:rPr>
                <w:rFonts w:ascii="Cambria Math" w:eastAsia="宋体" w:hAnsi="Cambria Math"/>
              </w:rPr>
              <m:t>t</m:t>
            </m:r>
          </m:sub>
        </m:sSub>
      </m:oMath>
      <w:r>
        <w:rPr>
          <w:rFonts w:ascii="宋体" w:eastAsia="宋体" w:hAnsi="宋体" w:hint="eastAsia"/>
        </w:rPr>
        <w:t>的具体分布可根据建模需要而变化。</w:t>
      </w:r>
    </w:p>
    <w:p w14:paraId="3D0EC27E" w14:textId="77777777" w:rsidR="0074579E" w:rsidRDefault="0074579E" w:rsidP="0074579E">
      <w:pPr>
        <w:ind w:firstLineChars="200" w:firstLine="420"/>
        <w:rPr>
          <w:rFonts w:ascii="宋体" w:eastAsia="宋体" w:hAnsi="宋体"/>
        </w:rPr>
      </w:pPr>
      <w:r>
        <w:rPr>
          <w:rFonts w:ascii="宋体" w:eastAsia="宋体" w:hAnsi="宋体" w:hint="eastAsia"/>
        </w:rPr>
        <w:t>第二个方程为波动率方程，即对收益率扰动的对数方差</w:t>
      </w:r>
      <m:oMath>
        <m:sSub>
          <m:sSubPr>
            <m:ctrlPr>
              <w:rPr>
                <w:rFonts w:ascii="Cambria Math" w:eastAsia="宋体" w:hAnsi="Cambria Math"/>
                <w:i/>
              </w:rPr>
            </m:ctrlPr>
          </m:sSubPr>
          <m:e>
            <m:r>
              <w:rPr>
                <w:rFonts w:ascii="Cambria Math" w:eastAsia="宋体" w:hAnsi="Cambria Math"/>
              </w:rPr>
              <m:t>h</m:t>
            </m:r>
          </m:e>
          <m:sub>
            <m:r>
              <w:rPr>
                <w:rFonts w:ascii="Cambria Math" w:eastAsia="宋体" w:hAnsi="Cambria Math"/>
              </w:rPr>
              <m:t>t</m:t>
            </m:r>
          </m:sub>
        </m:sSub>
      </m:oMath>
      <w:r>
        <w:rPr>
          <w:rFonts w:ascii="宋体" w:eastAsia="宋体" w:hAnsi="宋体" w:hint="eastAsia"/>
        </w:rPr>
        <w:t>进行建模，方程右边为之后q阶的对数已实现波动率以及滞后p阶的对数方差，类似GARCH模型的波动率方程，只是将收益率扰动替换为已实现波动率，该方程表明过去更大的已实现波动率与收益率的波动会导致未来更大的收益率波动，依然符合资产收益率波动率聚集现象。</w:t>
      </w:r>
    </w:p>
    <w:p w14:paraId="7A482D24" w14:textId="77777777" w:rsidR="0074579E" w:rsidRDefault="0074579E" w:rsidP="0074579E">
      <w:pPr>
        <w:ind w:firstLineChars="200" w:firstLine="420"/>
        <w:rPr>
          <w:rFonts w:ascii="宋体" w:eastAsia="宋体" w:hAnsi="宋体"/>
        </w:rPr>
      </w:pPr>
      <w:r>
        <w:rPr>
          <w:rFonts w:ascii="宋体" w:eastAsia="宋体" w:hAnsi="宋体" w:hint="eastAsia"/>
        </w:rPr>
        <w:t>第三个方程为测度方程，是对数已实现波动</w:t>
      </w:r>
      <w:proofErr w:type="gramStart"/>
      <w:r>
        <w:rPr>
          <w:rFonts w:ascii="宋体" w:eastAsia="宋体" w:hAnsi="宋体" w:hint="eastAsia"/>
        </w:rPr>
        <w:t>率表示</w:t>
      </w:r>
      <w:proofErr w:type="gramEnd"/>
      <w:r>
        <w:rPr>
          <w:rFonts w:ascii="宋体" w:eastAsia="宋体" w:hAnsi="宋体" w:hint="eastAsia"/>
        </w:rPr>
        <w:t>为收益率扰动的方差与标准化收益率扰动函数的具体形式，</w:t>
      </w:r>
      <m:oMath>
        <m:r>
          <m:rPr>
            <m:sty m:val="p"/>
          </m:rPr>
          <w:rPr>
            <w:rFonts w:ascii="Cambria Math" w:eastAsia="宋体" w:hAnsi="Cambria Math"/>
          </w:rPr>
          <m:t>τ(</m:t>
        </m:r>
        <m:sSub>
          <m:sSubPr>
            <m:ctrlPr>
              <w:rPr>
                <w:rFonts w:ascii="Cambria Math" w:eastAsia="宋体" w:hAnsi="Cambria Math"/>
              </w:rPr>
            </m:ctrlPr>
          </m:sSubPr>
          <m:e>
            <m:r>
              <w:rPr>
                <w:rFonts w:ascii="Cambria Math" w:eastAsia="宋体" w:hAnsi="Cambria Math"/>
              </w:rPr>
              <m:t>ε</m:t>
            </m:r>
          </m:e>
          <m:sub>
            <m:r>
              <w:rPr>
                <w:rFonts w:ascii="Cambria Math" w:eastAsia="宋体" w:hAnsi="Cambria Math"/>
              </w:rPr>
              <m:t>t</m:t>
            </m:r>
          </m:sub>
        </m:sSub>
        <m:r>
          <w:rPr>
            <w:rFonts w:ascii="Cambria Math" w:eastAsia="宋体" w:hAnsi="Cambria Math"/>
          </w:rPr>
          <m:t>)</m:t>
        </m:r>
      </m:oMath>
      <w:r>
        <w:rPr>
          <w:rFonts w:ascii="宋体" w:eastAsia="宋体" w:hAnsi="宋体" w:hint="eastAsia"/>
        </w:rPr>
        <w:t>是</w:t>
      </w:r>
      <m:oMath>
        <m:sSub>
          <m:sSubPr>
            <m:ctrlPr>
              <w:rPr>
                <w:rFonts w:ascii="Cambria Math" w:eastAsia="宋体" w:hAnsi="Cambria Math"/>
              </w:rPr>
            </m:ctrlPr>
          </m:sSubPr>
          <m:e>
            <m:r>
              <w:rPr>
                <w:rFonts w:ascii="Cambria Math" w:eastAsia="宋体" w:hAnsi="Cambria Math"/>
              </w:rPr>
              <m:t>ε</m:t>
            </m:r>
          </m:e>
          <m:sub>
            <m:r>
              <w:rPr>
                <w:rFonts w:ascii="Cambria Math" w:eastAsia="宋体" w:hAnsi="Cambria Math"/>
              </w:rPr>
              <m:t>t</m:t>
            </m:r>
          </m:sub>
        </m:sSub>
      </m:oMath>
      <w:r>
        <w:rPr>
          <w:rFonts w:ascii="宋体" w:eastAsia="宋体" w:hAnsi="宋体" w:hint="eastAsia"/>
        </w:rPr>
        <w:t>的杠杆函数，具体形式取</w:t>
      </w:r>
      <m:oMath>
        <m:r>
          <m:rPr>
            <m:sty m:val="p"/>
          </m:rPr>
          <w:rPr>
            <w:rFonts w:ascii="Cambria Math" w:eastAsia="宋体" w:hAnsi="Cambria Math"/>
          </w:rPr>
          <m:t>τ</m:t>
        </m:r>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ε</m:t>
                </m:r>
              </m:e>
              <m:sub>
                <m:r>
                  <w:rPr>
                    <w:rFonts w:ascii="Cambria Math" w:eastAsia="宋体" w:hAnsi="Cambria Math"/>
                  </w:rPr>
                  <m:t>t</m:t>
                </m:r>
              </m:sub>
            </m:sSub>
            <m:ctrlPr>
              <w:rPr>
                <w:rFonts w:ascii="Cambria Math" w:eastAsia="宋体" w:hAnsi="Cambria Math"/>
                <w:i/>
              </w:rPr>
            </m:ctrlPr>
          </m:e>
        </m:d>
        <m:r>
          <m:rPr>
            <m:sty m:val="p"/>
          </m:rPr>
          <w:rPr>
            <w:rFonts w:ascii="Cambria Math" w:eastAsia="宋体" w:hAnsi="Cambria Math" w:hint="eastAsia"/>
          </w:rPr>
          <m:t>=</m:t>
        </m:r>
        <m:sSub>
          <m:sSubPr>
            <m:ctrlPr>
              <w:rPr>
                <w:rFonts w:ascii="Cambria Math" w:eastAsia="宋体" w:hAnsi="Cambria Math"/>
              </w:rPr>
            </m:ctrlPr>
          </m:sSubPr>
          <m:e>
            <m:r>
              <w:rPr>
                <w:rFonts w:ascii="Cambria Math" w:eastAsia="宋体" w:hAnsi="Cambria Math"/>
              </w:rPr>
              <m:t>η</m:t>
            </m:r>
          </m:e>
          <m:sub>
            <m:r>
              <w:rPr>
                <w:rFonts w:ascii="Cambria Math" w:eastAsia="宋体" w:hAnsi="Cambria Math"/>
              </w:rPr>
              <m:t>1</m:t>
            </m:r>
          </m:sub>
        </m:sSub>
        <m:sSub>
          <m:sSubPr>
            <m:ctrlPr>
              <w:rPr>
                <w:rFonts w:ascii="Cambria Math" w:eastAsia="宋体" w:hAnsi="Cambria Math"/>
              </w:rPr>
            </m:ctrlPr>
          </m:sSubPr>
          <m:e>
            <m:r>
              <w:rPr>
                <w:rFonts w:ascii="Cambria Math" w:eastAsia="宋体" w:hAnsi="Cambria Math"/>
              </w:rPr>
              <m:t>ε</m:t>
            </m:r>
          </m:e>
          <m:sub>
            <m:r>
              <w:rPr>
                <w:rFonts w:ascii="Cambria Math" w:eastAsia="宋体" w:hAnsi="Cambria Math"/>
              </w:rPr>
              <m:t>t</m:t>
            </m:r>
          </m:sub>
        </m:sSub>
        <m:sSub>
          <m:sSubPr>
            <m:ctrlPr>
              <w:rPr>
                <w:rFonts w:ascii="Cambria Math" w:eastAsia="宋体" w:hAnsi="Cambria Math"/>
              </w:rPr>
            </m:ctrlPr>
          </m:sSubPr>
          <m:e>
            <m:r>
              <w:rPr>
                <w:rFonts w:ascii="Cambria Math" w:eastAsia="宋体" w:hAnsi="Cambria Math" w:hint="eastAsia"/>
              </w:rPr>
              <m:t>+</m:t>
            </m:r>
            <m:r>
              <w:rPr>
                <w:rFonts w:ascii="Cambria Math" w:eastAsia="宋体" w:hAnsi="Cambria Math"/>
              </w:rPr>
              <m:t>η</m:t>
            </m:r>
          </m:e>
          <m:sub>
            <m:r>
              <w:rPr>
                <w:rFonts w:ascii="Cambria Math" w:eastAsia="宋体" w:hAnsi="Cambria Math"/>
              </w:rPr>
              <m:t>2</m:t>
            </m:r>
          </m:sub>
        </m:sSub>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ε</m:t>
            </m:r>
          </m:e>
          <m:sub>
            <m:r>
              <w:rPr>
                <w:rFonts w:ascii="Cambria Math" w:eastAsia="宋体" w:hAnsi="Cambria Math"/>
              </w:rPr>
              <m:t>t</m:t>
            </m:r>
          </m:sub>
          <m:sup>
            <m:r>
              <w:rPr>
                <w:rFonts w:ascii="Cambria Math" w:eastAsia="宋体" w:hAnsi="Cambria Math"/>
              </w:rPr>
              <m:t>2</m:t>
            </m:r>
          </m:sup>
        </m:sSubSup>
        <m:r>
          <w:rPr>
            <w:rFonts w:ascii="Cambria Math" w:eastAsia="宋体" w:hAnsi="Cambria Math"/>
          </w:rPr>
          <m:t>-1)</m:t>
        </m:r>
      </m:oMath>
      <w:r>
        <w:rPr>
          <w:rFonts w:ascii="宋体" w:eastAsia="宋体" w:hAnsi="宋体" w:hint="eastAsia"/>
        </w:rPr>
        <w:t>，预期</w:t>
      </w:r>
      <m:oMath>
        <m:sSub>
          <m:sSubPr>
            <m:ctrlPr>
              <w:rPr>
                <w:rFonts w:ascii="Cambria Math" w:eastAsia="宋体" w:hAnsi="Cambria Math"/>
              </w:rPr>
            </m:ctrlPr>
          </m:sSubPr>
          <m:e>
            <m:r>
              <w:rPr>
                <w:rFonts w:ascii="Cambria Math" w:eastAsia="宋体" w:hAnsi="Cambria Math"/>
              </w:rPr>
              <m:t>η</m:t>
            </m:r>
          </m:e>
          <m:sub>
            <m:r>
              <w:rPr>
                <w:rFonts w:ascii="Cambria Math" w:eastAsia="宋体" w:hAnsi="Cambria Math"/>
              </w:rPr>
              <m:t>1</m:t>
            </m:r>
          </m:sub>
        </m:sSub>
      </m:oMath>
      <w:r>
        <w:rPr>
          <w:rFonts w:ascii="宋体" w:eastAsia="宋体" w:hAnsi="宋体" w:hint="eastAsia"/>
        </w:rPr>
        <w:t>为负且</w:t>
      </w:r>
      <m:oMath>
        <m:sSub>
          <m:sSubPr>
            <m:ctrlPr>
              <w:rPr>
                <w:rFonts w:ascii="Cambria Math" w:eastAsia="宋体" w:hAnsi="Cambria Math"/>
              </w:rPr>
            </m:ctrlPr>
          </m:sSubPr>
          <m:e>
            <m:r>
              <w:rPr>
                <w:rFonts w:ascii="Cambria Math" w:eastAsia="宋体" w:hAnsi="Cambria Math"/>
              </w:rPr>
              <m:t>η</m:t>
            </m:r>
          </m:e>
          <m:sub>
            <m:r>
              <w:rPr>
                <w:rFonts w:ascii="Cambria Math" w:eastAsia="宋体" w:hAnsi="Cambria Math"/>
              </w:rPr>
              <m:t>2</m:t>
            </m:r>
          </m:sub>
        </m:sSub>
      </m:oMath>
      <w:r>
        <w:rPr>
          <w:rFonts w:ascii="宋体" w:eastAsia="宋体" w:hAnsi="宋体" w:hint="eastAsia"/>
        </w:rPr>
        <w:t>为正，来自</w:t>
      </w:r>
      <m:oMath>
        <m:sSub>
          <m:sSubPr>
            <m:ctrlPr>
              <w:rPr>
                <w:rFonts w:ascii="Cambria Math" w:eastAsia="宋体" w:hAnsi="Cambria Math"/>
              </w:rPr>
            </m:ctrlPr>
          </m:sSubPr>
          <m:e>
            <m:r>
              <w:rPr>
                <w:rFonts w:ascii="Cambria Math" w:eastAsia="宋体" w:hAnsi="Cambria Math"/>
              </w:rPr>
              <m:t>ε</m:t>
            </m:r>
          </m:e>
          <m:sub>
            <m:r>
              <w:rPr>
                <w:rFonts w:ascii="Cambria Math" w:eastAsia="宋体" w:hAnsi="Cambria Math"/>
              </w:rPr>
              <m:t>t</m:t>
            </m:r>
          </m:sub>
        </m:sSub>
      </m:oMath>
      <w:r>
        <w:rPr>
          <w:rFonts w:ascii="宋体" w:eastAsia="宋体" w:hAnsi="宋体" w:hint="eastAsia"/>
        </w:rPr>
        <w:t>的负向变动导致的对数已实现波动率变动并传导至方差（将第三个方程代入第二个方程右边）的变动大于来自</w:t>
      </w:r>
      <m:oMath>
        <m:sSub>
          <m:sSubPr>
            <m:ctrlPr>
              <w:rPr>
                <w:rFonts w:ascii="Cambria Math" w:eastAsia="宋体" w:hAnsi="Cambria Math"/>
              </w:rPr>
            </m:ctrlPr>
          </m:sSubPr>
          <m:e>
            <m:r>
              <w:rPr>
                <w:rFonts w:ascii="Cambria Math" w:eastAsia="宋体" w:hAnsi="Cambria Math"/>
              </w:rPr>
              <m:t>ε</m:t>
            </m:r>
          </m:e>
          <m:sub>
            <m:r>
              <w:rPr>
                <w:rFonts w:ascii="Cambria Math" w:eastAsia="宋体" w:hAnsi="Cambria Math"/>
              </w:rPr>
              <m:t>t</m:t>
            </m:r>
          </m:sub>
        </m:sSub>
      </m:oMath>
      <w:r>
        <w:rPr>
          <w:rFonts w:ascii="宋体" w:eastAsia="宋体" w:hAnsi="宋体" w:hint="eastAsia"/>
        </w:rPr>
        <w:t>的正向变动。</w:t>
      </w:r>
    </w:p>
    <w:p w14:paraId="3DF8C852" w14:textId="77777777" w:rsidR="0074579E" w:rsidRDefault="0074579E" w:rsidP="0074579E">
      <w:pPr>
        <w:ind w:firstLineChars="200" w:firstLine="420"/>
        <w:rPr>
          <w:rFonts w:ascii="宋体" w:eastAsia="宋体" w:hAnsi="宋体"/>
        </w:rPr>
      </w:pPr>
      <w:r>
        <w:rPr>
          <w:rFonts w:ascii="宋体" w:eastAsia="宋体" w:hAnsi="宋体" w:hint="eastAsia"/>
        </w:rPr>
        <w:t>方程之所以采用对数线性形式，是由于天然地</w:t>
      </w:r>
      <m:oMath>
        <m:sSub>
          <m:sSubPr>
            <m:ctrlPr>
              <w:rPr>
                <w:rFonts w:ascii="Cambria Math" w:eastAsia="宋体" w:hAnsi="Cambria Math"/>
              </w:rPr>
            </m:ctrlPr>
          </m:sSubPr>
          <m:e>
            <m:r>
              <w:rPr>
                <w:rFonts w:ascii="Cambria Math" w:eastAsia="宋体" w:hAnsi="Cambria Math" w:cs="Times New Roman"/>
                <w:kern w:val="0"/>
                <w:szCs w:val="24"/>
              </w:rPr>
              <m:t>ln</m:t>
            </m:r>
            <m:r>
              <w:rPr>
                <w:rFonts w:ascii="Cambria Math" w:eastAsia="宋体" w:hAnsi="Cambria Math"/>
              </w:rPr>
              <m:t>h</m:t>
            </m:r>
          </m:e>
          <m:sub>
            <m:r>
              <w:rPr>
                <w:rFonts w:ascii="Cambria Math" w:eastAsia="宋体" w:hAnsi="Cambria Math"/>
              </w:rPr>
              <m:t>t</m:t>
            </m:r>
          </m:sub>
        </m:sSub>
        <m:sSubSup>
          <m:sSubSupPr>
            <m:ctrlPr>
              <w:rPr>
                <w:rFonts w:ascii="Cambria Math" w:eastAsia="宋体" w:hAnsi="Cambria Math"/>
                <w:i/>
              </w:rPr>
            </m:ctrlPr>
          </m:sSubSupPr>
          <m:e>
            <m:r>
              <w:rPr>
                <w:rFonts w:ascii="Cambria Math" w:eastAsia="宋体" w:hAnsi="Cambria Math"/>
              </w:rPr>
              <m:t>ε</m:t>
            </m:r>
          </m:e>
          <m:sub>
            <m:r>
              <w:rPr>
                <w:rFonts w:ascii="Cambria Math" w:eastAsia="宋体" w:hAnsi="Cambria Math"/>
              </w:rPr>
              <m:t>t</m:t>
            </m:r>
          </m:sub>
          <m:sup>
            <m:r>
              <w:rPr>
                <w:rFonts w:ascii="Cambria Math" w:eastAsia="宋体" w:hAnsi="Cambria Math"/>
              </w:rPr>
              <m:t>2</m:t>
            </m:r>
          </m:sup>
        </m:sSubSup>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cs="Times New Roman"/>
                <w:kern w:val="0"/>
                <w:szCs w:val="24"/>
              </w:rPr>
              <m:t>ln</m:t>
            </m:r>
            <m:r>
              <w:rPr>
                <w:rFonts w:ascii="Cambria Math" w:eastAsia="宋体" w:hAnsi="Cambria Math"/>
              </w:rPr>
              <m:t>h</m:t>
            </m:r>
          </m:e>
          <m:sub>
            <m:r>
              <w:rPr>
                <w:rFonts w:ascii="Cambria Math" w:eastAsia="宋体" w:hAnsi="Cambria Math"/>
              </w:rPr>
              <m:t>t</m:t>
            </m:r>
          </m:sub>
        </m:sSub>
        <m:r>
          <m:rPr>
            <m:sty m:val="p"/>
          </m:rPr>
          <w:rPr>
            <w:rFonts w:ascii="Cambria Math" w:eastAsia="宋体" w:hAnsi="Cambria Math"/>
          </w:rPr>
          <m:t>+</m:t>
        </m:r>
        <m:r>
          <w:rPr>
            <w:rFonts w:ascii="Cambria Math" w:eastAsia="宋体" w:hAnsi="Cambria Math" w:cs="Times New Roman"/>
            <w:kern w:val="0"/>
            <w:szCs w:val="24"/>
          </w:rPr>
          <m:t>ln</m:t>
        </m:r>
        <m:sSubSup>
          <m:sSubSupPr>
            <m:ctrlPr>
              <w:rPr>
                <w:rFonts w:ascii="Cambria Math" w:eastAsia="宋体" w:hAnsi="Cambria Math"/>
                <w:i/>
              </w:rPr>
            </m:ctrlPr>
          </m:sSubSupPr>
          <m:e>
            <m:r>
              <w:rPr>
                <w:rFonts w:ascii="Cambria Math" w:eastAsia="宋体" w:hAnsi="Cambria Math"/>
              </w:rPr>
              <m:t>ε</m:t>
            </m:r>
          </m:e>
          <m:sub>
            <m:r>
              <w:rPr>
                <w:rFonts w:ascii="Cambria Math" w:eastAsia="宋体" w:hAnsi="Cambria Math"/>
              </w:rPr>
              <m:t>t</m:t>
            </m:r>
          </m:sub>
          <m:sup>
            <m:r>
              <w:rPr>
                <w:rFonts w:ascii="Cambria Math" w:eastAsia="宋体" w:hAnsi="Cambria Math"/>
              </w:rPr>
              <m:t>2</m:t>
            </m:r>
          </m:sup>
        </m:sSubSup>
      </m:oMath>
      <w:r>
        <w:rPr>
          <w:rFonts w:ascii="宋体" w:eastAsia="宋体" w:hAnsi="宋体" w:hint="eastAsia"/>
        </w:rPr>
        <w:t>,其中</w:t>
      </w:r>
      <m:oMath>
        <m:r>
          <m:rPr>
            <m:sty m:val="p"/>
          </m:rPr>
          <w:rPr>
            <w:rFonts w:ascii="Cambria Math" w:eastAsia="宋体" w:hAnsi="Cambria Math"/>
          </w:rPr>
          <m:t xml:space="preserve"> </m:t>
        </m:r>
        <m:sSub>
          <m:sSubPr>
            <m:ctrlPr>
              <w:rPr>
                <w:rFonts w:ascii="Cambria Math" w:eastAsia="宋体" w:hAnsi="Cambria Math"/>
              </w:rPr>
            </m:ctrlPr>
          </m:sSubPr>
          <m:e>
            <m:r>
              <w:rPr>
                <w:rFonts w:ascii="Cambria Math" w:eastAsia="宋体" w:hAnsi="Cambria Math"/>
              </w:rPr>
              <m:t>h</m:t>
            </m:r>
          </m:e>
          <m:sub>
            <m:r>
              <w:rPr>
                <w:rFonts w:ascii="Cambria Math" w:eastAsia="宋体" w:hAnsi="Cambria Math"/>
              </w:rPr>
              <m:t>t</m:t>
            </m:r>
          </m:sub>
        </m:sSub>
        <m:sSubSup>
          <m:sSubSupPr>
            <m:ctrlPr>
              <w:rPr>
                <w:rFonts w:ascii="Cambria Math" w:eastAsia="宋体" w:hAnsi="Cambria Math"/>
                <w:i/>
              </w:rPr>
            </m:ctrlPr>
          </m:sSubSupPr>
          <m:e>
            <m:r>
              <w:rPr>
                <w:rFonts w:ascii="Cambria Math" w:eastAsia="宋体" w:hAnsi="Cambria Math"/>
              </w:rPr>
              <m:t>ε</m:t>
            </m:r>
          </m:e>
          <m:sub>
            <m:r>
              <w:rPr>
                <w:rFonts w:ascii="Cambria Math" w:eastAsia="宋体" w:hAnsi="Cambria Math"/>
              </w:rPr>
              <m:t>t</m:t>
            </m:r>
          </m:sub>
          <m:sup>
            <m:r>
              <w:rPr>
                <w:rFonts w:ascii="Cambria Math" w:eastAsia="宋体" w:hAnsi="Cambria Math"/>
              </w:rPr>
              <m:t>2</m:t>
            </m:r>
          </m:sup>
        </m:sSubSup>
      </m:oMath>
      <w:r>
        <w:rPr>
          <w:rFonts w:ascii="宋体" w:eastAsia="宋体" w:hAnsi="宋体" w:hint="eastAsia"/>
        </w:rPr>
        <w:t>是收益率扰动项，实际也是</w:t>
      </w:r>
      <m:oMath>
        <m:sSup>
          <m:sSupPr>
            <m:ctrlPr>
              <w:rPr>
                <w:rFonts w:ascii="Cambria Math" w:eastAsia="宋体" w:hAnsi="Cambria Math"/>
                <w:i/>
              </w:rPr>
            </m:ctrlPr>
          </m:sSupPr>
          <m:e>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r</m:t>
                </m:r>
              </m:e>
              <m:sub>
                <m:r>
                  <w:rPr>
                    <w:rFonts w:ascii="Cambria Math" w:eastAsia="宋体" w:hAnsi="Cambria Math"/>
                  </w:rPr>
                  <m:t>t</m:t>
                </m:r>
              </m:sub>
            </m:sSub>
            <m:r>
              <w:rPr>
                <w:rFonts w:ascii="Cambria Math" w:eastAsia="宋体" w:hAnsi="Cambria Math"/>
              </w:rPr>
              <m:t>-μ)</m:t>
            </m:r>
          </m:e>
          <m:sup>
            <m:r>
              <w:rPr>
                <w:rFonts w:ascii="Cambria Math" w:eastAsia="宋体" w:hAnsi="Cambria Math"/>
              </w:rPr>
              <m:t>2</m:t>
            </m:r>
          </m:sup>
        </m:sSup>
      </m:oMath>
      <w:r>
        <w:rPr>
          <w:rFonts w:ascii="宋体" w:eastAsia="宋体" w:hAnsi="宋体" w:hint="eastAsia"/>
        </w:rPr>
        <w:t>,其期望值即日收益率的方差，自然十分接近日内已实现波动（对日收益率方差的近似），故而第三个方程扩展地写成</w:t>
      </w:r>
      <m:oMath>
        <m:sSub>
          <m:sSubPr>
            <m:ctrlPr>
              <w:rPr>
                <w:rFonts w:ascii="Cambria Math" w:eastAsia="宋体" w:hAnsi="Cambria Math"/>
              </w:rPr>
            </m:ctrlPr>
          </m:sSubPr>
          <m:e>
            <m:r>
              <w:rPr>
                <w:rFonts w:ascii="Cambria Math" w:eastAsia="宋体" w:hAnsi="Cambria Math" w:cs="Times New Roman"/>
                <w:kern w:val="0"/>
                <w:szCs w:val="24"/>
              </w:rPr>
              <m:t>ln</m:t>
            </m:r>
            <m:r>
              <w:rPr>
                <w:rFonts w:ascii="Cambria Math" w:hAnsi="Cambria Math" w:cs="MS Gothic" w:hint="eastAsia"/>
              </w:rPr>
              <m:t>x</m:t>
            </m:r>
          </m:e>
          <m:sub>
            <m:r>
              <w:rPr>
                <w:rFonts w:ascii="Cambria Math" w:eastAsia="宋体" w:hAnsi="Cambria Math"/>
              </w:rPr>
              <m:t>t</m:t>
            </m:r>
          </m:sub>
        </m:sSub>
      </m:oMath>
      <w:r>
        <w:rPr>
          <w:rFonts w:ascii="宋体" w:eastAsia="宋体" w:hAnsi="宋体" w:hint="eastAsia"/>
        </w:rPr>
        <w:t>是</w:t>
      </w:r>
      <m:oMath>
        <m:sSub>
          <m:sSubPr>
            <m:ctrlPr>
              <w:rPr>
                <w:rFonts w:ascii="Cambria Math" w:eastAsia="宋体" w:hAnsi="Cambria Math"/>
              </w:rPr>
            </m:ctrlPr>
          </m:sSubPr>
          <m:e>
            <m:r>
              <w:rPr>
                <w:rFonts w:ascii="Cambria Math" w:eastAsia="宋体" w:hAnsi="Cambria Math" w:cs="Times New Roman"/>
                <w:kern w:val="0"/>
                <w:szCs w:val="24"/>
              </w:rPr>
              <m:t>ln</m:t>
            </m:r>
            <m:r>
              <w:rPr>
                <w:rFonts w:ascii="Cambria Math" w:eastAsia="宋体" w:hAnsi="Cambria Math"/>
              </w:rPr>
              <m:t>h</m:t>
            </m:r>
          </m:e>
          <m:sub>
            <m:r>
              <w:rPr>
                <w:rFonts w:ascii="Cambria Math" w:eastAsia="宋体" w:hAnsi="Cambria Math"/>
              </w:rPr>
              <m:t>t</m:t>
            </m:r>
          </m:sub>
        </m:sSub>
      </m:oMath>
      <w:r>
        <w:rPr>
          <w:rFonts w:ascii="宋体" w:eastAsia="宋体" w:hAnsi="宋体" w:hint="eastAsia"/>
        </w:rPr>
        <w:t>与</w:t>
      </w:r>
      <m:oMath>
        <m:sSub>
          <m:sSubPr>
            <m:ctrlPr>
              <w:rPr>
                <w:rFonts w:ascii="Cambria Math" w:eastAsia="宋体" w:hAnsi="Cambria Math"/>
              </w:rPr>
            </m:ctrlPr>
          </m:sSubPr>
          <m:e>
            <m:r>
              <w:rPr>
                <w:rFonts w:ascii="Cambria Math" w:eastAsia="宋体" w:hAnsi="Cambria Math"/>
              </w:rPr>
              <m:t>ε</m:t>
            </m:r>
          </m:e>
          <m:sub>
            <m:r>
              <w:rPr>
                <w:rFonts w:ascii="Cambria Math" w:eastAsia="宋体" w:hAnsi="Cambria Math"/>
              </w:rPr>
              <m:t>t</m:t>
            </m:r>
          </m:sub>
        </m:sSub>
      </m:oMath>
      <w:r>
        <w:rPr>
          <w:rFonts w:ascii="宋体" w:eastAsia="宋体" w:hAnsi="宋体" w:hint="eastAsia"/>
        </w:rPr>
        <w:t>的函数形式，能够更准确地测量估计</w:t>
      </w:r>
      <m:oMath>
        <m:sSub>
          <m:sSubPr>
            <m:ctrlPr>
              <w:rPr>
                <w:rFonts w:ascii="Cambria Math" w:eastAsia="宋体" w:hAnsi="Cambria Math"/>
              </w:rPr>
            </m:ctrlPr>
          </m:sSubPr>
          <m:e>
            <m:r>
              <w:rPr>
                <w:rFonts w:ascii="Cambria Math" w:eastAsia="宋体" w:hAnsi="Cambria Math"/>
              </w:rPr>
              <m:t>h</m:t>
            </m:r>
          </m:e>
          <m:sub>
            <m:r>
              <w:rPr>
                <w:rFonts w:ascii="Cambria Math" w:eastAsia="宋体" w:hAnsi="Cambria Math"/>
              </w:rPr>
              <m:t>t</m:t>
            </m:r>
          </m:sub>
        </m:sSub>
      </m:oMath>
      <w:r>
        <w:rPr>
          <w:rFonts w:ascii="宋体" w:eastAsia="宋体" w:hAnsi="宋体" w:hint="eastAsia"/>
        </w:rPr>
        <w:t>。</w:t>
      </w:r>
    </w:p>
    <w:p w14:paraId="035C7B4D" w14:textId="0C29D094" w:rsidR="0074579E" w:rsidRDefault="0074579E" w:rsidP="0074579E">
      <w:pPr>
        <w:pStyle w:val="ac"/>
        <w:ind w:firstLine="420"/>
      </w:pPr>
      <w:r>
        <w:rPr>
          <w:rFonts w:hint="eastAsia"/>
        </w:rPr>
        <w:t>额外加入测度方程的R-GARCH模型相比于普通GARCH模型多了已实现波动率这一桥梁，若将第三个方程代入第二个方程右边的</w:t>
      </w:r>
      <m:oMath>
        <m:sSub>
          <m:sSubPr>
            <m:ctrlPr>
              <w:rPr>
                <w:rFonts w:ascii="Cambria Math" w:hAnsi="Cambria Math"/>
              </w:rPr>
            </m:ctrlPr>
          </m:sSubPr>
          <m:e>
            <m:r>
              <w:rPr>
                <w:rFonts w:ascii="Cambria Math" w:hAnsi="Cambria Math"/>
                <w:kern w:val="0"/>
                <w:szCs w:val="24"/>
              </w:rPr>
              <m:t>ln</m:t>
            </m:r>
            <m:r>
              <w:rPr>
                <w:rFonts w:ascii="Cambria Math" w:hAnsi="Cambria Math" w:cs="MS Gothic" w:hint="eastAsia"/>
              </w:rPr>
              <m:t>x</m:t>
            </m:r>
          </m:e>
          <m:sub>
            <m:r>
              <w:rPr>
                <w:rFonts w:ascii="Cambria Math" w:hAnsi="Cambria Math"/>
              </w:rPr>
              <m:t>t</m:t>
            </m:r>
          </m:sub>
        </m:sSub>
      </m:oMath>
      <w:r>
        <w:rPr>
          <w:rFonts w:hint="eastAsia"/>
        </w:rPr>
        <w:t>，得到的新方程与能够反应收益率扰动正负变化带来波动非对称变化的指数GARCH模型十分接近，两者的杠杆函数略有不同。</w:t>
      </w:r>
    </w:p>
    <w:p w14:paraId="7AC1D085" w14:textId="573D2E02" w:rsidR="00AA2988" w:rsidRDefault="00AA2988" w:rsidP="000C5670">
      <w:pPr>
        <w:pStyle w:val="a1"/>
        <w:spacing w:before="156" w:after="156"/>
      </w:pPr>
      <w:bookmarkStart w:id="25" w:name="_Toc2980553"/>
      <w:r>
        <w:rPr>
          <w:rFonts w:hint="eastAsia"/>
        </w:rPr>
        <w:t>模型</w:t>
      </w:r>
      <w:r w:rsidR="00BE1748">
        <w:rPr>
          <w:rFonts w:hint="eastAsia"/>
        </w:rPr>
        <w:t>参数</w:t>
      </w:r>
      <w:r>
        <w:rPr>
          <w:rFonts w:hint="eastAsia"/>
        </w:rPr>
        <w:t>设定</w:t>
      </w:r>
      <w:bookmarkEnd w:id="25"/>
    </w:p>
    <w:p w14:paraId="081D8C04" w14:textId="2F4C2B21" w:rsidR="00F96716" w:rsidRDefault="00333ED9" w:rsidP="00CB32B0">
      <w:pPr>
        <w:pStyle w:val="ac"/>
        <w:ind w:firstLine="420"/>
      </w:pPr>
      <w:r>
        <w:rPr>
          <w:rFonts w:hint="eastAsia"/>
        </w:rPr>
        <w:t>（</w:t>
      </w:r>
      <w:r>
        <w:t>1</w:t>
      </w:r>
      <w:r>
        <w:rPr>
          <w:rFonts w:hint="eastAsia"/>
        </w:rPr>
        <w:t>）</w:t>
      </w:r>
      <w:r w:rsidR="00F96716">
        <w:rPr>
          <w:rFonts w:hint="eastAsia"/>
        </w:rPr>
        <w:t>确定R-</w:t>
      </w:r>
      <w:proofErr w:type="spellStart"/>
      <w:r w:rsidR="00F96716">
        <w:rPr>
          <w:rFonts w:hint="eastAsia"/>
        </w:rPr>
        <w:t>Garch</w:t>
      </w:r>
      <w:proofErr w:type="spellEnd"/>
      <w:r w:rsidR="00F96716">
        <w:rPr>
          <w:rFonts w:hint="eastAsia"/>
        </w:rPr>
        <w:t>模型中均值方程与波动方程的滞后阶数</w:t>
      </w:r>
    </w:p>
    <w:p w14:paraId="52E6336C" w14:textId="432A5660" w:rsidR="00333ED9" w:rsidRDefault="00333ED9" w:rsidP="00333ED9">
      <w:pPr>
        <w:ind w:firstLineChars="200" w:firstLine="420"/>
        <w:rPr>
          <w:rFonts w:ascii="宋体" w:eastAsia="宋体" w:hAnsi="宋体"/>
        </w:rPr>
      </w:pPr>
      <w:r>
        <w:rPr>
          <w:rFonts w:ascii="宋体" w:eastAsia="宋体" w:hAnsi="宋体" w:hint="eastAsia"/>
        </w:rPr>
        <w:t>相较于ARCH模型可使用均值方程残差项平方序列的偏自相关函数来确定阶数，GARCH族模型</w:t>
      </w:r>
      <w:proofErr w:type="gramStart"/>
      <w:r>
        <w:rPr>
          <w:rFonts w:ascii="宋体" w:eastAsia="宋体" w:hAnsi="宋体" w:hint="eastAsia"/>
        </w:rPr>
        <w:t>的阶数不易</w:t>
      </w:r>
      <w:proofErr w:type="gramEnd"/>
      <w:r>
        <w:rPr>
          <w:rFonts w:ascii="宋体" w:eastAsia="宋体" w:hAnsi="宋体" w:hint="eastAsia"/>
        </w:rPr>
        <w:t>确定，且高阶GARCH模型会出现不稳定的情况，对较为严格的拟合或预测任务通常通过排列组合的方式</w:t>
      </w:r>
      <w:proofErr w:type="gramStart"/>
      <w:r>
        <w:rPr>
          <w:rFonts w:ascii="宋体" w:eastAsia="宋体" w:hAnsi="宋体" w:hint="eastAsia"/>
        </w:rPr>
        <w:t>来结</w:t>
      </w:r>
      <w:proofErr w:type="gramEnd"/>
      <w:r>
        <w:rPr>
          <w:rFonts w:ascii="宋体" w:eastAsia="宋体" w:hAnsi="宋体" w:hint="eastAsia"/>
        </w:rPr>
        <w:t>合贝叶斯信息准则（Bayesian</w:t>
      </w:r>
      <w:r>
        <w:rPr>
          <w:rFonts w:ascii="宋体" w:eastAsia="宋体" w:hAnsi="宋体"/>
        </w:rPr>
        <w:t xml:space="preserve"> Information Criterion, </w:t>
      </w:r>
      <w:r>
        <w:rPr>
          <w:rFonts w:ascii="宋体" w:eastAsia="宋体" w:hAnsi="宋体" w:hint="eastAsia"/>
        </w:rPr>
        <w:t>BIC）或者</w:t>
      </w:r>
      <w:proofErr w:type="gramStart"/>
      <w:r>
        <w:rPr>
          <w:rFonts w:ascii="宋体" w:eastAsia="宋体" w:hAnsi="宋体" w:hint="eastAsia"/>
        </w:rPr>
        <w:t>赤池信</w:t>
      </w:r>
      <w:proofErr w:type="gramEnd"/>
      <w:r>
        <w:rPr>
          <w:rFonts w:ascii="宋体" w:eastAsia="宋体" w:hAnsi="宋体" w:hint="eastAsia"/>
        </w:rPr>
        <w:t>息准则（Akaike</w:t>
      </w:r>
      <w:r>
        <w:rPr>
          <w:rFonts w:ascii="宋体" w:eastAsia="宋体" w:hAnsi="宋体"/>
        </w:rPr>
        <w:t xml:space="preserve"> Information Criterion, </w:t>
      </w:r>
      <w:r>
        <w:rPr>
          <w:rFonts w:ascii="宋体" w:eastAsia="宋体" w:hAnsi="宋体" w:hint="eastAsia"/>
        </w:rPr>
        <w:t>AIC</w:t>
      </w:r>
      <w:r>
        <w:rPr>
          <w:rFonts w:ascii="宋体" w:eastAsia="宋体" w:hAnsi="宋体"/>
        </w:rPr>
        <w:t>）</w:t>
      </w:r>
      <w:r>
        <w:rPr>
          <w:rFonts w:ascii="宋体" w:eastAsia="宋体" w:hAnsi="宋体" w:hint="eastAsia"/>
        </w:rPr>
        <w:t>确定GARCH项与ARCH项的滞后阶数。本文的重点不在于精确拟合或者预测，无需建立过于复杂的R-GARCH模型，因此所有模型的波动方程</w:t>
      </w:r>
      <w:proofErr w:type="gramStart"/>
      <w:r>
        <w:rPr>
          <w:rFonts w:ascii="宋体" w:eastAsia="宋体" w:hAnsi="宋体" w:hint="eastAsia"/>
        </w:rPr>
        <w:t>初始均</w:t>
      </w:r>
      <w:proofErr w:type="gramEnd"/>
      <w:r>
        <w:rPr>
          <w:rFonts w:ascii="宋体" w:eastAsia="宋体" w:hAnsi="宋体" w:hint="eastAsia"/>
        </w:rPr>
        <w:t>设定为GARCH（1,</w:t>
      </w:r>
      <w:r>
        <w:rPr>
          <w:rFonts w:ascii="宋体" w:eastAsia="宋体" w:hAnsi="宋体"/>
        </w:rPr>
        <w:t>1</w:t>
      </w:r>
      <w:r>
        <w:rPr>
          <w:rFonts w:ascii="宋体" w:eastAsia="宋体" w:hAnsi="宋体" w:hint="eastAsia"/>
        </w:rPr>
        <w:t>）的形式，仅当回归结果的均值方程残差项未通过充分建模检验时才重新设定更为复杂的模型。</w:t>
      </w:r>
      <w:r w:rsidR="003A3EFA">
        <w:rPr>
          <w:rFonts w:ascii="宋体" w:eastAsia="宋体" w:hAnsi="宋体" w:hint="eastAsia"/>
        </w:rPr>
        <w:t>均值方程中的ARMA</w:t>
      </w:r>
      <w:proofErr w:type="gramStart"/>
      <w:r w:rsidR="003A3EFA">
        <w:rPr>
          <w:rFonts w:ascii="宋体" w:eastAsia="宋体" w:hAnsi="宋体" w:hint="eastAsia"/>
        </w:rPr>
        <w:t>项</w:t>
      </w:r>
      <w:r w:rsidR="003D50D6">
        <w:rPr>
          <w:rFonts w:ascii="宋体" w:eastAsia="宋体" w:hAnsi="宋体" w:hint="eastAsia"/>
        </w:rPr>
        <w:t>阶数</w:t>
      </w:r>
      <w:proofErr w:type="gramEnd"/>
      <w:r w:rsidR="00D71FDF">
        <w:rPr>
          <w:rFonts w:ascii="宋体" w:eastAsia="宋体" w:hAnsi="宋体" w:hint="eastAsia"/>
        </w:rPr>
        <w:t>与波动率方程中的GARCH</w:t>
      </w:r>
      <w:proofErr w:type="gramStart"/>
      <w:r w:rsidR="00D71FDF">
        <w:rPr>
          <w:rFonts w:ascii="宋体" w:eastAsia="宋体" w:hAnsi="宋体" w:hint="eastAsia"/>
        </w:rPr>
        <w:t>项采</w:t>
      </w:r>
      <w:proofErr w:type="gramEnd"/>
      <w:r w:rsidR="00D71FDF">
        <w:rPr>
          <w:rFonts w:ascii="宋体" w:eastAsia="宋体" w:hAnsi="宋体" w:hint="eastAsia"/>
        </w:rPr>
        <w:t>用</w:t>
      </w:r>
      <w:r w:rsidR="00DA7DC9">
        <w:rPr>
          <w:rFonts w:ascii="宋体" w:eastAsia="宋体" w:hAnsi="宋体" w:hint="eastAsia"/>
        </w:rPr>
        <w:t>同样</w:t>
      </w:r>
      <w:r w:rsidR="0071007A">
        <w:rPr>
          <w:rFonts w:ascii="宋体" w:eastAsia="宋体" w:hAnsi="宋体" w:hint="eastAsia"/>
        </w:rPr>
        <w:t>的</w:t>
      </w:r>
      <w:r w:rsidR="00DA7DC9">
        <w:rPr>
          <w:rFonts w:ascii="宋体" w:eastAsia="宋体" w:hAnsi="宋体" w:hint="eastAsia"/>
        </w:rPr>
        <w:t>策略</w:t>
      </w:r>
      <w:r w:rsidR="0071007A">
        <w:rPr>
          <w:rFonts w:ascii="宋体" w:eastAsia="宋体" w:hAnsi="宋体" w:hint="eastAsia"/>
        </w:rPr>
        <w:t>来</w:t>
      </w:r>
      <w:r w:rsidR="000243FA">
        <w:rPr>
          <w:rFonts w:ascii="宋体" w:eastAsia="宋体" w:hAnsi="宋体" w:hint="eastAsia"/>
        </w:rPr>
        <w:t>确定</w:t>
      </w:r>
      <w:r w:rsidR="003B254F">
        <w:rPr>
          <w:rFonts w:ascii="宋体" w:eastAsia="宋体" w:hAnsi="宋体" w:hint="eastAsia"/>
        </w:rPr>
        <w:t>。</w:t>
      </w:r>
    </w:p>
    <w:p w14:paraId="2C7F9F0D" w14:textId="2E9A1210" w:rsidR="00F07ED8" w:rsidRDefault="00FD57B5" w:rsidP="00CB32B0">
      <w:pPr>
        <w:pStyle w:val="ac"/>
        <w:ind w:firstLine="420"/>
      </w:pPr>
      <w:r>
        <w:rPr>
          <w:rFonts w:hint="eastAsia"/>
        </w:rPr>
        <w:t>（2）</w:t>
      </w:r>
      <w:r w:rsidR="00473B64" w:rsidRPr="00473B64">
        <w:rPr>
          <w:rFonts w:hint="eastAsia"/>
        </w:rPr>
        <w:t>选择模型中均值方程收益率扰动所服从的分布</w:t>
      </w:r>
    </w:p>
    <w:p w14:paraId="32C808B2" w14:textId="77777777" w:rsidR="00E7184E" w:rsidRDefault="00E7184E" w:rsidP="00E7184E">
      <w:pPr>
        <w:ind w:firstLineChars="200" w:firstLine="420"/>
        <w:rPr>
          <w:rFonts w:ascii="宋体" w:eastAsia="宋体" w:hAnsi="宋体"/>
        </w:rPr>
      </w:pPr>
      <w:r>
        <w:rPr>
          <w:rFonts w:ascii="宋体" w:eastAsia="宋体" w:hAnsi="宋体" w:hint="eastAsia"/>
        </w:rPr>
        <w:t>标准化的收益率扰动</w:t>
      </w:r>
      <m:oMath>
        <m:sSub>
          <m:sSubPr>
            <m:ctrlPr>
              <w:rPr>
                <w:rFonts w:ascii="Cambria Math" w:eastAsia="宋体" w:hAnsi="Cambria Math"/>
              </w:rPr>
            </m:ctrlPr>
          </m:sSubPr>
          <m:e>
            <m:r>
              <m:rPr>
                <m:sty m:val="p"/>
              </m:rPr>
              <w:rPr>
                <w:rFonts w:ascii="Cambria Math" w:eastAsia="宋体" w:hAnsi="Cambria Math"/>
              </w:rPr>
              <m:t>ε</m:t>
            </m:r>
          </m:e>
          <m:sub>
            <m:r>
              <w:rPr>
                <w:rFonts w:ascii="Cambria Math" w:eastAsia="宋体" w:hAnsi="Cambria Math" w:hint="eastAsia"/>
              </w:rPr>
              <m:t>t</m:t>
            </m:r>
          </m:sub>
        </m:sSub>
      </m:oMath>
      <w:r>
        <w:rPr>
          <w:rFonts w:ascii="宋体" w:eastAsia="宋体" w:hAnsi="宋体" w:hint="eastAsia"/>
        </w:rPr>
        <w:t>通常被认为服从标准正态分布，由于本文建模的对象是具有尖峰</w:t>
      </w:r>
      <w:proofErr w:type="gramStart"/>
      <w:r>
        <w:rPr>
          <w:rFonts w:ascii="宋体" w:eastAsia="宋体" w:hAnsi="宋体" w:hint="eastAsia"/>
        </w:rPr>
        <w:t>厚尾特点</w:t>
      </w:r>
      <w:proofErr w:type="gramEnd"/>
      <w:r>
        <w:rPr>
          <w:rFonts w:ascii="宋体" w:eastAsia="宋体" w:hAnsi="宋体" w:hint="eastAsia"/>
        </w:rPr>
        <w:t>的金融时间序列，故本文首先检验何种分布更适合所选用的数据，将从标准正态分</w:t>
      </w:r>
      <w:r>
        <w:rPr>
          <w:rFonts w:ascii="宋体" w:eastAsia="宋体" w:hAnsi="宋体" w:hint="eastAsia"/>
        </w:rPr>
        <w:lastRenderedPageBreak/>
        <w:t>布、具有</w:t>
      </w:r>
      <w:proofErr w:type="gramStart"/>
      <w:r>
        <w:rPr>
          <w:rFonts w:ascii="宋体" w:eastAsia="宋体" w:hAnsi="宋体" w:hint="eastAsia"/>
        </w:rPr>
        <w:t>厚尾特</w:t>
      </w:r>
      <w:proofErr w:type="gramEnd"/>
      <w:r>
        <w:rPr>
          <w:rFonts w:ascii="宋体" w:eastAsia="宋体" w:hAnsi="宋体" w:hint="eastAsia"/>
        </w:rPr>
        <w:t>征的学生t-分布、GARCH模型常用的广义误差分布三种分布中选择。</w:t>
      </w:r>
    </w:p>
    <w:p w14:paraId="67B3CE12" w14:textId="00692C65" w:rsidR="00E7184E" w:rsidRPr="005B279E" w:rsidRDefault="00E7184E" w:rsidP="005B279E">
      <w:pPr>
        <w:ind w:firstLineChars="200" w:firstLine="420"/>
        <w:rPr>
          <w:rFonts w:ascii="宋体" w:eastAsia="宋体" w:hAnsi="宋体"/>
        </w:rPr>
      </w:pPr>
      <w:r>
        <w:rPr>
          <w:rFonts w:ascii="宋体" w:eastAsia="宋体" w:hAnsi="宋体" w:hint="eastAsia"/>
        </w:rPr>
        <w:t>分布的选择遵循以下步骤：</w:t>
      </w:r>
      <w:r w:rsidR="009127F8">
        <w:rPr>
          <w:rFonts w:ascii="宋体" w:eastAsia="宋体" w:hAnsi="宋体" w:hint="eastAsia"/>
        </w:rPr>
        <w:t>1</w:t>
      </w:r>
      <w:r w:rsidR="00731BA8">
        <w:rPr>
          <w:rFonts w:ascii="宋体" w:eastAsia="宋体" w:hAnsi="宋体"/>
        </w:rPr>
        <w:t>.</w:t>
      </w:r>
      <w:r>
        <w:rPr>
          <w:rFonts w:ascii="宋体" w:eastAsia="宋体" w:hAnsi="宋体" w:hint="eastAsia"/>
        </w:rPr>
        <w:t>检验所选股指的对数收益率序列是否具有GARCH效应；</w:t>
      </w:r>
      <w:r w:rsidR="00731BA8">
        <w:rPr>
          <w:rFonts w:ascii="宋体" w:eastAsia="宋体" w:hAnsi="宋体" w:hint="eastAsia"/>
        </w:rPr>
        <w:t>2.</w:t>
      </w:r>
      <w:r>
        <w:rPr>
          <w:rFonts w:ascii="宋体" w:eastAsia="宋体" w:hAnsi="宋体" w:hint="eastAsia"/>
        </w:rPr>
        <w:t>取用某一种分布，在均值方程中不加入</w:t>
      </w:r>
      <w:proofErr w:type="gramStart"/>
      <w:r>
        <w:rPr>
          <w:rFonts w:ascii="宋体" w:eastAsia="宋体" w:hAnsi="宋体" w:hint="eastAsia"/>
        </w:rPr>
        <w:t>任何代表</w:t>
      </w:r>
      <w:proofErr w:type="gramEnd"/>
      <w:r>
        <w:rPr>
          <w:rFonts w:ascii="宋体" w:eastAsia="宋体" w:hAnsi="宋体" w:hint="eastAsia"/>
        </w:rPr>
        <w:t>日历效应的外生变量情况下得到回归估计结果；</w:t>
      </w:r>
      <w:r w:rsidR="00731BA8">
        <w:rPr>
          <w:rFonts w:ascii="宋体" w:eastAsia="宋体" w:hAnsi="宋体" w:hint="eastAsia"/>
        </w:rPr>
        <w:t>3.</w:t>
      </w:r>
      <w:r>
        <w:rPr>
          <w:rFonts w:ascii="宋体" w:eastAsia="宋体" w:hAnsi="宋体" w:hint="eastAsia"/>
        </w:rPr>
        <w:t>检验R-GARCH模型是否建模充分；</w:t>
      </w:r>
      <w:r w:rsidR="00731BA8">
        <w:rPr>
          <w:rFonts w:ascii="宋体" w:eastAsia="宋体" w:hAnsi="宋体" w:hint="eastAsia"/>
        </w:rPr>
        <w:t>4</w:t>
      </w:r>
      <w:r w:rsidR="00731BA8">
        <w:rPr>
          <w:rFonts w:ascii="宋体" w:eastAsia="宋体" w:hAnsi="宋体"/>
        </w:rPr>
        <w:t>.</w:t>
      </w:r>
      <w:r>
        <w:rPr>
          <w:rFonts w:ascii="宋体" w:eastAsia="宋体" w:hAnsi="宋体" w:hint="eastAsia"/>
        </w:rPr>
        <w:t>比较三种分布下标准化残差项与所用分布的QQ图以及KS检验结果并选择最优分布。</w:t>
      </w:r>
    </w:p>
    <w:p w14:paraId="3F83A8DD" w14:textId="3911D8EC" w:rsidR="005C2D6D" w:rsidRDefault="00A62858" w:rsidP="000C5670">
      <w:pPr>
        <w:pStyle w:val="a1"/>
        <w:spacing w:before="156" w:after="156"/>
      </w:pPr>
      <w:bookmarkStart w:id="26" w:name="_Toc2980554"/>
      <w:r>
        <w:rPr>
          <w:rFonts w:hint="eastAsia"/>
        </w:rPr>
        <w:t>日历效应</w:t>
      </w:r>
      <w:r w:rsidR="005C2D6D">
        <w:rPr>
          <w:rFonts w:hint="eastAsia"/>
        </w:rPr>
        <w:t>检验步骤</w:t>
      </w:r>
      <w:bookmarkEnd w:id="26"/>
    </w:p>
    <w:p w14:paraId="4C87BEEC" w14:textId="77777777" w:rsidR="00206133" w:rsidRDefault="007C1802" w:rsidP="007C1802">
      <w:pPr>
        <w:pStyle w:val="ac"/>
        <w:ind w:firstLine="420"/>
        <w:rPr>
          <w:rStyle w:val="ad"/>
        </w:rPr>
      </w:pPr>
      <w:r>
        <w:rPr>
          <w:rFonts w:hint="eastAsia"/>
        </w:rPr>
        <w:t>分别对</w:t>
      </w:r>
      <w:r w:rsidRPr="007C1802">
        <w:rPr>
          <w:rStyle w:val="ad"/>
          <w:rFonts w:hint="eastAsia"/>
        </w:rPr>
        <w:t>上证指数、创业板指、深证成指各时段进行步骤相同的检验：</w:t>
      </w:r>
    </w:p>
    <w:p w14:paraId="338D6F85" w14:textId="77777777" w:rsidR="00360AD2" w:rsidRDefault="00206133" w:rsidP="007C1802">
      <w:pPr>
        <w:pStyle w:val="ac"/>
        <w:ind w:firstLine="420"/>
        <w:rPr>
          <w:rStyle w:val="ad"/>
        </w:rPr>
      </w:pPr>
      <w:r>
        <w:rPr>
          <w:rStyle w:val="ad"/>
          <w:rFonts w:hint="eastAsia"/>
        </w:rPr>
        <w:t>第一步，</w:t>
      </w:r>
      <w:r w:rsidR="007C1802" w:rsidRPr="007C1802">
        <w:rPr>
          <w:rStyle w:val="ad"/>
          <w:rFonts w:hint="eastAsia"/>
        </w:rPr>
        <w:t>以试探的形式检验周历与月历效应，将周一至周五、一月至十二月</w:t>
      </w:r>
      <w:proofErr w:type="gramStart"/>
      <w:r w:rsidR="007C1802" w:rsidRPr="007C1802">
        <w:rPr>
          <w:rStyle w:val="ad"/>
          <w:rFonts w:hint="eastAsia"/>
        </w:rPr>
        <w:t>哑</w:t>
      </w:r>
      <w:proofErr w:type="gramEnd"/>
      <w:r w:rsidR="007C1802" w:rsidRPr="007C1802">
        <w:rPr>
          <w:rStyle w:val="ad"/>
          <w:rFonts w:hint="eastAsia"/>
        </w:rPr>
        <w:t>变量均添加入均值方程中</w:t>
      </w:r>
      <w:proofErr w:type="gramStart"/>
      <w:r w:rsidR="007C1802" w:rsidRPr="007C1802">
        <w:rPr>
          <w:rStyle w:val="ad"/>
          <w:rFonts w:hint="eastAsia"/>
        </w:rPr>
        <w:t>并回归得</w:t>
      </w:r>
      <w:proofErr w:type="gramEnd"/>
      <w:r w:rsidR="007C1802" w:rsidRPr="007C1802">
        <w:rPr>
          <w:rStyle w:val="ad"/>
          <w:rFonts w:hint="eastAsia"/>
        </w:rPr>
        <w:t>到估计结果，在标准化残差及其平方的</w:t>
      </w:r>
      <w:proofErr w:type="spellStart"/>
      <w:r w:rsidR="007C1802" w:rsidRPr="007C1802">
        <w:rPr>
          <w:rStyle w:val="ad"/>
          <w:rFonts w:hint="eastAsia"/>
        </w:rPr>
        <w:t>Ljung</w:t>
      </w:r>
      <w:proofErr w:type="spellEnd"/>
      <w:r w:rsidR="007C1802" w:rsidRPr="007C1802">
        <w:rPr>
          <w:rStyle w:val="ad"/>
          <w:rFonts w:hint="eastAsia"/>
        </w:rPr>
        <w:t>-Box统计量均不显著的情况下记录均值方程中显著的周历、月历效应（称为建模充分，即通过均值方程中的ARMA项与波动方程中的GARCH</w:t>
      </w:r>
      <w:proofErr w:type="gramStart"/>
      <w:r w:rsidR="007C1802" w:rsidRPr="007C1802">
        <w:rPr>
          <w:rStyle w:val="ad"/>
          <w:rFonts w:hint="eastAsia"/>
        </w:rPr>
        <w:t>项成</w:t>
      </w:r>
      <w:proofErr w:type="gramEnd"/>
      <w:r w:rsidR="007C1802" w:rsidRPr="007C1802">
        <w:rPr>
          <w:rStyle w:val="ad"/>
          <w:rFonts w:hint="eastAsia"/>
        </w:rPr>
        <w:t>功消除了标准化残差中的自相关与其平方的自相关），否则重新建模</w:t>
      </w:r>
      <w:r w:rsidR="00360AD2">
        <w:rPr>
          <w:rStyle w:val="ad"/>
          <w:rFonts w:hint="eastAsia"/>
        </w:rPr>
        <w:t>。</w:t>
      </w:r>
    </w:p>
    <w:p w14:paraId="22DEB1E9" w14:textId="77777777" w:rsidR="00F57EDD" w:rsidRDefault="00360AD2" w:rsidP="007C1802">
      <w:pPr>
        <w:pStyle w:val="ac"/>
        <w:ind w:firstLine="420"/>
        <w:rPr>
          <w:rStyle w:val="ad"/>
        </w:rPr>
      </w:pPr>
      <w:r>
        <w:rPr>
          <w:rStyle w:val="ad"/>
          <w:rFonts w:hint="eastAsia"/>
        </w:rPr>
        <w:t>第二步，</w:t>
      </w:r>
      <w:r w:rsidR="007C1802" w:rsidRPr="007C1802">
        <w:rPr>
          <w:rStyle w:val="ad"/>
          <w:rFonts w:hint="eastAsia"/>
        </w:rPr>
        <w:t>在代表周、月历效应的哑变量系数存在多个均为显著的情况下，仅记录系数绝对值最大的一个作为该股指该时段的周、月历效应</w:t>
      </w:r>
      <w:r w:rsidR="00F57EDD">
        <w:rPr>
          <w:rStyle w:val="ad"/>
          <w:rFonts w:hint="eastAsia"/>
        </w:rPr>
        <w:t>。</w:t>
      </w:r>
    </w:p>
    <w:p w14:paraId="450203BA" w14:textId="38BBA63F" w:rsidR="007C1802" w:rsidRPr="007C1802" w:rsidRDefault="00F57EDD" w:rsidP="00B55E0F">
      <w:pPr>
        <w:pStyle w:val="ac"/>
        <w:ind w:firstLine="420"/>
      </w:pPr>
      <w:r>
        <w:rPr>
          <w:rStyle w:val="ad"/>
          <w:rFonts w:hint="eastAsia"/>
        </w:rPr>
        <w:t>第三</w:t>
      </w:r>
      <w:r w:rsidR="00646D25">
        <w:rPr>
          <w:rStyle w:val="ad"/>
          <w:rFonts w:hint="eastAsia"/>
        </w:rPr>
        <w:t>步，</w:t>
      </w:r>
      <w:r w:rsidR="007C1802" w:rsidRPr="007C1802">
        <w:rPr>
          <w:rStyle w:val="ad"/>
          <w:rFonts w:hint="eastAsia"/>
        </w:rPr>
        <w:t>检验假日效应，将代表本交易日与上一交易日休市天数的离散变量添加入均值方程中</w:t>
      </w:r>
      <w:proofErr w:type="gramStart"/>
      <w:r w:rsidR="007C1802" w:rsidRPr="007C1802">
        <w:rPr>
          <w:rStyle w:val="ad"/>
          <w:rFonts w:hint="eastAsia"/>
        </w:rPr>
        <w:t>并回归得到</w:t>
      </w:r>
      <w:proofErr w:type="gramEnd"/>
      <w:r w:rsidR="007C1802" w:rsidRPr="007C1802">
        <w:rPr>
          <w:rStyle w:val="ad"/>
          <w:rFonts w:hint="eastAsia"/>
        </w:rPr>
        <w:t>估计结果，在标准化残差及其平方的</w:t>
      </w:r>
      <w:proofErr w:type="spellStart"/>
      <w:r w:rsidR="007C1802" w:rsidRPr="007C1802">
        <w:rPr>
          <w:rStyle w:val="ad"/>
          <w:rFonts w:hint="eastAsia"/>
        </w:rPr>
        <w:t>Ljung</w:t>
      </w:r>
      <w:proofErr w:type="spellEnd"/>
      <w:r w:rsidR="007C1802" w:rsidRPr="007C1802">
        <w:rPr>
          <w:rStyle w:val="ad"/>
          <w:rFonts w:hint="eastAsia"/>
        </w:rPr>
        <w:t>-Box统计量均不显著的情况下确认休市天数变量的系数是否显著，否则重新建模，若休市天数变量的系数显著则表明存在假日效应。在建模不充分情况下，若反复重新建模至模型的波动率方程过于复杂</w:t>
      </w:r>
      <w:proofErr w:type="gramStart"/>
      <w:r w:rsidR="007C1802" w:rsidRPr="007C1802">
        <w:rPr>
          <w:rStyle w:val="ad"/>
          <w:rFonts w:hint="eastAsia"/>
        </w:rPr>
        <w:t>且仍然</w:t>
      </w:r>
      <w:proofErr w:type="gramEnd"/>
      <w:r w:rsidR="007C1802" w:rsidRPr="007C1802">
        <w:rPr>
          <w:rStyle w:val="ad"/>
          <w:rFonts w:hint="eastAsia"/>
        </w:rPr>
        <w:t>无法通过</w:t>
      </w:r>
      <w:proofErr w:type="spellStart"/>
      <w:r w:rsidR="007C1802" w:rsidRPr="007C1802">
        <w:rPr>
          <w:rStyle w:val="ad"/>
          <w:rFonts w:hint="eastAsia"/>
        </w:rPr>
        <w:t>Ljung</w:t>
      </w:r>
      <w:proofErr w:type="spellEnd"/>
      <w:r w:rsidR="007C1802" w:rsidRPr="007C1802">
        <w:rPr>
          <w:rStyle w:val="ad"/>
          <w:rFonts w:hint="eastAsia"/>
        </w:rPr>
        <w:t>-Box检验，则认为该股指该时段无任何日历效应。</w:t>
      </w:r>
    </w:p>
    <w:p w14:paraId="4525F943" w14:textId="7EB06194" w:rsidR="000F15F3" w:rsidRDefault="000F15F3" w:rsidP="000F15F3">
      <w:pPr>
        <w:pStyle w:val="a0"/>
        <w:spacing w:before="156"/>
      </w:pPr>
      <w:bookmarkStart w:id="27" w:name="_Toc2980555"/>
      <w:r>
        <w:rPr>
          <w:rFonts w:hint="eastAsia"/>
        </w:rPr>
        <w:t>数据选择与处理方法</w:t>
      </w:r>
      <w:bookmarkEnd w:id="27"/>
    </w:p>
    <w:p w14:paraId="5CD86B89" w14:textId="6CE53453" w:rsidR="000F15F3" w:rsidRDefault="000F15F3" w:rsidP="000F15F3">
      <w:pPr>
        <w:pStyle w:val="a1"/>
        <w:spacing w:before="156" w:after="156"/>
      </w:pPr>
      <w:bookmarkStart w:id="28" w:name="_Toc2980556"/>
      <w:r>
        <w:rPr>
          <w:rFonts w:hint="eastAsia"/>
        </w:rPr>
        <w:t>数据选择</w:t>
      </w:r>
      <w:bookmarkEnd w:id="28"/>
    </w:p>
    <w:p w14:paraId="75A24BB2" w14:textId="77777777" w:rsidR="000F15F3" w:rsidRDefault="000F15F3" w:rsidP="000F15F3">
      <w:pPr>
        <w:pStyle w:val="ac"/>
        <w:ind w:firstLine="420"/>
      </w:pPr>
      <w:r>
        <w:rPr>
          <w:rFonts w:hint="eastAsia"/>
        </w:rPr>
        <w:t>本文所用的基础数据包括上证指数、深证成指2</w:t>
      </w:r>
      <w:r>
        <w:t>010</w:t>
      </w:r>
      <w:r>
        <w:rPr>
          <w:rFonts w:hint="eastAsia"/>
        </w:rPr>
        <w:t>年</w:t>
      </w:r>
      <w:r w:rsidRPr="000151FB">
        <w:t>1</w:t>
      </w:r>
      <w:r w:rsidRPr="000151FB">
        <w:rPr>
          <w:rFonts w:hint="eastAsia"/>
        </w:rPr>
        <w:t>月</w:t>
      </w:r>
      <w:r>
        <w:rPr>
          <w:rFonts w:hint="eastAsia"/>
        </w:rPr>
        <w:t>至</w:t>
      </w:r>
      <w:r w:rsidRPr="00280859">
        <w:t>2019</w:t>
      </w:r>
      <w:r w:rsidRPr="00280859">
        <w:rPr>
          <w:rFonts w:hint="eastAsia"/>
        </w:rPr>
        <w:t>年1月与创业板指2</w:t>
      </w:r>
      <w:r w:rsidRPr="00280859">
        <w:t>010</w:t>
      </w:r>
      <w:r w:rsidRPr="00280859">
        <w:rPr>
          <w:rFonts w:hint="eastAsia"/>
        </w:rPr>
        <w:t>年</w:t>
      </w:r>
      <w:r w:rsidRPr="00280859">
        <w:t>6</w:t>
      </w:r>
      <w:r w:rsidRPr="00280859">
        <w:rPr>
          <w:rFonts w:hint="eastAsia"/>
        </w:rPr>
        <w:t>月至</w:t>
      </w:r>
      <w:r w:rsidRPr="00280859">
        <w:t>2019</w:t>
      </w:r>
      <w:r w:rsidRPr="00280859">
        <w:rPr>
          <w:rFonts w:hint="eastAsia"/>
        </w:rPr>
        <w:t>年1月的</w:t>
      </w:r>
      <w:r>
        <w:rPr>
          <w:rFonts w:hint="eastAsia"/>
        </w:rPr>
        <w:t>日收盘价数据与日内五分钟高频交易数据。数据运用python通过API方式调用，来源</w:t>
      </w:r>
      <w:proofErr w:type="gramStart"/>
      <w:r>
        <w:rPr>
          <w:rFonts w:hint="eastAsia"/>
        </w:rPr>
        <w:t>为</w:t>
      </w:r>
      <w:r w:rsidRPr="008B4034">
        <w:t>聚宽数据</w:t>
      </w:r>
      <w:proofErr w:type="gramEnd"/>
      <w:r>
        <w:rPr>
          <w:rFonts w:hint="eastAsia"/>
        </w:rPr>
        <w:t>（</w:t>
      </w:r>
      <w:proofErr w:type="spellStart"/>
      <w:r w:rsidRPr="008B4034">
        <w:t>JQData</w:t>
      </w:r>
      <w:proofErr w:type="spellEnd"/>
      <w:r>
        <w:rPr>
          <w:rFonts w:hint="eastAsia"/>
        </w:rPr>
        <w:t>）。</w:t>
      </w:r>
    </w:p>
    <w:p w14:paraId="6E3EDF33" w14:textId="16234FFF" w:rsidR="000F15F3" w:rsidRDefault="00246AF1" w:rsidP="000F15F3">
      <w:pPr>
        <w:pStyle w:val="a1"/>
        <w:spacing w:before="156" w:after="156"/>
      </w:pPr>
      <w:bookmarkStart w:id="29" w:name="_Toc2980557"/>
      <w:r>
        <w:rPr>
          <w:rFonts w:hint="eastAsia"/>
        </w:rPr>
        <w:t>对数收益率与</w:t>
      </w:r>
      <w:r w:rsidR="000F15F3">
        <w:rPr>
          <w:rFonts w:hint="eastAsia"/>
        </w:rPr>
        <w:t>已实现波动率</w:t>
      </w:r>
      <w:bookmarkEnd w:id="29"/>
    </w:p>
    <w:p w14:paraId="5B298DE9" w14:textId="0D42A944" w:rsidR="00EC6D09" w:rsidRDefault="006C0937" w:rsidP="00E0660F">
      <w:pPr>
        <w:pStyle w:val="ac"/>
        <w:ind w:firstLine="420"/>
      </w:pPr>
      <w:r>
        <w:rPr>
          <w:rFonts w:hint="eastAsia"/>
        </w:rPr>
        <w:t>R-</w:t>
      </w:r>
      <w:proofErr w:type="spellStart"/>
      <w:r>
        <w:rPr>
          <w:rFonts w:hint="eastAsia"/>
        </w:rPr>
        <w:t>Garch</w:t>
      </w:r>
      <w:proofErr w:type="spellEnd"/>
      <w:r>
        <w:rPr>
          <w:rFonts w:hint="eastAsia"/>
        </w:rPr>
        <w:t>模型是对收益率序列建模</w:t>
      </w:r>
      <w:r w:rsidR="00F71A0F">
        <w:rPr>
          <w:rFonts w:hint="eastAsia"/>
        </w:rPr>
        <w:t>并引入已实现波动率的模型</w:t>
      </w:r>
      <w:r w:rsidR="00E0660F">
        <w:rPr>
          <w:rFonts w:hint="eastAsia"/>
        </w:rPr>
        <w:t>。本文首先将所用</w:t>
      </w:r>
      <w:r w:rsidR="005E3182">
        <w:rPr>
          <w:rFonts w:hint="eastAsia"/>
        </w:rPr>
        <w:t>日收盘价</w:t>
      </w:r>
      <w:r w:rsidR="00E0660F">
        <w:rPr>
          <w:rFonts w:hint="eastAsia"/>
        </w:rPr>
        <w:t>数据</w:t>
      </w:r>
      <w:r w:rsidR="005E3182">
        <w:rPr>
          <w:rFonts w:hint="eastAsia"/>
        </w:rPr>
        <w:t>转换为</w:t>
      </w:r>
      <w:r w:rsidR="005463A6">
        <w:rPr>
          <w:rFonts w:hint="eastAsia"/>
        </w:rPr>
        <w:t>对数收益率数据</w:t>
      </w:r>
      <w:r w:rsidR="00DD07C9">
        <w:rPr>
          <w:rFonts w:hint="eastAsia"/>
        </w:rPr>
        <w:t>，假设</w:t>
      </w:r>
      <m:oMath>
        <m:sSub>
          <m:sSubPr>
            <m:ctrlPr>
              <w:rPr>
                <w:rFonts w:ascii="Cambria Math" w:hAnsi="Cambria Math"/>
                <w:i/>
              </w:rPr>
            </m:ctrlPr>
          </m:sSubPr>
          <m:e>
            <m:r>
              <w:rPr>
                <w:rFonts w:ascii="Cambria Math" w:hAnsi="Cambria Math"/>
              </w:rPr>
              <m:t>P</m:t>
            </m:r>
          </m:e>
          <m:sub>
            <m:r>
              <w:rPr>
                <w:rFonts w:ascii="Cambria Math" w:hAnsi="Cambria Math"/>
              </w:rPr>
              <m:t>t</m:t>
            </m:r>
          </m:sub>
        </m:sSub>
      </m:oMath>
      <w:r w:rsidR="00DD07C9">
        <w:rPr>
          <w:rFonts w:hint="eastAsia"/>
        </w:rPr>
        <w:t>为股指</w:t>
      </w:r>
      <m:oMath>
        <m:r>
          <w:rPr>
            <w:rFonts w:ascii="Cambria Math" w:hAnsi="Cambria Math" w:hint="eastAsia"/>
            <w:kern w:val="0"/>
            <w:szCs w:val="24"/>
          </w:rPr>
          <m:t>t</m:t>
        </m:r>
      </m:oMath>
      <w:r w:rsidR="00DD07C9">
        <w:rPr>
          <w:rFonts w:hint="eastAsia"/>
        </w:rPr>
        <w:t>时期的收盘</w:t>
      </w:r>
      <w:r w:rsidR="00785DBB">
        <w:rPr>
          <w:rFonts w:hint="eastAsia"/>
        </w:rPr>
        <w:t>价</w:t>
      </w:r>
      <w:r w:rsidR="00A03537">
        <w:rPr>
          <w:rFonts w:hint="eastAsia"/>
        </w:rPr>
        <w:t>，则对数收益率</w:t>
      </w:r>
      <m:oMath>
        <m:sSub>
          <m:sSubPr>
            <m:ctrlPr>
              <w:rPr>
                <w:rFonts w:ascii="Cambria Math" w:hAnsi="Cambria Math"/>
              </w:rPr>
            </m:ctrlPr>
          </m:sSubPr>
          <m:e>
            <m:r>
              <w:rPr>
                <w:rFonts w:ascii="Cambria Math" w:hAnsi="Cambria Math" w:hint="eastAsia"/>
              </w:rPr>
              <m:t>r</m:t>
            </m:r>
          </m:e>
          <m:sub>
            <m:r>
              <w:rPr>
                <w:rFonts w:ascii="Cambria Math" w:hAnsi="Cambria Math"/>
              </w:rPr>
              <m:t>t</m:t>
            </m:r>
          </m:sub>
        </m:sSub>
      </m:oMath>
      <w:r w:rsidR="00DB53C3">
        <w:rPr>
          <w:rFonts w:hint="eastAsia"/>
        </w:rPr>
        <w:t>：</w:t>
      </w:r>
    </w:p>
    <w:p w14:paraId="2B21BE2B" w14:textId="02B63890" w:rsidR="002D56A6" w:rsidRDefault="00226D19" w:rsidP="00E0660F">
      <w:pPr>
        <w:pStyle w:val="ac"/>
        <w:ind w:firstLine="420"/>
      </w:pPr>
      <m:oMathPara>
        <m:oMath>
          <m:sSub>
            <m:sSubPr>
              <m:ctrlPr>
                <w:rPr>
                  <w:rFonts w:ascii="Cambria Math" w:hAnsi="Cambria Math"/>
                </w:rPr>
              </m:ctrlPr>
            </m:sSubPr>
            <m:e>
              <m:r>
                <w:rPr>
                  <w:rFonts w:ascii="Cambria Math" w:hAnsi="Cambria Math" w:hint="eastAsia"/>
                </w:rPr>
                <m:t>r</m:t>
              </m:r>
            </m:e>
            <m:sub>
              <m:r>
                <w:rPr>
                  <w:rFonts w:ascii="Cambria Math" w:hAnsi="Cambria Math"/>
                </w:rPr>
                <m:t>t</m:t>
              </m:r>
            </m:sub>
          </m:sSub>
          <m:r>
            <w:rPr>
              <w:rFonts w:ascii="Cambria Math" w:hAnsi="Cambria Math"/>
            </w:rPr>
            <m:t>=ln</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-ln</m:t>
          </m:r>
          <m:sSub>
            <m:sSubPr>
              <m:ctrlPr>
                <w:rPr>
                  <w:rFonts w:ascii="Cambria Math" w:hAnsi="Cambria Math"/>
                  <w:i/>
                </w:rPr>
              </m:ctrlPr>
            </m:sSubPr>
            <m:e>
              <m:r>
                <w:rPr>
                  <w:rFonts w:ascii="Cambria Math" w:hAnsi="Cambria Math"/>
                </w:rPr>
                <m:t>P</m:t>
              </m:r>
            </m:e>
            <m:sub>
              <m:r>
                <w:rPr>
                  <w:rFonts w:ascii="Cambria Math" w:hAnsi="Cambria Math"/>
                </w:rPr>
                <m:t>t-1</m:t>
              </m:r>
            </m:sub>
          </m:sSub>
        </m:oMath>
      </m:oMathPara>
    </w:p>
    <w:p w14:paraId="7D97194C" w14:textId="77777777" w:rsidR="002926BB" w:rsidRPr="002926BB" w:rsidRDefault="00B8481B" w:rsidP="00314219">
      <w:pPr>
        <w:pStyle w:val="ac"/>
        <w:ind w:firstLine="420"/>
        <w:rPr>
          <w:kern w:val="0"/>
          <w:szCs w:val="24"/>
        </w:rPr>
      </w:pPr>
      <w:r>
        <w:rPr>
          <w:rFonts w:hint="eastAsia"/>
        </w:rPr>
        <w:t>已实现波动率（</w:t>
      </w:r>
      <w:r w:rsidRPr="00B8481B">
        <w:t xml:space="preserve">Realized </w:t>
      </w:r>
      <w:r w:rsidR="000D178D" w:rsidRPr="00B8481B">
        <w:t>Volatility</w:t>
      </w:r>
      <w:r>
        <w:t xml:space="preserve">, </w:t>
      </w:r>
      <w:r>
        <w:rPr>
          <w:rFonts w:hint="eastAsia"/>
        </w:rPr>
        <w:t>RV）</w:t>
      </w:r>
      <w:r w:rsidR="0098068B">
        <w:rPr>
          <w:rFonts w:hint="eastAsia"/>
        </w:rPr>
        <w:t>最早由</w:t>
      </w:r>
      <w:r w:rsidR="0098068B" w:rsidRPr="0098068B">
        <w:rPr>
          <w:rFonts w:hint="eastAsia"/>
          <w:color w:val="FF0000"/>
        </w:rPr>
        <w:t>Andersen和</w:t>
      </w:r>
      <w:proofErr w:type="spellStart"/>
      <w:r w:rsidR="0098068B" w:rsidRPr="0098068B">
        <w:rPr>
          <w:rFonts w:hint="eastAsia"/>
          <w:color w:val="FF0000"/>
        </w:rPr>
        <w:t>Bollerslev</w:t>
      </w:r>
      <w:proofErr w:type="spellEnd"/>
      <w:r w:rsidR="0098068B">
        <w:rPr>
          <w:rFonts w:hint="eastAsia"/>
        </w:rPr>
        <w:t>提出</w:t>
      </w:r>
      <w:r w:rsidR="00A663FF">
        <w:rPr>
          <w:rFonts w:hint="eastAsia"/>
        </w:rPr>
        <w:t>，</w:t>
      </w:r>
      <w:r w:rsidR="006C02E9">
        <w:rPr>
          <w:rFonts w:hint="eastAsia"/>
        </w:rPr>
        <w:t>是衡量单日波动率的一项指标</w:t>
      </w:r>
      <w:r w:rsidR="006A19AB">
        <w:rPr>
          <w:rFonts w:hint="eastAsia"/>
        </w:rPr>
        <w:t>，本文选用该指标</w:t>
      </w:r>
      <w:r w:rsidR="006951B9">
        <w:rPr>
          <w:rFonts w:hint="eastAsia"/>
        </w:rPr>
        <w:t>代理</w:t>
      </w:r>
      <w:r w:rsidR="006A19AB">
        <w:rPr>
          <w:rFonts w:hint="eastAsia"/>
        </w:rPr>
        <w:t>测度方程中的每日波动测度</w:t>
      </w:r>
      <m:oMath>
        <m:sSub>
          <m:sSubPr>
            <m:ctrlPr>
              <w:rPr>
                <w:rFonts w:ascii="Cambria Math" w:hAnsi="Cambria Math"/>
                <w:i/>
                <w:kern w:val="0"/>
                <w:szCs w:val="24"/>
              </w:rPr>
            </m:ctrlPr>
          </m:sSubPr>
          <m:e>
            <m:r>
              <w:rPr>
                <w:rFonts w:ascii="Cambria Math" w:hAnsi="Cambria Math"/>
                <w:kern w:val="0"/>
                <w:szCs w:val="24"/>
              </w:rPr>
              <m:t>x</m:t>
            </m:r>
          </m:e>
          <m:sub>
            <m:r>
              <w:rPr>
                <w:rFonts w:ascii="Cambria Math" w:hAnsi="Cambria Math"/>
                <w:kern w:val="0"/>
                <w:szCs w:val="24"/>
              </w:rPr>
              <m:t>t</m:t>
            </m:r>
          </m:sub>
        </m:sSub>
      </m:oMath>
      <w:r w:rsidR="005E02C5">
        <w:rPr>
          <w:rFonts w:hint="eastAsia"/>
          <w:kern w:val="0"/>
          <w:szCs w:val="24"/>
        </w:rPr>
        <w:t>，</w:t>
      </w:r>
      <w:r w:rsidR="007848E1">
        <w:rPr>
          <w:rFonts w:hint="eastAsia"/>
          <w:kern w:val="0"/>
          <w:szCs w:val="24"/>
        </w:rPr>
        <w:t>假设</w:t>
      </w:r>
      <m:oMath>
        <m:sSub>
          <m:sSubPr>
            <m:ctrlPr>
              <w:rPr>
                <w:rFonts w:ascii="Cambria Math" w:hAnsi="Cambria Math"/>
                <w:i/>
              </w:rPr>
            </m:ctrlPr>
          </m:sSubPr>
          <m:e>
            <m:r>
              <w:rPr>
                <w:rFonts w:ascii="Cambria Math" w:hAnsi="Cambria Math"/>
              </w:rPr>
              <m:t>P</m:t>
            </m:r>
          </m:e>
          <m:sub>
            <m:r>
              <w:rPr>
                <w:rFonts w:ascii="Cambria Math" w:hAnsi="Cambria Math" w:hint="eastAsia"/>
              </w:rPr>
              <m:t>i</m:t>
            </m:r>
            <m:r>
              <w:rPr>
                <w:rFonts w:ascii="Cambria Math" w:hAnsi="Cambria Math"/>
              </w:rPr>
              <m:t>t</m:t>
            </m:r>
          </m:sub>
        </m:sSub>
      </m:oMath>
      <w:r w:rsidR="00357FEA">
        <w:rPr>
          <w:rFonts w:hint="eastAsia"/>
          <w:kern w:val="0"/>
          <w:szCs w:val="24"/>
        </w:rPr>
        <w:t>为股指</w:t>
      </w:r>
      <m:oMath>
        <m:r>
          <w:rPr>
            <w:rFonts w:ascii="Cambria Math" w:hAnsi="Cambria Math" w:hint="eastAsia"/>
            <w:kern w:val="0"/>
            <w:szCs w:val="24"/>
          </w:rPr>
          <m:t>t</m:t>
        </m:r>
      </m:oMath>
      <w:r w:rsidR="00357FEA">
        <w:rPr>
          <w:rFonts w:hint="eastAsia"/>
          <w:kern w:val="0"/>
          <w:szCs w:val="24"/>
        </w:rPr>
        <w:t>时期</w:t>
      </w:r>
      <m:oMath>
        <m:r>
          <w:rPr>
            <w:rFonts w:ascii="Cambria Math" w:hAnsi="Cambria Math"/>
            <w:kern w:val="0"/>
            <w:szCs w:val="24"/>
          </w:rPr>
          <m:t>i</m:t>
        </m:r>
      </m:oMath>
      <w:r w:rsidR="00357FEA">
        <w:rPr>
          <w:rFonts w:hint="eastAsia"/>
          <w:kern w:val="0"/>
          <w:szCs w:val="24"/>
        </w:rPr>
        <w:t>时刻的</w:t>
      </w:r>
      <w:r w:rsidR="00677A6F">
        <w:rPr>
          <w:rFonts w:hint="eastAsia"/>
          <w:kern w:val="0"/>
          <w:szCs w:val="24"/>
        </w:rPr>
        <w:t>价格，则</w:t>
      </w:r>
      <m:oMath>
        <m:sSub>
          <m:sSubPr>
            <m:ctrlPr>
              <w:rPr>
                <w:rFonts w:ascii="Cambria Math" w:hAnsi="Cambria Math"/>
              </w:rPr>
            </m:ctrlPr>
          </m:sSubPr>
          <m:e>
            <m:r>
              <w:rPr>
                <w:rFonts w:ascii="Cambria Math" w:hAnsi="Cambria Math" w:hint="eastAsia"/>
              </w:rPr>
              <m:t>r</m:t>
            </m:r>
          </m:e>
          <m:sub>
            <m:r>
              <w:rPr>
                <w:rFonts w:ascii="Cambria Math" w:hAnsi="Cambria Math" w:hint="eastAsia"/>
              </w:rPr>
              <m:t>i</m:t>
            </m:r>
            <m:r>
              <w:rPr>
                <w:rFonts w:ascii="Cambria Math" w:hAnsi="Cambria Math"/>
              </w:rPr>
              <m:t>t</m:t>
            </m:r>
          </m:sub>
        </m:sSub>
        <m:r>
          <w:rPr>
            <w:rFonts w:ascii="Cambria Math" w:hAnsi="Cambria Math"/>
          </w:rPr>
          <m:t>=ln</m:t>
        </m:r>
        <m:sSub>
          <m:sSubPr>
            <m:ctrlPr>
              <w:rPr>
                <w:rFonts w:ascii="Cambria Math" w:hAnsi="Cambria Math"/>
                <w:i/>
              </w:rPr>
            </m:ctrlPr>
          </m:sSubPr>
          <m:e>
            <m:r>
              <w:rPr>
                <w:rFonts w:ascii="Cambria Math" w:hAnsi="Cambria Math"/>
              </w:rPr>
              <m:t>P</m:t>
            </m:r>
          </m:e>
          <m:sub>
            <m:r>
              <w:rPr>
                <w:rFonts w:ascii="Cambria Math" w:hAnsi="Cambria Math"/>
              </w:rPr>
              <m:t>it</m:t>
            </m:r>
          </m:sub>
        </m:sSub>
        <m:r>
          <w:rPr>
            <w:rFonts w:ascii="Cambria Math" w:hAnsi="Cambria Math"/>
          </w:rPr>
          <m:t>-ln</m:t>
        </m:r>
        <m:sSub>
          <m:sSubPr>
            <m:ctrlPr>
              <w:rPr>
                <w:rFonts w:ascii="Cambria Math" w:hAnsi="Cambria Math"/>
                <w:i/>
              </w:rPr>
            </m:ctrlPr>
          </m:sSubPr>
          <m:e>
            <m:r>
              <w:rPr>
                <w:rFonts w:ascii="Cambria Math" w:hAnsi="Cambria Math"/>
              </w:rPr>
              <m:t>P</m:t>
            </m:r>
          </m:e>
          <m:sub>
            <m:r>
              <w:rPr>
                <w:rFonts w:ascii="Cambria Math" w:hAnsi="Cambria Math"/>
              </w:rPr>
              <m:t>i-1,t</m:t>
            </m:r>
          </m:sub>
        </m:sSub>
      </m:oMath>
      <w:r w:rsidR="00BE6F18">
        <w:rPr>
          <w:rFonts w:hint="eastAsia"/>
        </w:rPr>
        <w:t>为</w:t>
      </w:r>
      <w:r w:rsidR="008D1CD0">
        <w:rPr>
          <w:rFonts w:hint="eastAsia"/>
        </w:rPr>
        <w:t>股指</w:t>
      </w:r>
      <m:oMath>
        <m:r>
          <w:rPr>
            <w:rFonts w:ascii="Cambria Math" w:hAnsi="Cambria Math" w:hint="eastAsia"/>
            <w:kern w:val="0"/>
            <w:szCs w:val="24"/>
          </w:rPr>
          <m:t>t</m:t>
        </m:r>
      </m:oMath>
      <w:r w:rsidR="008D1CD0">
        <w:rPr>
          <w:rFonts w:hint="eastAsia"/>
          <w:kern w:val="0"/>
          <w:szCs w:val="24"/>
        </w:rPr>
        <w:t>时期</w:t>
      </w:r>
      <m:oMath>
        <m:r>
          <w:rPr>
            <w:rFonts w:ascii="Cambria Math" w:hAnsi="Cambria Math"/>
            <w:kern w:val="0"/>
            <w:szCs w:val="24"/>
          </w:rPr>
          <m:t>i</m:t>
        </m:r>
      </m:oMath>
      <w:r w:rsidR="008D1CD0">
        <w:rPr>
          <w:rFonts w:hint="eastAsia"/>
          <w:kern w:val="0"/>
          <w:szCs w:val="24"/>
        </w:rPr>
        <w:t>时刻的</w:t>
      </w:r>
      <w:r w:rsidR="00F957C5">
        <w:rPr>
          <w:rFonts w:hint="eastAsia"/>
          <w:kern w:val="0"/>
          <w:szCs w:val="24"/>
        </w:rPr>
        <w:t>对数收益率，那么已实现波动率</w:t>
      </w:r>
      <m:oMath>
        <m:sSub>
          <m:sSubPr>
            <m:ctrlPr>
              <w:rPr>
                <w:rFonts w:ascii="Cambria Math" w:hAnsi="Cambria Math"/>
                <w:kern w:val="0"/>
                <w:szCs w:val="24"/>
              </w:rPr>
            </m:ctrlPr>
          </m:sSubPr>
          <m:e>
            <m:r>
              <w:rPr>
                <w:rFonts w:ascii="Cambria Math" w:hAnsi="Cambria Math" w:hint="eastAsia"/>
                <w:kern w:val="0"/>
                <w:szCs w:val="24"/>
              </w:rPr>
              <m:t>R</m:t>
            </m:r>
            <m:r>
              <w:rPr>
                <w:rFonts w:ascii="Cambria Math" w:hAnsi="Cambria Math"/>
                <w:kern w:val="0"/>
                <w:szCs w:val="24"/>
              </w:rPr>
              <m:t>V</m:t>
            </m:r>
          </m:e>
          <m:sub>
            <m:r>
              <w:rPr>
                <w:rFonts w:ascii="Cambria Math" w:hAnsi="Cambria Math"/>
                <w:kern w:val="0"/>
                <w:szCs w:val="24"/>
              </w:rPr>
              <m:t>t</m:t>
            </m:r>
          </m:sub>
        </m:sSub>
      </m:oMath>
      <w:r w:rsidR="007E3668">
        <w:rPr>
          <w:rFonts w:hint="eastAsia"/>
          <w:kern w:val="0"/>
          <w:szCs w:val="24"/>
        </w:rPr>
        <w:t>：</w:t>
      </w:r>
    </w:p>
    <w:p w14:paraId="29693346" w14:textId="464FC721" w:rsidR="00314219" w:rsidRDefault="00226D19" w:rsidP="00314219">
      <w:pPr>
        <w:pStyle w:val="ac"/>
        <w:ind w:firstLine="420"/>
      </w:pPr>
      <m:oMathPara>
        <m:oMath>
          <m:sSub>
            <m:sSubPr>
              <m:ctrlPr>
                <w:rPr>
                  <w:rFonts w:ascii="Cambria Math" w:hAnsi="Cambria Math"/>
                  <w:kern w:val="0"/>
                  <w:szCs w:val="24"/>
                </w:rPr>
              </m:ctrlPr>
            </m:sSubPr>
            <m:e>
              <m:r>
                <w:rPr>
                  <w:rFonts w:ascii="Cambria Math" w:hAnsi="Cambria Math" w:hint="eastAsia"/>
                  <w:kern w:val="0"/>
                  <w:szCs w:val="24"/>
                </w:rPr>
                <m:t>R</m:t>
              </m:r>
              <m:r>
                <w:rPr>
                  <w:rFonts w:ascii="Cambria Math" w:hAnsi="Cambria Math"/>
                  <w:kern w:val="0"/>
                  <w:szCs w:val="24"/>
                </w:rPr>
                <m:t>V</m:t>
              </m:r>
            </m:e>
            <m:sub>
              <m:r>
                <w:rPr>
                  <w:rFonts w:ascii="Cambria Math" w:hAnsi="Cambria Math"/>
                  <w:kern w:val="0"/>
                  <w:szCs w:val="24"/>
                </w:rPr>
                <m:t>t</m:t>
              </m:r>
            </m:sub>
          </m:sSub>
          <m:r>
            <w:rPr>
              <w:rFonts w:ascii="Cambria Math" w:hAnsi="Cambria Math"/>
              <w:kern w:val="0"/>
              <w:szCs w:val="24"/>
            </w:rPr>
            <m:t>=</m:t>
          </m:r>
          <m:nary>
            <m:naryPr>
              <m:chr m:val="∑"/>
              <m:limLoc m:val="subSup"/>
              <m:ctrlPr>
                <w:rPr>
                  <w:rFonts w:ascii="Cambria Math" w:hAnsi="Cambria Math"/>
                  <w:i/>
                  <w:kern w:val="0"/>
                  <w:szCs w:val="24"/>
                </w:rPr>
              </m:ctrlPr>
            </m:naryPr>
            <m:sub>
              <m:r>
                <w:rPr>
                  <w:rFonts w:ascii="Cambria Math" w:hAnsi="Cambria Math"/>
                  <w:kern w:val="0"/>
                  <w:szCs w:val="24"/>
                </w:rPr>
                <m:t>i=2</m:t>
              </m:r>
            </m:sub>
            <m:sup>
              <m:r>
                <w:rPr>
                  <w:rFonts w:ascii="Cambria Math" w:hAnsi="Cambria Math"/>
                  <w:kern w:val="0"/>
                  <w:szCs w:val="24"/>
                </w:rPr>
                <m:t>48</m:t>
              </m:r>
            </m:sup>
            <m:e>
              <m:sSup>
                <m:sSupPr>
                  <m:ctrlPr>
                    <w:rPr>
                      <w:rFonts w:ascii="Cambria Math" w:hAnsi="Cambria Math"/>
                      <w:i/>
                    </w:rPr>
                  </m:ctrlPr>
                </m:sSupPr>
                <m:e>
                  <m:sSub>
                    <m:sSubPr>
                      <m:ctrlPr>
                        <w:rPr>
                          <w:rFonts w:ascii="Cambria Math" w:hAnsi="Cambria Math"/>
                        </w:rPr>
                      </m:ctrlPr>
                    </m:sSubPr>
                    <m:e>
                      <m:r>
                        <w:rPr>
                          <w:rFonts w:ascii="Cambria Math" w:hAnsi="Cambria Math" w:hint="eastAsia"/>
                        </w:rPr>
                        <m:t>r</m:t>
                      </m:r>
                    </m:e>
                    <m:sub>
                      <m:r>
                        <w:rPr>
                          <w:rFonts w:ascii="Cambria Math" w:hAnsi="Cambria Math" w:hint="eastAsia"/>
                        </w:rPr>
                        <m:t>i</m:t>
                      </m:r>
                      <m:r>
                        <w:rPr>
                          <w:rFonts w:ascii="Cambria Math" w:hAnsi="Cambria Math"/>
                        </w:rPr>
                        <m:t>t</m:t>
                      </m:r>
                    </m:sub>
                  </m:sSub>
                </m:e>
                <m:sup>
                  <m:r>
                    <w:rPr>
                      <w:rFonts w:ascii="Cambria Math" w:hAnsi="Cambria Math"/>
                    </w:rPr>
                    <m:t>2</m:t>
                  </m:r>
                </m:sup>
              </m:sSup>
            </m:e>
          </m:nary>
        </m:oMath>
      </m:oMathPara>
    </w:p>
    <w:p w14:paraId="376E1B33" w14:textId="3FAF4D53" w:rsidR="002D56A6" w:rsidRDefault="001E23EC" w:rsidP="007B5AFF">
      <w:pPr>
        <w:pStyle w:val="ac"/>
        <w:ind w:firstLine="420"/>
      </w:pPr>
      <w:r>
        <w:rPr>
          <w:rFonts w:hint="eastAsia"/>
        </w:rPr>
        <w:t>由于本文选用5分钟高频交易数据</w:t>
      </w:r>
      <w:r w:rsidR="00F04A77">
        <w:rPr>
          <w:rFonts w:hint="eastAsia"/>
        </w:rPr>
        <w:t>构造已实现波动率</w:t>
      </w:r>
      <w:r w:rsidR="00AB273F">
        <w:rPr>
          <w:rFonts w:hint="eastAsia"/>
        </w:rPr>
        <w:t>，</w:t>
      </w:r>
      <w:r w:rsidR="005333D5">
        <w:rPr>
          <w:rFonts w:hint="eastAsia"/>
        </w:rPr>
        <w:t>而</w:t>
      </w:r>
      <w:r w:rsidR="00AB273F">
        <w:rPr>
          <w:rFonts w:hint="eastAsia"/>
        </w:rPr>
        <w:t>股票每日交易4小时</w:t>
      </w:r>
      <w:r w:rsidR="002B22B9">
        <w:rPr>
          <w:rFonts w:hint="eastAsia"/>
        </w:rPr>
        <w:t>共计4</w:t>
      </w:r>
      <w:r w:rsidR="002B22B9">
        <w:t>8</w:t>
      </w:r>
      <w:r w:rsidR="002B22B9">
        <w:rPr>
          <w:rFonts w:hint="eastAsia"/>
        </w:rPr>
        <w:t>个交易数据</w:t>
      </w:r>
      <w:r w:rsidR="002E7960">
        <w:rPr>
          <w:rFonts w:hint="eastAsia"/>
        </w:rPr>
        <w:t>，收益率是一阶差分变量</w:t>
      </w:r>
      <w:r w:rsidR="005333D5">
        <w:rPr>
          <w:rFonts w:hint="eastAsia"/>
        </w:rPr>
        <w:t>，</w:t>
      </w:r>
      <w:r w:rsidR="002B03C3">
        <w:rPr>
          <w:rFonts w:hint="eastAsia"/>
        </w:rPr>
        <w:t>已实现波动率</w:t>
      </w:r>
      <w:r w:rsidR="008D0CCB">
        <w:rPr>
          <w:rFonts w:hint="eastAsia"/>
        </w:rPr>
        <w:t>最终表示为4</w:t>
      </w:r>
      <w:r w:rsidR="008D0CCB">
        <w:t>7</w:t>
      </w:r>
      <w:r w:rsidR="008D0CCB">
        <w:rPr>
          <w:rFonts w:hint="eastAsia"/>
        </w:rPr>
        <w:t>个数据的平方和</w:t>
      </w:r>
      <w:r w:rsidR="007A09A7">
        <w:rPr>
          <w:rFonts w:hint="eastAsia"/>
        </w:rPr>
        <w:t>。</w:t>
      </w:r>
    </w:p>
    <w:p w14:paraId="6B5AAB08" w14:textId="26E404C9" w:rsidR="008021E9" w:rsidRDefault="008021E9" w:rsidP="000F15F3">
      <w:pPr>
        <w:pStyle w:val="a1"/>
        <w:spacing w:before="156" w:after="156"/>
      </w:pPr>
      <w:bookmarkStart w:id="30" w:name="_Toc2980558"/>
      <w:r>
        <w:rPr>
          <w:rFonts w:hint="eastAsia"/>
        </w:rPr>
        <w:t>数据描述性统计</w:t>
      </w:r>
      <w:bookmarkEnd w:id="30"/>
    </w:p>
    <w:p w14:paraId="78F51FD1" w14:textId="61D235F7" w:rsidR="00F70E29" w:rsidRDefault="00C477A5" w:rsidP="00283723">
      <w:pPr>
        <w:pStyle w:val="ac"/>
        <w:ind w:firstLine="420"/>
        <w:jc w:val="center"/>
      </w:pPr>
      <w:r w:rsidRPr="006610D2">
        <w:rPr>
          <w:rFonts w:hint="eastAsia"/>
          <w:color w:val="FF0000"/>
        </w:rPr>
        <w:t>三股指对数收益率与</w:t>
      </w:r>
      <w:r w:rsidR="00064288" w:rsidRPr="006610D2">
        <w:rPr>
          <w:rFonts w:hint="eastAsia"/>
          <w:color w:val="FF0000"/>
        </w:rPr>
        <w:t>已实现波动率描述性统计表格</w:t>
      </w:r>
    </w:p>
    <w:p w14:paraId="7D05AB53" w14:textId="03716FA9" w:rsidR="000F15F3" w:rsidRDefault="000F15F3" w:rsidP="000F15F3">
      <w:pPr>
        <w:pStyle w:val="a1"/>
        <w:spacing w:before="156" w:after="156"/>
      </w:pPr>
      <w:bookmarkStart w:id="31" w:name="_Toc2980559"/>
      <w:r>
        <w:rPr>
          <w:rFonts w:hint="eastAsia"/>
        </w:rPr>
        <w:lastRenderedPageBreak/>
        <w:t>数据分段</w:t>
      </w:r>
      <w:bookmarkEnd w:id="31"/>
    </w:p>
    <w:p w14:paraId="47FA55EB" w14:textId="77777777" w:rsidR="005B0BBB" w:rsidRDefault="0074188E" w:rsidP="00370FE7">
      <w:pPr>
        <w:pStyle w:val="ac"/>
        <w:ind w:firstLine="420"/>
      </w:pPr>
      <w:r>
        <w:rPr>
          <w:rFonts w:hint="eastAsia"/>
        </w:rPr>
        <w:t>日历效应在不同时段的表现不同</w:t>
      </w:r>
      <w:r w:rsidR="00991291">
        <w:rPr>
          <w:rFonts w:hint="eastAsia"/>
        </w:rPr>
        <w:t>，</w:t>
      </w:r>
      <w:r w:rsidR="008103D9">
        <w:rPr>
          <w:rFonts w:hint="eastAsia"/>
        </w:rPr>
        <w:t>对数据分段研究有利于获得更准确的日历效应</w:t>
      </w:r>
      <w:r w:rsidR="00E25EE9">
        <w:rPr>
          <w:rFonts w:hint="eastAsia"/>
        </w:rPr>
        <w:t>。</w:t>
      </w:r>
      <w:r w:rsidR="00E12309">
        <w:rPr>
          <w:rFonts w:hint="eastAsia"/>
        </w:rPr>
        <w:t>本文</w:t>
      </w:r>
      <w:r w:rsidR="003B6E75">
        <w:rPr>
          <w:rFonts w:hint="eastAsia"/>
        </w:rPr>
        <w:t>依照牛</w:t>
      </w:r>
      <w:r w:rsidR="00BC5051">
        <w:rPr>
          <w:rFonts w:hint="eastAsia"/>
        </w:rPr>
        <w:t>熊</w:t>
      </w:r>
      <w:r w:rsidR="003B6E75">
        <w:rPr>
          <w:rFonts w:hint="eastAsia"/>
        </w:rPr>
        <w:t>市的市场风格</w:t>
      </w:r>
      <w:r w:rsidR="00423D10">
        <w:rPr>
          <w:rFonts w:hint="eastAsia"/>
        </w:rPr>
        <w:t>将</w:t>
      </w:r>
      <w:r w:rsidR="00EE533D">
        <w:rPr>
          <w:rFonts w:hint="eastAsia"/>
        </w:rPr>
        <w:t>数据划分为</w:t>
      </w:r>
      <w:r w:rsidR="00202DFC">
        <w:rPr>
          <w:rFonts w:hint="eastAsia"/>
        </w:rPr>
        <w:t>3</w:t>
      </w:r>
      <w:r w:rsidR="00EE533D">
        <w:rPr>
          <w:rFonts w:hint="eastAsia"/>
        </w:rPr>
        <w:t>段</w:t>
      </w:r>
      <w:r w:rsidR="00C90A1C">
        <w:rPr>
          <w:rFonts w:hint="eastAsia"/>
        </w:rPr>
        <w:t>，牛熊市的具体分界线</w:t>
      </w:r>
      <w:r w:rsidR="00AC52FF">
        <w:rPr>
          <w:rFonts w:hint="eastAsia"/>
        </w:rPr>
        <w:t>由隐马尔科夫模型的解码过程确定</w:t>
      </w:r>
      <w:r w:rsidR="005B0BBB">
        <w:rPr>
          <w:rFonts w:hint="eastAsia"/>
        </w:rPr>
        <w:t>。</w:t>
      </w:r>
    </w:p>
    <w:p w14:paraId="3C1678D3" w14:textId="7F83512D" w:rsidR="000F15F3" w:rsidRDefault="005B0BBB" w:rsidP="00370FE7">
      <w:pPr>
        <w:pStyle w:val="ac"/>
        <w:ind w:firstLine="420"/>
      </w:pPr>
      <w:r>
        <w:rPr>
          <w:rFonts w:hint="eastAsia"/>
        </w:rPr>
        <w:t>本文</w:t>
      </w:r>
      <w:r w:rsidR="007F6568">
        <w:rPr>
          <w:rFonts w:hint="eastAsia"/>
        </w:rPr>
        <w:t>将</w:t>
      </w:r>
      <w:r w:rsidR="00B27A67">
        <w:rPr>
          <w:rFonts w:hint="eastAsia"/>
        </w:rPr>
        <w:t>对数收益率、已实现波动率、交易量、换手率四个较能体现熊市与牛市的市场风格的变量</w:t>
      </w:r>
      <w:r w:rsidR="00A67375">
        <w:rPr>
          <w:rFonts w:hint="eastAsia"/>
        </w:rPr>
        <w:t>联合作为</w:t>
      </w:r>
      <w:r w:rsidR="006210A3">
        <w:rPr>
          <w:rFonts w:hint="eastAsia"/>
        </w:rPr>
        <w:t>服从多元高斯分布的</w:t>
      </w:r>
      <w:r w:rsidR="0053424B">
        <w:rPr>
          <w:rFonts w:hint="eastAsia"/>
        </w:rPr>
        <w:t>观测序列</w:t>
      </w:r>
      <w:r w:rsidR="002A3553">
        <w:rPr>
          <w:rFonts w:hint="eastAsia"/>
        </w:rPr>
        <w:t>，并将</w:t>
      </w:r>
      <w:r w:rsidR="001272E8">
        <w:rPr>
          <w:rFonts w:hint="eastAsia"/>
        </w:rPr>
        <w:t>熊市与牛市作为</w:t>
      </w:r>
      <w:proofErr w:type="gramStart"/>
      <w:r w:rsidR="00D7033F">
        <w:rPr>
          <w:rFonts w:hint="eastAsia"/>
        </w:rPr>
        <w:t>隐</w:t>
      </w:r>
      <w:proofErr w:type="gramEnd"/>
      <w:r w:rsidR="00D7033F">
        <w:rPr>
          <w:rFonts w:hint="eastAsia"/>
        </w:rPr>
        <w:t>马尔科夫模型的两个隐态</w:t>
      </w:r>
      <w:r w:rsidR="006D2A6E">
        <w:rPr>
          <w:rFonts w:hint="eastAsia"/>
        </w:rPr>
        <w:t>，建立</w:t>
      </w:r>
      <w:r w:rsidR="00D94AB3">
        <w:rPr>
          <w:rFonts w:hint="eastAsia"/>
        </w:rPr>
        <w:t>具有两个成分的高斯混合分布</w:t>
      </w:r>
      <w:r w:rsidR="002C191C">
        <w:rPr>
          <w:rFonts w:hint="eastAsia"/>
        </w:rPr>
        <w:t>隐马尔科夫</w:t>
      </w:r>
      <w:r w:rsidR="000D40FD">
        <w:rPr>
          <w:rFonts w:hint="eastAsia"/>
        </w:rPr>
        <w:t>模型</w:t>
      </w:r>
      <w:r w:rsidR="00813661">
        <w:rPr>
          <w:rFonts w:hint="eastAsia"/>
        </w:rPr>
        <w:t>，通过解码过程</w:t>
      </w:r>
      <w:r w:rsidR="00933B93">
        <w:rPr>
          <w:rFonts w:hint="eastAsia"/>
        </w:rPr>
        <w:t>得到每日对应的隐态（即属于熊市或牛市）</w:t>
      </w:r>
      <w:r w:rsidR="00B7215E">
        <w:rPr>
          <w:rFonts w:hint="eastAsia"/>
        </w:rPr>
        <w:t>，</w:t>
      </w:r>
      <w:r w:rsidR="00E4231A">
        <w:rPr>
          <w:rFonts w:hint="eastAsia"/>
        </w:rPr>
        <w:t>获得最终的牛熊分段结果</w:t>
      </w:r>
      <w:r w:rsidR="008869DF">
        <w:rPr>
          <w:rFonts w:hint="eastAsia"/>
        </w:rPr>
        <w:t>：</w:t>
      </w:r>
    </w:p>
    <w:p w14:paraId="2E24AACB" w14:textId="63C9666D" w:rsidR="00BB19A5" w:rsidRDefault="00B81452" w:rsidP="00370FE7">
      <w:pPr>
        <w:pStyle w:val="ac"/>
        <w:ind w:firstLine="420"/>
      </w:pPr>
      <w:r>
        <w:rPr>
          <w:rFonts w:hint="eastAsia"/>
        </w:rPr>
        <w:t>上证综指</w:t>
      </w:r>
      <w:r w:rsidR="00BA3113">
        <w:rPr>
          <w:rFonts w:hint="eastAsia"/>
        </w:rPr>
        <w:t>第1时段：2</w:t>
      </w:r>
      <w:r w:rsidR="00BA3113">
        <w:t>010</w:t>
      </w:r>
      <w:r w:rsidR="00BA3113">
        <w:rPr>
          <w:rFonts w:hint="eastAsia"/>
        </w:rPr>
        <w:t>年1月初至2</w:t>
      </w:r>
      <w:r w:rsidR="00BA3113">
        <w:t>014</w:t>
      </w:r>
      <w:r w:rsidR="00BA3113">
        <w:rPr>
          <w:rFonts w:hint="eastAsia"/>
        </w:rPr>
        <w:t>年1</w:t>
      </w:r>
      <w:r w:rsidR="00BA3113">
        <w:t>0</w:t>
      </w:r>
      <w:r w:rsidR="00BA3113">
        <w:rPr>
          <w:rFonts w:hint="eastAsia"/>
        </w:rPr>
        <w:t>月末</w:t>
      </w:r>
      <w:r w:rsidR="00E953EE">
        <w:rPr>
          <w:rFonts w:hint="eastAsia"/>
        </w:rPr>
        <w:t>，共1</w:t>
      </w:r>
      <w:r w:rsidR="00E953EE">
        <w:t>168</w:t>
      </w:r>
      <w:r w:rsidR="00E953EE">
        <w:rPr>
          <w:rFonts w:hint="eastAsia"/>
        </w:rPr>
        <w:t>个数据。</w:t>
      </w:r>
    </w:p>
    <w:p w14:paraId="406B3F9C" w14:textId="6DE08A6A" w:rsidR="00280841" w:rsidRDefault="00280841" w:rsidP="00370FE7">
      <w:pPr>
        <w:pStyle w:val="ac"/>
        <w:ind w:firstLine="420"/>
      </w:pPr>
      <w:r>
        <w:rPr>
          <w:rFonts w:hint="eastAsia"/>
        </w:rPr>
        <w:t>上证综指第2时段：</w:t>
      </w:r>
      <w:r w:rsidR="00B67AD7">
        <w:rPr>
          <w:rFonts w:hint="eastAsia"/>
        </w:rPr>
        <w:t>2</w:t>
      </w:r>
      <w:r w:rsidR="00B67AD7">
        <w:t>014</w:t>
      </w:r>
      <w:r w:rsidR="00B67AD7">
        <w:rPr>
          <w:rFonts w:hint="eastAsia"/>
        </w:rPr>
        <w:t>年</w:t>
      </w:r>
      <w:r w:rsidR="00B67AD7">
        <w:t>10</w:t>
      </w:r>
      <w:r w:rsidR="00B67AD7">
        <w:rPr>
          <w:rFonts w:hint="eastAsia"/>
        </w:rPr>
        <w:t>月初至2</w:t>
      </w:r>
      <w:r w:rsidR="00B67AD7">
        <w:t>016</w:t>
      </w:r>
      <w:r w:rsidR="00B67AD7">
        <w:rPr>
          <w:rFonts w:hint="eastAsia"/>
        </w:rPr>
        <w:t>年</w:t>
      </w:r>
      <w:r w:rsidR="00B67AD7">
        <w:t>3</w:t>
      </w:r>
      <w:r w:rsidR="00B67AD7">
        <w:rPr>
          <w:rFonts w:hint="eastAsia"/>
        </w:rPr>
        <w:t>月末，共</w:t>
      </w:r>
      <w:r w:rsidR="008C4996">
        <w:t>364</w:t>
      </w:r>
      <w:r w:rsidR="00B67AD7">
        <w:rPr>
          <w:rFonts w:hint="eastAsia"/>
        </w:rPr>
        <w:t>个数据。</w:t>
      </w:r>
    </w:p>
    <w:p w14:paraId="0912CFA9" w14:textId="525171E1" w:rsidR="00591302" w:rsidRDefault="00591302" w:rsidP="00591302">
      <w:pPr>
        <w:pStyle w:val="ac"/>
        <w:ind w:firstLine="420"/>
      </w:pPr>
      <w:r>
        <w:rPr>
          <w:rFonts w:hint="eastAsia"/>
        </w:rPr>
        <w:t>上证综指第</w:t>
      </w:r>
      <w:r w:rsidR="008112A5">
        <w:t>3</w:t>
      </w:r>
      <w:r>
        <w:rPr>
          <w:rFonts w:hint="eastAsia"/>
        </w:rPr>
        <w:t>时段：2</w:t>
      </w:r>
      <w:r>
        <w:t>01</w:t>
      </w:r>
      <w:r w:rsidR="00376BB2">
        <w:t>6</w:t>
      </w:r>
      <w:r>
        <w:rPr>
          <w:rFonts w:hint="eastAsia"/>
        </w:rPr>
        <w:t>年</w:t>
      </w:r>
      <w:r w:rsidR="00376BB2">
        <w:t>3</w:t>
      </w:r>
      <w:r>
        <w:rPr>
          <w:rFonts w:hint="eastAsia"/>
        </w:rPr>
        <w:t>月初至2</w:t>
      </w:r>
      <w:r>
        <w:t>01</w:t>
      </w:r>
      <w:r w:rsidR="00376BB2">
        <w:t>9</w:t>
      </w:r>
      <w:r>
        <w:rPr>
          <w:rFonts w:hint="eastAsia"/>
        </w:rPr>
        <w:t>年</w:t>
      </w:r>
      <w:r w:rsidR="00376BB2">
        <w:t>1</w:t>
      </w:r>
      <w:r>
        <w:rPr>
          <w:rFonts w:hint="eastAsia"/>
        </w:rPr>
        <w:t>月末，共</w:t>
      </w:r>
      <w:r w:rsidR="00F9796D">
        <w:t>716</w:t>
      </w:r>
      <w:r>
        <w:rPr>
          <w:rFonts w:hint="eastAsia"/>
        </w:rPr>
        <w:t>个数据。</w:t>
      </w:r>
    </w:p>
    <w:p w14:paraId="6952119D" w14:textId="6F116B81" w:rsidR="00CB2FD6" w:rsidRDefault="00141E95" w:rsidP="00CB2FD6">
      <w:pPr>
        <w:pStyle w:val="ac"/>
        <w:ind w:firstLine="420"/>
      </w:pPr>
      <w:r>
        <w:rPr>
          <w:rFonts w:hint="eastAsia"/>
        </w:rPr>
        <w:t>创业板指</w:t>
      </w:r>
      <w:r w:rsidR="00CB2FD6">
        <w:rPr>
          <w:rFonts w:hint="eastAsia"/>
        </w:rPr>
        <w:t>第1时段：2</w:t>
      </w:r>
      <w:r w:rsidR="00CB2FD6">
        <w:t>010</w:t>
      </w:r>
      <w:r w:rsidR="00CB2FD6">
        <w:rPr>
          <w:rFonts w:hint="eastAsia"/>
        </w:rPr>
        <w:t>年</w:t>
      </w:r>
      <w:r w:rsidR="004E1171">
        <w:t>6</w:t>
      </w:r>
      <w:r w:rsidR="00CB2FD6">
        <w:rPr>
          <w:rFonts w:hint="eastAsia"/>
        </w:rPr>
        <w:t>月初至2</w:t>
      </w:r>
      <w:r w:rsidR="00CB2FD6">
        <w:t>01</w:t>
      </w:r>
      <w:r w:rsidR="004E1171">
        <w:t>5</w:t>
      </w:r>
      <w:r w:rsidR="00CB2FD6">
        <w:rPr>
          <w:rFonts w:hint="eastAsia"/>
        </w:rPr>
        <w:t>年</w:t>
      </w:r>
      <w:r w:rsidR="004E1171">
        <w:t>4</w:t>
      </w:r>
      <w:r w:rsidR="00CB2FD6">
        <w:rPr>
          <w:rFonts w:hint="eastAsia"/>
        </w:rPr>
        <w:t>月末，共1</w:t>
      </w:r>
      <w:r w:rsidR="00CB2FD6">
        <w:t>1</w:t>
      </w:r>
      <w:r w:rsidR="004E1171">
        <w:t>90</w:t>
      </w:r>
      <w:r w:rsidR="00CB2FD6">
        <w:rPr>
          <w:rFonts w:hint="eastAsia"/>
        </w:rPr>
        <w:t>个数据。</w:t>
      </w:r>
    </w:p>
    <w:p w14:paraId="0C7AA39B" w14:textId="6C4C67DF" w:rsidR="00CB2FD6" w:rsidRDefault="00141E95" w:rsidP="00CB2FD6">
      <w:pPr>
        <w:pStyle w:val="ac"/>
        <w:ind w:firstLine="420"/>
      </w:pPr>
      <w:r>
        <w:rPr>
          <w:rFonts w:hint="eastAsia"/>
        </w:rPr>
        <w:t>创业板指</w:t>
      </w:r>
      <w:r w:rsidR="00CB2FD6">
        <w:rPr>
          <w:rFonts w:hint="eastAsia"/>
        </w:rPr>
        <w:t>第2时段：2</w:t>
      </w:r>
      <w:r w:rsidR="00CB2FD6">
        <w:t>01</w:t>
      </w:r>
      <w:r w:rsidR="00782CC0">
        <w:t>5</w:t>
      </w:r>
      <w:r w:rsidR="00CB2FD6">
        <w:rPr>
          <w:rFonts w:hint="eastAsia"/>
        </w:rPr>
        <w:t>年</w:t>
      </w:r>
      <w:r w:rsidR="00782CC0">
        <w:t>5</w:t>
      </w:r>
      <w:r w:rsidR="00CB2FD6">
        <w:rPr>
          <w:rFonts w:hint="eastAsia"/>
        </w:rPr>
        <w:t>月初至2</w:t>
      </w:r>
      <w:r w:rsidR="00CB2FD6">
        <w:t>016</w:t>
      </w:r>
      <w:r w:rsidR="00CB2FD6">
        <w:rPr>
          <w:rFonts w:hint="eastAsia"/>
        </w:rPr>
        <w:t>年</w:t>
      </w:r>
      <w:r w:rsidR="00782CC0">
        <w:t>4</w:t>
      </w:r>
      <w:r w:rsidR="00CB2FD6">
        <w:rPr>
          <w:rFonts w:hint="eastAsia"/>
        </w:rPr>
        <w:t>月末，共</w:t>
      </w:r>
      <w:r w:rsidR="00782CC0">
        <w:t>266</w:t>
      </w:r>
      <w:r w:rsidR="00CB2FD6">
        <w:rPr>
          <w:rFonts w:hint="eastAsia"/>
        </w:rPr>
        <w:t>个数据。</w:t>
      </w:r>
    </w:p>
    <w:p w14:paraId="57E3368B" w14:textId="19139ED6" w:rsidR="00CB2FD6" w:rsidRDefault="00141E95" w:rsidP="00CB2FD6">
      <w:pPr>
        <w:pStyle w:val="ac"/>
        <w:ind w:firstLine="420"/>
      </w:pPr>
      <w:r>
        <w:rPr>
          <w:rFonts w:hint="eastAsia"/>
        </w:rPr>
        <w:t>创业板指</w:t>
      </w:r>
      <w:r w:rsidR="00CB2FD6">
        <w:rPr>
          <w:rFonts w:hint="eastAsia"/>
        </w:rPr>
        <w:t>第</w:t>
      </w:r>
      <w:r w:rsidR="00CB2FD6">
        <w:t>3</w:t>
      </w:r>
      <w:r w:rsidR="00CB2FD6">
        <w:rPr>
          <w:rFonts w:hint="eastAsia"/>
        </w:rPr>
        <w:t>时段：2</w:t>
      </w:r>
      <w:r w:rsidR="00CB2FD6">
        <w:t>016</w:t>
      </w:r>
      <w:r w:rsidR="00CB2FD6">
        <w:rPr>
          <w:rFonts w:hint="eastAsia"/>
        </w:rPr>
        <w:t>年</w:t>
      </w:r>
      <w:r w:rsidR="006D15E6">
        <w:t>4</w:t>
      </w:r>
      <w:r w:rsidR="00CB2FD6">
        <w:rPr>
          <w:rFonts w:hint="eastAsia"/>
        </w:rPr>
        <w:t>月初至2</w:t>
      </w:r>
      <w:r w:rsidR="00CB2FD6">
        <w:t>019</w:t>
      </w:r>
      <w:r w:rsidR="00CB2FD6">
        <w:rPr>
          <w:rFonts w:hint="eastAsia"/>
        </w:rPr>
        <w:t>年</w:t>
      </w:r>
      <w:r w:rsidR="00CB2FD6">
        <w:t>1</w:t>
      </w:r>
      <w:r w:rsidR="00CB2FD6">
        <w:rPr>
          <w:rFonts w:hint="eastAsia"/>
        </w:rPr>
        <w:t>月末，共</w:t>
      </w:r>
      <w:r w:rsidR="006D15E6">
        <w:t>693</w:t>
      </w:r>
      <w:r w:rsidR="00CB2FD6">
        <w:rPr>
          <w:rFonts w:hint="eastAsia"/>
        </w:rPr>
        <w:t>个数据。</w:t>
      </w:r>
    </w:p>
    <w:p w14:paraId="42B0460B" w14:textId="70CEA715" w:rsidR="00CB2FD6" w:rsidRDefault="00141E95" w:rsidP="00CB2FD6">
      <w:pPr>
        <w:pStyle w:val="ac"/>
        <w:ind w:firstLine="420"/>
      </w:pPr>
      <w:r>
        <w:rPr>
          <w:rFonts w:hint="eastAsia"/>
        </w:rPr>
        <w:t>深证成指</w:t>
      </w:r>
      <w:r w:rsidR="00CB2FD6">
        <w:rPr>
          <w:rFonts w:hint="eastAsia"/>
        </w:rPr>
        <w:t>第1时段：2</w:t>
      </w:r>
      <w:r w:rsidR="00CB2FD6">
        <w:t>010</w:t>
      </w:r>
      <w:r w:rsidR="00CB2FD6">
        <w:rPr>
          <w:rFonts w:hint="eastAsia"/>
        </w:rPr>
        <w:t>年1月初至2</w:t>
      </w:r>
      <w:r w:rsidR="00CB2FD6">
        <w:t>01</w:t>
      </w:r>
      <w:r w:rsidR="00C5109D">
        <w:t>5</w:t>
      </w:r>
      <w:r w:rsidR="00CB2FD6">
        <w:rPr>
          <w:rFonts w:hint="eastAsia"/>
        </w:rPr>
        <w:t>年</w:t>
      </w:r>
      <w:r w:rsidR="00C5109D">
        <w:t>4</w:t>
      </w:r>
      <w:r w:rsidR="00CB2FD6">
        <w:rPr>
          <w:rFonts w:hint="eastAsia"/>
        </w:rPr>
        <w:t>月末，共1</w:t>
      </w:r>
      <w:r w:rsidR="00CB07FA">
        <w:t>290</w:t>
      </w:r>
      <w:r w:rsidR="00CB2FD6">
        <w:rPr>
          <w:rFonts w:hint="eastAsia"/>
        </w:rPr>
        <w:t>个数据。</w:t>
      </w:r>
    </w:p>
    <w:p w14:paraId="7F7BDBC6" w14:textId="7DE0ACA0" w:rsidR="00CB2FD6" w:rsidRDefault="00141E95" w:rsidP="00CB2FD6">
      <w:pPr>
        <w:pStyle w:val="ac"/>
        <w:ind w:firstLine="420"/>
      </w:pPr>
      <w:r>
        <w:rPr>
          <w:rFonts w:hint="eastAsia"/>
        </w:rPr>
        <w:t>深证成指</w:t>
      </w:r>
      <w:r w:rsidR="00CB2FD6">
        <w:rPr>
          <w:rFonts w:hint="eastAsia"/>
        </w:rPr>
        <w:t>第2时段：2</w:t>
      </w:r>
      <w:r w:rsidR="00CB2FD6">
        <w:t>01</w:t>
      </w:r>
      <w:r w:rsidR="00347A8F">
        <w:t>5</w:t>
      </w:r>
      <w:r w:rsidR="00CB2FD6">
        <w:rPr>
          <w:rFonts w:hint="eastAsia"/>
        </w:rPr>
        <w:t>年</w:t>
      </w:r>
      <w:r w:rsidR="00347A8F">
        <w:t>4</w:t>
      </w:r>
      <w:r w:rsidR="00CB2FD6">
        <w:rPr>
          <w:rFonts w:hint="eastAsia"/>
        </w:rPr>
        <w:t>月初至2</w:t>
      </w:r>
      <w:r w:rsidR="00CB2FD6">
        <w:t>016</w:t>
      </w:r>
      <w:r w:rsidR="00CB2FD6">
        <w:rPr>
          <w:rFonts w:hint="eastAsia"/>
        </w:rPr>
        <w:t>年</w:t>
      </w:r>
      <w:r w:rsidR="00347A8F">
        <w:t>8</w:t>
      </w:r>
      <w:r w:rsidR="00CB2FD6">
        <w:rPr>
          <w:rFonts w:hint="eastAsia"/>
        </w:rPr>
        <w:t>月末，共</w:t>
      </w:r>
      <w:r w:rsidR="00347A8F">
        <w:t>351</w:t>
      </w:r>
      <w:r w:rsidR="00CB2FD6">
        <w:rPr>
          <w:rFonts w:hint="eastAsia"/>
        </w:rPr>
        <w:t>个数据。</w:t>
      </w:r>
    </w:p>
    <w:p w14:paraId="4DAB3B95" w14:textId="21644A5F" w:rsidR="00CB2FD6" w:rsidRDefault="00141E95" w:rsidP="00CB2FD6">
      <w:pPr>
        <w:pStyle w:val="ac"/>
        <w:ind w:firstLine="420"/>
      </w:pPr>
      <w:r>
        <w:rPr>
          <w:rFonts w:hint="eastAsia"/>
        </w:rPr>
        <w:t>深证成指</w:t>
      </w:r>
      <w:r w:rsidR="00CB2FD6">
        <w:rPr>
          <w:rFonts w:hint="eastAsia"/>
        </w:rPr>
        <w:t>第</w:t>
      </w:r>
      <w:r w:rsidR="00CB2FD6">
        <w:t>3</w:t>
      </w:r>
      <w:r w:rsidR="00CB2FD6">
        <w:rPr>
          <w:rFonts w:hint="eastAsia"/>
        </w:rPr>
        <w:t>时段：2</w:t>
      </w:r>
      <w:r w:rsidR="00CB2FD6">
        <w:t>016</w:t>
      </w:r>
      <w:r w:rsidR="00CB2FD6">
        <w:rPr>
          <w:rFonts w:hint="eastAsia"/>
        </w:rPr>
        <w:t>年</w:t>
      </w:r>
      <w:r w:rsidR="00541644">
        <w:t>8</w:t>
      </w:r>
      <w:r w:rsidR="00CB2FD6">
        <w:rPr>
          <w:rFonts w:hint="eastAsia"/>
        </w:rPr>
        <w:t>月初至2</w:t>
      </w:r>
      <w:r w:rsidR="00CB2FD6">
        <w:t>019</w:t>
      </w:r>
      <w:r w:rsidR="00CB2FD6">
        <w:rPr>
          <w:rFonts w:hint="eastAsia"/>
        </w:rPr>
        <w:t>年</w:t>
      </w:r>
      <w:r w:rsidR="00CB2FD6">
        <w:t>1</w:t>
      </w:r>
      <w:r w:rsidR="00CB2FD6">
        <w:rPr>
          <w:rFonts w:hint="eastAsia"/>
        </w:rPr>
        <w:t>月末，共</w:t>
      </w:r>
      <w:r w:rsidR="00541644">
        <w:t>610</w:t>
      </w:r>
      <w:r w:rsidR="00CB2FD6">
        <w:rPr>
          <w:rFonts w:hint="eastAsia"/>
        </w:rPr>
        <w:t>个数据。</w:t>
      </w:r>
    </w:p>
    <w:p w14:paraId="198AACE4" w14:textId="7F03045D" w:rsidR="00CB2FD6" w:rsidRPr="00CB2FD6" w:rsidRDefault="00E12619" w:rsidP="001C240D">
      <w:pPr>
        <w:pStyle w:val="a0"/>
        <w:spacing w:before="156"/>
      </w:pPr>
      <w:bookmarkStart w:id="32" w:name="_Toc2980560"/>
      <w:r>
        <w:rPr>
          <w:rFonts w:hint="eastAsia"/>
        </w:rPr>
        <w:t>日历效应检验结果分析</w:t>
      </w:r>
      <w:bookmarkEnd w:id="32"/>
    </w:p>
    <w:p w14:paraId="15AABC78" w14:textId="249A1DBF" w:rsidR="004A29D3" w:rsidRDefault="000F21E4" w:rsidP="00E840CF">
      <w:pPr>
        <w:pStyle w:val="a1"/>
        <w:spacing w:before="156" w:after="156"/>
      </w:pPr>
      <w:bookmarkStart w:id="33" w:name="_Toc2980561"/>
      <w:r>
        <w:rPr>
          <w:rFonts w:hint="eastAsia"/>
        </w:rPr>
        <w:t>模型</w:t>
      </w:r>
      <w:r w:rsidR="00DE4E3B">
        <w:rPr>
          <w:rFonts w:hint="eastAsia"/>
        </w:rPr>
        <w:t>分布</w:t>
      </w:r>
      <w:r>
        <w:rPr>
          <w:rFonts w:hint="eastAsia"/>
        </w:rPr>
        <w:t>假设</w:t>
      </w:r>
      <w:r w:rsidR="00DE4E3B">
        <w:rPr>
          <w:rFonts w:hint="eastAsia"/>
        </w:rPr>
        <w:t>确定结果</w:t>
      </w:r>
      <w:bookmarkEnd w:id="33"/>
    </w:p>
    <w:p w14:paraId="1D486B07" w14:textId="1FF3F0D7" w:rsidR="006F50DE" w:rsidRDefault="006F50DE" w:rsidP="006F50DE">
      <w:pPr>
        <w:pStyle w:val="ac"/>
        <w:ind w:firstLine="420"/>
      </w:pPr>
      <w:r>
        <w:rPr>
          <w:rFonts w:hint="eastAsia"/>
        </w:rPr>
        <w:t>各类检验的结果与最终分布的确定结果如下表所示：</w:t>
      </w:r>
    </w:p>
    <w:p w14:paraId="72A7470E" w14:textId="111A1D60" w:rsidR="006610D2" w:rsidRPr="005A5A75" w:rsidRDefault="006610D2" w:rsidP="006610D2">
      <w:pPr>
        <w:pStyle w:val="ac"/>
        <w:ind w:firstLine="422"/>
        <w:jc w:val="center"/>
        <w:rPr>
          <w:rFonts w:hint="eastAsia"/>
          <w:b/>
        </w:rPr>
      </w:pPr>
      <w:r w:rsidRPr="005A5A75">
        <w:rPr>
          <w:rFonts w:hint="eastAsia"/>
          <w:b/>
        </w:rPr>
        <w:t>表3-</w:t>
      </w:r>
      <w:r w:rsidR="00F662EC">
        <w:rPr>
          <w:b/>
        </w:rPr>
        <w:t>2</w:t>
      </w:r>
      <w:r w:rsidRPr="005A5A75">
        <w:rPr>
          <w:b/>
        </w:rPr>
        <w:t xml:space="preserve"> </w:t>
      </w:r>
      <w:r>
        <w:rPr>
          <w:rFonts w:hint="eastAsia"/>
          <w:b/>
        </w:rPr>
        <w:t>模型分布假设选择</w:t>
      </w:r>
      <w:r w:rsidRPr="005A5A75">
        <w:rPr>
          <w:rFonts w:hint="eastAsia"/>
          <w:b/>
        </w:rPr>
        <w:t>结果</w:t>
      </w:r>
    </w:p>
    <w:tbl>
      <w:tblPr>
        <w:tblW w:w="11600" w:type="dxa"/>
        <w:tblInd w:w="-1641" w:type="dxa"/>
        <w:tblLook w:val="04A0" w:firstRow="1" w:lastRow="0" w:firstColumn="1" w:lastColumn="0" w:noHBand="0" w:noVBand="1"/>
      </w:tblPr>
      <w:tblGrid>
        <w:gridCol w:w="1074"/>
        <w:gridCol w:w="1066"/>
        <w:gridCol w:w="1769"/>
        <w:gridCol w:w="1985"/>
        <w:gridCol w:w="2394"/>
        <w:gridCol w:w="936"/>
        <w:gridCol w:w="1116"/>
        <w:gridCol w:w="1260"/>
      </w:tblGrid>
      <w:tr w:rsidR="008C2FFA" w:rsidRPr="002E4D84" w14:paraId="05EB01EB" w14:textId="77777777" w:rsidTr="008C2FFA">
        <w:trPr>
          <w:trHeight w:val="480"/>
        </w:trPr>
        <w:tc>
          <w:tcPr>
            <w:tcW w:w="1074" w:type="dxa"/>
            <w:tcBorders>
              <w:top w:val="single" w:sz="4" w:space="0" w:color="auto"/>
              <w:left w:val="nil"/>
              <w:bottom w:val="double" w:sz="4" w:space="0" w:color="auto"/>
              <w:right w:val="nil"/>
            </w:tcBorders>
            <w:shd w:val="clear" w:color="auto" w:fill="auto"/>
            <w:noWrap/>
            <w:vAlign w:val="center"/>
            <w:hideMark/>
          </w:tcPr>
          <w:p w14:paraId="14D8E210" w14:textId="77777777" w:rsidR="002E4D84" w:rsidRPr="002E4D84" w:rsidRDefault="002E4D84" w:rsidP="002E4D84">
            <w:pPr>
              <w:widowControl/>
              <w:jc w:val="center"/>
              <w:rPr>
                <w:rFonts w:ascii="宋体" w:eastAsia="宋体" w:hAnsi="宋体" w:cs="宋体"/>
                <w:color w:val="000000"/>
                <w:kern w:val="0"/>
                <w:sz w:val="20"/>
                <w:szCs w:val="20"/>
              </w:rPr>
            </w:pPr>
            <w:r w:rsidRPr="002E4D84">
              <w:rPr>
                <w:rFonts w:ascii="宋体" w:eastAsia="宋体" w:hAnsi="宋体" w:cs="宋体" w:hint="eastAsia"/>
                <w:color w:val="000000"/>
                <w:kern w:val="0"/>
                <w:sz w:val="20"/>
                <w:szCs w:val="20"/>
              </w:rPr>
              <w:t>股指名称</w:t>
            </w:r>
          </w:p>
        </w:tc>
        <w:tc>
          <w:tcPr>
            <w:tcW w:w="1066" w:type="dxa"/>
            <w:tcBorders>
              <w:top w:val="single" w:sz="4" w:space="0" w:color="auto"/>
              <w:left w:val="nil"/>
              <w:bottom w:val="double" w:sz="4" w:space="0" w:color="auto"/>
              <w:right w:val="nil"/>
            </w:tcBorders>
            <w:shd w:val="clear" w:color="auto" w:fill="auto"/>
            <w:noWrap/>
            <w:vAlign w:val="center"/>
            <w:hideMark/>
          </w:tcPr>
          <w:p w14:paraId="5F6542A6" w14:textId="77777777" w:rsidR="002E4D84" w:rsidRPr="002E4D84" w:rsidRDefault="002E4D84" w:rsidP="002E4D84">
            <w:pPr>
              <w:widowControl/>
              <w:jc w:val="center"/>
              <w:rPr>
                <w:rFonts w:ascii="宋体" w:eastAsia="宋体" w:hAnsi="宋体" w:cs="宋体" w:hint="eastAsia"/>
                <w:color w:val="000000"/>
                <w:kern w:val="0"/>
                <w:sz w:val="20"/>
                <w:szCs w:val="20"/>
              </w:rPr>
            </w:pPr>
            <w:r w:rsidRPr="002E4D84">
              <w:rPr>
                <w:rFonts w:ascii="宋体" w:eastAsia="宋体" w:hAnsi="宋体" w:cs="宋体" w:hint="eastAsia"/>
                <w:color w:val="000000"/>
                <w:kern w:val="0"/>
                <w:sz w:val="20"/>
                <w:szCs w:val="20"/>
              </w:rPr>
              <w:t>观测值</w:t>
            </w:r>
          </w:p>
        </w:tc>
        <w:tc>
          <w:tcPr>
            <w:tcW w:w="1769" w:type="dxa"/>
            <w:tcBorders>
              <w:top w:val="single" w:sz="4" w:space="0" w:color="auto"/>
              <w:left w:val="nil"/>
              <w:bottom w:val="double" w:sz="4" w:space="0" w:color="auto"/>
              <w:right w:val="nil"/>
            </w:tcBorders>
            <w:shd w:val="clear" w:color="auto" w:fill="auto"/>
            <w:vAlign w:val="center"/>
            <w:hideMark/>
          </w:tcPr>
          <w:p w14:paraId="4ABAB50B" w14:textId="77777777" w:rsidR="002E4D84" w:rsidRPr="002E4D84" w:rsidRDefault="002E4D84" w:rsidP="002E4D84">
            <w:pPr>
              <w:widowControl/>
              <w:jc w:val="center"/>
              <w:rPr>
                <w:rFonts w:ascii="宋体" w:eastAsia="宋体" w:hAnsi="宋体" w:cs="宋体" w:hint="eastAsia"/>
                <w:color w:val="000000"/>
                <w:kern w:val="0"/>
                <w:sz w:val="20"/>
                <w:szCs w:val="20"/>
              </w:rPr>
            </w:pPr>
            <w:r w:rsidRPr="002E4D84">
              <w:rPr>
                <w:rFonts w:ascii="宋体" w:eastAsia="宋体" w:hAnsi="宋体" w:cs="宋体" w:hint="eastAsia"/>
                <w:color w:val="000000"/>
                <w:kern w:val="0"/>
                <w:sz w:val="20"/>
                <w:szCs w:val="20"/>
              </w:rPr>
              <w:t>GARCH效应检验</w:t>
            </w:r>
            <w:r w:rsidRPr="002E4D84">
              <w:rPr>
                <w:rFonts w:ascii="宋体" w:eastAsia="宋体" w:hAnsi="宋体" w:cs="宋体" w:hint="eastAsia"/>
                <w:color w:val="000000"/>
                <w:kern w:val="0"/>
                <w:sz w:val="20"/>
                <w:szCs w:val="20"/>
              </w:rPr>
              <w:br/>
            </w:r>
            <w:proofErr w:type="spellStart"/>
            <w:r w:rsidRPr="002E4D84">
              <w:rPr>
                <w:rFonts w:ascii="宋体" w:eastAsia="宋体" w:hAnsi="宋体" w:cs="宋体" w:hint="eastAsia"/>
                <w:color w:val="000000"/>
                <w:kern w:val="0"/>
                <w:sz w:val="20"/>
                <w:szCs w:val="20"/>
              </w:rPr>
              <w:t>Ljung</w:t>
            </w:r>
            <w:proofErr w:type="spellEnd"/>
            <w:r w:rsidRPr="002E4D84">
              <w:rPr>
                <w:rFonts w:ascii="宋体" w:eastAsia="宋体" w:hAnsi="宋体" w:cs="宋体" w:hint="eastAsia"/>
                <w:color w:val="000000"/>
                <w:kern w:val="0"/>
                <w:sz w:val="20"/>
                <w:szCs w:val="20"/>
              </w:rPr>
              <w:t>-Box</w:t>
            </w:r>
          </w:p>
        </w:tc>
        <w:tc>
          <w:tcPr>
            <w:tcW w:w="1985" w:type="dxa"/>
            <w:tcBorders>
              <w:top w:val="single" w:sz="4" w:space="0" w:color="auto"/>
              <w:left w:val="nil"/>
              <w:bottom w:val="double" w:sz="4" w:space="0" w:color="auto"/>
              <w:right w:val="nil"/>
            </w:tcBorders>
            <w:shd w:val="clear" w:color="auto" w:fill="auto"/>
            <w:vAlign w:val="center"/>
            <w:hideMark/>
          </w:tcPr>
          <w:p w14:paraId="77C03F8F" w14:textId="59183CA0" w:rsidR="002E4D84" w:rsidRPr="002E4D84" w:rsidRDefault="002E4D84" w:rsidP="002E4D84">
            <w:pPr>
              <w:widowControl/>
              <w:jc w:val="center"/>
              <w:rPr>
                <w:rFonts w:ascii="宋体" w:eastAsia="宋体" w:hAnsi="宋体" w:cs="宋体" w:hint="eastAsia"/>
                <w:color w:val="000000"/>
                <w:kern w:val="0"/>
                <w:sz w:val="20"/>
                <w:szCs w:val="20"/>
              </w:rPr>
            </w:pPr>
            <w:r w:rsidRPr="002E4D84">
              <w:rPr>
                <w:rFonts w:ascii="宋体" w:eastAsia="宋体" w:hAnsi="宋体" w:cs="宋体" w:hint="eastAsia"/>
                <w:color w:val="000000"/>
                <w:kern w:val="0"/>
                <w:sz w:val="20"/>
                <w:szCs w:val="20"/>
              </w:rPr>
              <w:t>分布假设</w:t>
            </w:r>
          </w:p>
        </w:tc>
        <w:tc>
          <w:tcPr>
            <w:tcW w:w="2394" w:type="dxa"/>
            <w:tcBorders>
              <w:top w:val="single" w:sz="4" w:space="0" w:color="auto"/>
              <w:left w:val="nil"/>
              <w:bottom w:val="double" w:sz="4" w:space="0" w:color="auto"/>
              <w:right w:val="nil"/>
            </w:tcBorders>
            <w:shd w:val="clear" w:color="auto" w:fill="auto"/>
            <w:vAlign w:val="center"/>
            <w:hideMark/>
          </w:tcPr>
          <w:p w14:paraId="2553459D" w14:textId="77777777" w:rsidR="002E4D84" w:rsidRPr="002E4D84" w:rsidRDefault="002E4D84" w:rsidP="002E4D84">
            <w:pPr>
              <w:widowControl/>
              <w:jc w:val="center"/>
              <w:rPr>
                <w:rFonts w:ascii="宋体" w:eastAsia="宋体" w:hAnsi="宋体" w:cs="宋体" w:hint="eastAsia"/>
                <w:color w:val="000000"/>
                <w:kern w:val="0"/>
                <w:sz w:val="20"/>
                <w:szCs w:val="20"/>
              </w:rPr>
            </w:pPr>
            <w:r w:rsidRPr="002E4D84">
              <w:rPr>
                <w:rFonts w:ascii="宋体" w:eastAsia="宋体" w:hAnsi="宋体" w:cs="宋体" w:hint="eastAsia"/>
                <w:color w:val="000000"/>
                <w:kern w:val="0"/>
                <w:sz w:val="20"/>
                <w:szCs w:val="20"/>
              </w:rPr>
              <w:t>分布参数</w:t>
            </w:r>
          </w:p>
        </w:tc>
        <w:tc>
          <w:tcPr>
            <w:tcW w:w="936" w:type="dxa"/>
            <w:tcBorders>
              <w:top w:val="single" w:sz="4" w:space="0" w:color="auto"/>
              <w:left w:val="nil"/>
              <w:bottom w:val="double" w:sz="4" w:space="0" w:color="auto"/>
              <w:right w:val="nil"/>
            </w:tcBorders>
            <w:shd w:val="clear" w:color="auto" w:fill="auto"/>
            <w:noWrap/>
            <w:vAlign w:val="center"/>
            <w:hideMark/>
          </w:tcPr>
          <w:p w14:paraId="06A26AD6" w14:textId="77777777" w:rsidR="002E4D84" w:rsidRPr="002E4D84" w:rsidRDefault="002E4D84" w:rsidP="002E4D84">
            <w:pPr>
              <w:widowControl/>
              <w:jc w:val="center"/>
              <w:rPr>
                <w:rFonts w:ascii="宋体" w:eastAsia="宋体" w:hAnsi="宋体" w:cs="宋体" w:hint="eastAsia"/>
                <w:color w:val="000000"/>
                <w:kern w:val="0"/>
                <w:sz w:val="20"/>
                <w:szCs w:val="20"/>
              </w:rPr>
            </w:pPr>
            <w:r w:rsidRPr="002E4D84">
              <w:rPr>
                <w:rFonts w:ascii="宋体" w:eastAsia="宋体" w:hAnsi="宋体" w:cs="宋体" w:hint="eastAsia"/>
                <w:color w:val="000000"/>
                <w:kern w:val="0"/>
                <w:sz w:val="20"/>
                <w:szCs w:val="20"/>
              </w:rPr>
              <w:t>KS检验</w:t>
            </w:r>
          </w:p>
        </w:tc>
        <w:tc>
          <w:tcPr>
            <w:tcW w:w="1116" w:type="dxa"/>
            <w:tcBorders>
              <w:top w:val="single" w:sz="4" w:space="0" w:color="auto"/>
              <w:left w:val="nil"/>
              <w:bottom w:val="double" w:sz="4" w:space="0" w:color="auto"/>
              <w:right w:val="nil"/>
            </w:tcBorders>
            <w:shd w:val="clear" w:color="auto" w:fill="auto"/>
            <w:noWrap/>
            <w:vAlign w:val="center"/>
            <w:hideMark/>
          </w:tcPr>
          <w:p w14:paraId="1FE93C35" w14:textId="77777777" w:rsidR="002E4D84" w:rsidRPr="002E4D84" w:rsidRDefault="002E4D84" w:rsidP="002E4D84">
            <w:pPr>
              <w:widowControl/>
              <w:jc w:val="center"/>
              <w:rPr>
                <w:rFonts w:ascii="宋体" w:eastAsia="宋体" w:hAnsi="宋体" w:cs="宋体" w:hint="eastAsia"/>
                <w:color w:val="000000"/>
                <w:kern w:val="0"/>
                <w:sz w:val="20"/>
                <w:szCs w:val="20"/>
              </w:rPr>
            </w:pPr>
            <w:r w:rsidRPr="002E4D84">
              <w:rPr>
                <w:rFonts w:ascii="宋体" w:eastAsia="宋体" w:hAnsi="宋体" w:cs="宋体" w:hint="eastAsia"/>
                <w:color w:val="000000"/>
                <w:kern w:val="0"/>
                <w:sz w:val="20"/>
                <w:szCs w:val="20"/>
              </w:rPr>
              <w:t>具体模型</w:t>
            </w:r>
          </w:p>
        </w:tc>
        <w:tc>
          <w:tcPr>
            <w:tcW w:w="1260" w:type="dxa"/>
            <w:tcBorders>
              <w:top w:val="single" w:sz="4" w:space="0" w:color="auto"/>
              <w:left w:val="nil"/>
              <w:bottom w:val="double" w:sz="4" w:space="0" w:color="auto"/>
              <w:right w:val="nil"/>
            </w:tcBorders>
            <w:shd w:val="clear" w:color="auto" w:fill="auto"/>
            <w:noWrap/>
            <w:vAlign w:val="center"/>
            <w:hideMark/>
          </w:tcPr>
          <w:p w14:paraId="51B77407" w14:textId="77777777" w:rsidR="002E4D84" w:rsidRPr="002E4D84" w:rsidRDefault="002E4D84" w:rsidP="002E4D84">
            <w:pPr>
              <w:widowControl/>
              <w:jc w:val="center"/>
              <w:rPr>
                <w:rFonts w:ascii="宋体" w:eastAsia="宋体" w:hAnsi="宋体" w:cs="宋体" w:hint="eastAsia"/>
                <w:color w:val="000000"/>
                <w:kern w:val="0"/>
                <w:sz w:val="20"/>
                <w:szCs w:val="20"/>
              </w:rPr>
            </w:pPr>
            <w:r w:rsidRPr="002E4D84">
              <w:rPr>
                <w:rFonts w:ascii="宋体" w:eastAsia="宋体" w:hAnsi="宋体" w:cs="宋体" w:hint="eastAsia"/>
                <w:color w:val="000000"/>
                <w:kern w:val="0"/>
                <w:sz w:val="20"/>
                <w:szCs w:val="20"/>
              </w:rPr>
              <w:t>结果</w:t>
            </w:r>
          </w:p>
        </w:tc>
      </w:tr>
      <w:tr w:rsidR="008C2FFA" w:rsidRPr="002E4D84" w14:paraId="106A019B" w14:textId="77777777" w:rsidTr="008C2FFA">
        <w:trPr>
          <w:trHeight w:hRule="exact" w:val="567"/>
        </w:trPr>
        <w:tc>
          <w:tcPr>
            <w:tcW w:w="1074" w:type="dxa"/>
            <w:vMerge w:val="restart"/>
            <w:tcBorders>
              <w:top w:val="double" w:sz="4" w:space="0" w:color="auto"/>
              <w:left w:val="nil"/>
              <w:bottom w:val="nil"/>
              <w:right w:val="nil"/>
            </w:tcBorders>
            <w:shd w:val="clear" w:color="auto" w:fill="auto"/>
            <w:noWrap/>
            <w:vAlign w:val="center"/>
            <w:hideMark/>
          </w:tcPr>
          <w:p w14:paraId="23B551E4" w14:textId="77777777" w:rsidR="002E4D84" w:rsidRPr="002E4D84" w:rsidRDefault="002E4D84" w:rsidP="002E4D84">
            <w:pPr>
              <w:widowControl/>
              <w:jc w:val="center"/>
              <w:rPr>
                <w:rFonts w:ascii="宋体" w:eastAsia="宋体" w:hAnsi="宋体" w:cs="宋体" w:hint="eastAsia"/>
                <w:color w:val="000000"/>
                <w:kern w:val="0"/>
                <w:sz w:val="18"/>
                <w:szCs w:val="18"/>
              </w:rPr>
            </w:pPr>
            <w:r w:rsidRPr="002E4D84">
              <w:rPr>
                <w:rFonts w:ascii="宋体" w:eastAsia="宋体" w:hAnsi="宋体" w:cs="宋体" w:hint="eastAsia"/>
                <w:color w:val="000000"/>
                <w:kern w:val="0"/>
                <w:sz w:val="18"/>
                <w:szCs w:val="18"/>
              </w:rPr>
              <w:t>上证综指</w:t>
            </w:r>
          </w:p>
        </w:tc>
        <w:tc>
          <w:tcPr>
            <w:tcW w:w="1066" w:type="dxa"/>
            <w:vMerge w:val="restart"/>
            <w:tcBorders>
              <w:top w:val="double" w:sz="4" w:space="0" w:color="auto"/>
              <w:left w:val="nil"/>
              <w:bottom w:val="nil"/>
              <w:right w:val="nil"/>
            </w:tcBorders>
            <w:shd w:val="clear" w:color="auto" w:fill="auto"/>
            <w:vAlign w:val="center"/>
            <w:hideMark/>
          </w:tcPr>
          <w:p w14:paraId="7E13502C" w14:textId="77777777" w:rsidR="002E4D84" w:rsidRPr="002E4D84" w:rsidRDefault="002E4D84" w:rsidP="002E4D84">
            <w:pPr>
              <w:widowControl/>
              <w:jc w:val="center"/>
              <w:rPr>
                <w:rFonts w:ascii="宋体" w:eastAsia="宋体" w:hAnsi="宋体" w:cs="宋体" w:hint="eastAsia"/>
                <w:color w:val="000000"/>
                <w:kern w:val="0"/>
                <w:sz w:val="18"/>
                <w:szCs w:val="18"/>
              </w:rPr>
            </w:pPr>
            <w:r w:rsidRPr="002E4D84">
              <w:rPr>
                <w:rFonts w:ascii="宋体" w:eastAsia="宋体" w:hAnsi="宋体" w:cs="宋体" w:hint="eastAsia"/>
                <w:color w:val="000000"/>
                <w:kern w:val="0"/>
                <w:sz w:val="18"/>
                <w:szCs w:val="18"/>
              </w:rPr>
              <w:t>2147</w:t>
            </w:r>
            <w:r w:rsidRPr="002E4D84">
              <w:rPr>
                <w:rFonts w:ascii="宋体" w:eastAsia="宋体" w:hAnsi="宋体" w:cs="宋体" w:hint="eastAsia"/>
                <w:color w:val="000000"/>
                <w:kern w:val="0"/>
                <w:sz w:val="18"/>
                <w:szCs w:val="18"/>
              </w:rPr>
              <w:br/>
              <w:t>ln(2147)≈8</w:t>
            </w:r>
          </w:p>
        </w:tc>
        <w:tc>
          <w:tcPr>
            <w:tcW w:w="1769" w:type="dxa"/>
            <w:vMerge w:val="restart"/>
            <w:tcBorders>
              <w:top w:val="double" w:sz="4" w:space="0" w:color="auto"/>
              <w:left w:val="nil"/>
              <w:bottom w:val="nil"/>
              <w:right w:val="nil"/>
            </w:tcBorders>
            <w:shd w:val="clear" w:color="auto" w:fill="auto"/>
            <w:vAlign w:val="center"/>
            <w:hideMark/>
          </w:tcPr>
          <w:p w14:paraId="45F7989A" w14:textId="77777777" w:rsidR="002E4D84" w:rsidRPr="002E4D84" w:rsidRDefault="002E4D84" w:rsidP="002E4D84">
            <w:pPr>
              <w:widowControl/>
              <w:jc w:val="center"/>
              <w:rPr>
                <w:rFonts w:ascii="宋体" w:eastAsia="宋体" w:hAnsi="宋体" w:cs="宋体" w:hint="eastAsia"/>
                <w:color w:val="000000"/>
                <w:kern w:val="0"/>
                <w:sz w:val="18"/>
                <w:szCs w:val="18"/>
              </w:rPr>
            </w:pPr>
            <w:r w:rsidRPr="002E4D84">
              <w:rPr>
                <w:rFonts w:ascii="宋体" w:eastAsia="宋体" w:hAnsi="宋体" w:cs="宋体" w:hint="eastAsia"/>
                <w:color w:val="000000"/>
                <w:kern w:val="0"/>
                <w:sz w:val="18"/>
                <w:szCs w:val="18"/>
              </w:rPr>
              <w:t>收益率平方 Q(8)=683.26</w:t>
            </w:r>
            <w:r w:rsidRPr="002E4D84">
              <w:rPr>
                <w:rFonts w:ascii="宋体" w:eastAsia="宋体" w:hAnsi="宋体" w:cs="宋体" w:hint="eastAsia"/>
                <w:color w:val="000000"/>
                <w:kern w:val="0"/>
                <w:sz w:val="18"/>
                <w:szCs w:val="18"/>
              </w:rPr>
              <w:br/>
              <w:t>***</w:t>
            </w:r>
          </w:p>
        </w:tc>
        <w:tc>
          <w:tcPr>
            <w:tcW w:w="1985" w:type="dxa"/>
            <w:tcBorders>
              <w:top w:val="double" w:sz="4" w:space="0" w:color="auto"/>
              <w:left w:val="nil"/>
              <w:bottom w:val="nil"/>
              <w:right w:val="nil"/>
            </w:tcBorders>
            <w:shd w:val="clear" w:color="auto" w:fill="auto"/>
            <w:noWrap/>
            <w:vAlign w:val="center"/>
            <w:hideMark/>
          </w:tcPr>
          <w:p w14:paraId="46A62615" w14:textId="77777777" w:rsidR="002E4D84" w:rsidRPr="002E4D84" w:rsidRDefault="002E4D84" w:rsidP="002E4D84">
            <w:pPr>
              <w:widowControl/>
              <w:jc w:val="center"/>
              <w:rPr>
                <w:rFonts w:ascii="宋体" w:eastAsia="宋体" w:hAnsi="宋体" w:cs="宋体" w:hint="eastAsia"/>
                <w:color w:val="000000"/>
                <w:kern w:val="0"/>
                <w:sz w:val="18"/>
                <w:szCs w:val="18"/>
              </w:rPr>
            </w:pPr>
            <w:r w:rsidRPr="002E4D84">
              <w:rPr>
                <w:rFonts w:ascii="宋体" w:eastAsia="宋体" w:hAnsi="宋体" w:cs="宋体" w:hint="eastAsia"/>
                <w:color w:val="000000"/>
                <w:kern w:val="0"/>
                <w:sz w:val="18"/>
                <w:szCs w:val="18"/>
              </w:rPr>
              <w:t>标准正态分布</w:t>
            </w:r>
          </w:p>
        </w:tc>
        <w:tc>
          <w:tcPr>
            <w:tcW w:w="2394" w:type="dxa"/>
            <w:tcBorders>
              <w:top w:val="double" w:sz="4" w:space="0" w:color="auto"/>
              <w:left w:val="nil"/>
              <w:bottom w:val="nil"/>
              <w:right w:val="nil"/>
            </w:tcBorders>
            <w:shd w:val="clear" w:color="auto" w:fill="auto"/>
            <w:noWrap/>
            <w:vAlign w:val="center"/>
            <w:hideMark/>
          </w:tcPr>
          <w:p w14:paraId="6F0FE12C" w14:textId="77777777" w:rsidR="002E4D84" w:rsidRPr="002E4D84" w:rsidRDefault="002E4D84" w:rsidP="002E4D84">
            <w:pPr>
              <w:widowControl/>
              <w:jc w:val="center"/>
              <w:rPr>
                <w:rFonts w:ascii="宋体" w:eastAsia="宋体" w:hAnsi="宋体" w:cs="宋体" w:hint="eastAsia"/>
                <w:color w:val="000000"/>
                <w:kern w:val="0"/>
                <w:sz w:val="18"/>
                <w:szCs w:val="18"/>
              </w:rPr>
            </w:pPr>
            <w:r w:rsidRPr="002E4D84">
              <w:rPr>
                <w:rFonts w:ascii="宋体" w:eastAsia="宋体" w:hAnsi="宋体" w:cs="宋体" w:hint="eastAsia"/>
                <w:color w:val="000000"/>
                <w:kern w:val="0"/>
                <w:sz w:val="18"/>
                <w:szCs w:val="18"/>
              </w:rPr>
              <w:t>无</w:t>
            </w:r>
          </w:p>
        </w:tc>
        <w:tc>
          <w:tcPr>
            <w:tcW w:w="936" w:type="dxa"/>
            <w:tcBorders>
              <w:top w:val="double" w:sz="4" w:space="0" w:color="auto"/>
              <w:left w:val="nil"/>
              <w:bottom w:val="nil"/>
              <w:right w:val="nil"/>
            </w:tcBorders>
            <w:shd w:val="clear" w:color="auto" w:fill="auto"/>
            <w:vAlign w:val="center"/>
            <w:hideMark/>
          </w:tcPr>
          <w:p w14:paraId="4F3E4441" w14:textId="77777777" w:rsidR="002E4D84" w:rsidRPr="002E4D84" w:rsidRDefault="002E4D84" w:rsidP="002E4D84">
            <w:pPr>
              <w:widowControl/>
              <w:jc w:val="center"/>
              <w:rPr>
                <w:rFonts w:ascii="宋体" w:eastAsia="宋体" w:hAnsi="宋体" w:cs="宋体" w:hint="eastAsia"/>
                <w:color w:val="000000"/>
                <w:kern w:val="0"/>
                <w:sz w:val="18"/>
                <w:szCs w:val="18"/>
              </w:rPr>
            </w:pPr>
            <w:r w:rsidRPr="002E4D84">
              <w:rPr>
                <w:rFonts w:ascii="宋体" w:eastAsia="宋体" w:hAnsi="宋体" w:cs="宋体" w:hint="eastAsia"/>
                <w:color w:val="000000"/>
                <w:kern w:val="0"/>
                <w:sz w:val="18"/>
                <w:szCs w:val="18"/>
              </w:rPr>
              <w:t>0.046467</w:t>
            </w:r>
            <w:r w:rsidRPr="002E4D84">
              <w:rPr>
                <w:rFonts w:ascii="宋体" w:eastAsia="宋体" w:hAnsi="宋体" w:cs="宋体" w:hint="eastAsia"/>
                <w:color w:val="000000"/>
                <w:kern w:val="0"/>
                <w:sz w:val="18"/>
                <w:szCs w:val="18"/>
              </w:rPr>
              <w:br/>
              <w:t>***</w:t>
            </w:r>
          </w:p>
        </w:tc>
        <w:tc>
          <w:tcPr>
            <w:tcW w:w="1116" w:type="dxa"/>
            <w:vMerge w:val="restart"/>
            <w:tcBorders>
              <w:top w:val="double" w:sz="4" w:space="0" w:color="auto"/>
              <w:left w:val="nil"/>
              <w:bottom w:val="nil"/>
              <w:right w:val="nil"/>
            </w:tcBorders>
            <w:shd w:val="clear" w:color="auto" w:fill="auto"/>
            <w:vAlign w:val="center"/>
            <w:hideMark/>
          </w:tcPr>
          <w:p w14:paraId="22CD416A" w14:textId="77777777" w:rsidR="002E4D84" w:rsidRPr="002E4D84" w:rsidRDefault="002E4D84" w:rsidP="002E4D84">
            <w:pPr>
              <w:widowControl/>
              <w:jc w:val="center"/>
              <w:rPr>
                <w:rFonts w:ascii="宋体" w:eastAsia="宋体" w:hAnsi="宋体" w:cs="宋体" w:hint="eastAsia"/>
                <w:color w:val="000000"/>
                <w:kern w:val="0"/>
                <w:sz w:val="18"/>
                <w:szCs w:val="18"/>
              </w:rPr>
            </w:pPr>
            <w:r w:rsidRPr="002E4D84">
              <w:rPr>
                <w:rFonts w:ascii="宋体" w:eastAsia="宋体" w:hAnsi="宋体" w:cs="宋体" w:hint="eastAsia"/>
                <w:color w:val="000000"/>
                <w:kern w:val="0"/>
                <w:sz w:val="18"/>
                <w:szCs w:val="18"/>
              </w:rPr>
              <w:t>ARMA(0,0)</w:t>
            </w:r>
            <w:r w:rsidRPr="002E4D84">
              <w:rPr>
                <w:rFonts w:ascii="宋体" w:eastAsia="宋体" w:hAnsi="宋体" w:cs="宋体" w:hint="eastAsia"/>
                <w:color w:val="000000"/>
                <w:kern w:val="0"/>
                <w:sz w:val="18"/>
                <w:szCs w:val="18"/>
              </w:rPr>
              <w:br/>
            </w:r>
            <w:proofErr w:type="gramStart"/>
            <w:r w:rsidRPr="002E4D84">
              <w:rPr>
                <w:rFonts w:ascii="宋体" w:eastAsia="宋体" w:hAnsi="宋体" w:cs="宋体" w:hint="eastAsia"/>
                <w:color w:val="000000"/>
                <w:kern w:val="0"/>
                <w:sz w:val="18"/>
                <w:szCs w:val="18"/>
              </w:rPr>
              <w:t>GARCH(</w:t>
            </w:r>
            <w:proofErr w:type="gramEnd"/>
            <w:r w:rsidRPr="002E4D84">
              <w:rPr>
                <w:rFonts w:ascii="宋体" w:eastAsia="宋体" w:hAnsi="宋体" w:cs="宋体" w:hint="eastAsia"/>
                <w:color w:val="000000"/>
                <w:kern w:val="0"/>
                <w:sz w:val="18"/>
                <w:szCs w:val="18"/>
              </w:rPr>
              <w:t>1,1)</w:t>
            </w:r>
          </w:p>
        </w:tc>
        <w:tc>
          <w:tcPr>
            <w:tcW w:w="1260" w:type="dxa"/>
            <w:vMerge w:val="restart"/>
            <w:tcBorders>
              <w:top w:val="double" w:sz="4" w:space="0" w:color="auto"/>
              <w:left w:val="nil"/>
              <w:bottom w:val="nil"/>
              <w:right w:val="nil"/>
            </w:tcBorders>
            <w:shd w:val="clear" w:color="auto" w:fill="auto"/>
            <w:noWrap/>
            <w:vAlign w:val="center"/>
            <w:hideMark/>
          </w:tcPr>
          <w:p w14:paraId="37534425" w14:textId="77777777" w:rsidR="002E4D84" w:rsidRPr="002E4D84" w:rsidRDefault="002E4D84" w:rsidP="002E4D84">
            <w:pPr>
              <w:widowControl/>
              <w:jc w:val="center"/>
              <w:rPr>
                <w:rFonts w:ascii="宋体" w:eastAsia="宋体" w:hAnsi="宋体" w:cs="宋体" w:hint="eastAsia"/>
                <w:color w:val="000000"/>
                <w:kern w:val="0"/>
                <w:sz w:val="18"/>
                <w:szCs w:val="18"/>
              </w:rPr>
            </w:pPr>
            <w:r w:rsidRPr="002E4D84">
              <w:rPr>
                <w:rFonts w:ascii="宋体" w:eastAsia="宋体" w:hAnsi="宋体" w:cs="宋体" w:hint="eastAsia"/>
                <w:color w:val="000000"/>
                <w:kern w:val="0"/>
                <w:sz w:val="18"/>
                <w:szCs w:val="18"/>
              </w:rPr>
              <w:t>广义误差分布</w:t>
            </w:r>
          </w:p>
        </w:tc>
      </w:tr>
      <w:tr w:rsidR="002E4D84" w:rsidRPr="002E4D84" w14:paraId="01B706AE" w14:textId="77777777" w:rsidTr="002E4D84">
        <w:trPr>
          <w:trHeight w:hRule="exact" w:val="567"/>
        </w:trPr>
        <w:tc>
          <w:tcPr>
            <w:tcW w:w="1074" w:type="dxa"/>
            <w:vMerge/>
            <w:tcBorders>
              <w:top w:val="nil"/>
              <w:left w:val="nil"/>
              <w:bottom w:val="nil"/>
              <w:right w:val="nil"/>
            </w:tcBorders>
            <w:vAlign w:val="center"/>
            <w:hideMark/>
          </w:tcPr>
          <w:p w14:paraId="4DCC59B2" w14:textId="77777777" w:rsidR="002E4D84" w:rsidRPr="002E4D84" w:rsidRDefault="002E4D84" w:rsidP="002E4D84">
            <w:pPr>
              <w:widowControl/>
              <w:jc w:val="left"/>
              <w:rPr>
                <w:rFonts w:ascii="宋体" w:eastAsia="宋体" w:hAnsi="宋体" w:cs="宋体"/>
                <w:color w:val="000000"/>
                <w:kern w:val="0"/>
                <w:sz w:val="18"/>
                <w:szCs w:val="18"/>
              </w:rPr>
            </w:pPr>
          </w:p>
        </w:tc>
        <w:tc>
          <w:tcPr>
            <w:tcW w:w="1066" w:type="dxa"/>
            <w:vMerge/>
            <w:tcBorders>
              <w:top w:val="nil"/>
              <w:left w:val="nil"/>
              <w:bottom w:val="nil"/>
              <w:right w:val="nil"/>
            </w:tcBorders>
            <w:vAlign w:val="center"/>
            <w:hideMark/>
          </w:tcPr>
          <w:p w14:paraId="3399D8F5" w14:textId="77777777" w:rsidR="002E4D84" w:rsidRPr="002E4D84" w:rsidRDefault="002E4D84" w:rsidP="002E4D84">
            <w:pPr>
              <w:widowControl/>
              <w:jc w:val="left"/>
              <w:rPr>
                <w:rFonts w:ascii="宋体" w:eastAsia="宋体" w:hAnsi="宋体" w:cs="宋体"/>
                <w:color w:val="000000"/>
                <w:kern w:val="0"/>
                <w:sz w:val="18"/>
                <w:szCs w:val="18"/>
              </w:rPr>
            </w:pPr>
          </w:p>
        </w:tc>
        <w:tc>
          <w:tcPr>
            <w:tcW w:w="1769" w:type="dxa"/>
            <w:vMerge/>
            <w:tcBorders>
              <w:top w:val="nil"/>
              <w:left w:val="nil"/>
              <w:bottom w:val="nil"/>
              <w:right w:val="nil"/>
            </w:tcBorders>
            <w:vAlign w:val="center"/>
            <w:hideMark/>
          </w:tcPr>
          <w:p w14:paraId="3024F9EF" w14:textId="77777777" w:rsidR="002E4D84" w:rsidRPr="002E4D84" w:rsidRDefault="002E4D84" w:rsidP="002E4D84">
            <w:pPr>
              <w:widowControl/>
              <w:jc w:val="left"/>
              <w:rPr>
                <w:rFonts w:ascii="宋体" w:eastAsia="宋体" w:hAnsi="宋体" w:cs="宋体"/>
                <w:color w:val="000000"/>
                <w:kern w:val="0"/>
                <w:sz w:val="18"/>
                <w:szCs w:val="18"/>
              </w:rPr>
            </w:pPr>
          </w:p>
        </w:tc>
        <w:tc>
          <w:tcPr>
            <w:tcW w:w="1985" w:type="dxa"/>
            <w:tcBorders>
              <w:top w:val="nil"/>
              <w:left w:val="nil"/>
              <w:bottom w:val="nil"/>
              <w:right w:val="nil"/>
            </w:tcBorders>
            <w:shd w:val="clear" w:color="auto" w:fill="auto"/>
            <w:noWrap/>
            <w:vAlign w:val="center"/>
            <w:hideMark/>
          </w:tcPr>
          <w:p w14:paraId="159511E1" w14:textId="77777777" w:rsidR="002E4D84" w:rsidRPr="002E4D84" w:rsidRDefault="002E4D84" w:rsidP="002E4D84">
            <w:pPr>
              <w:widowControl/>
              <w:jc w:val="center"/>
              <w:rPr>
                <w:rFonts w:ascii="宋体" w:eastAsia="宋体" w:hAnsi="宋体" w:cs="宋体" w:hint="eastAsia"/>
                <w:color w:val="000000"/>
                <w:kern w:val="0"/>
                <w:sz w:val="18"/>
                <w:szCs w:val="18"/>
              </w:rPr>
            </w:pPr>
            <w:r w:rsidRPr="002E4D84">
              <w:rPr>
                <w:rFonts w:ascii="宋体" w:eastAsia="宋体" w:hAnsi="宋体" w:cs="宋体" w:hint="eastAsia"/>
                <w:color w:val="000000"/>
                <w:kern w:val="0"/>
                <w:sz w:val="18"/>
                <w:szCs w:val="18"/>
              </w:rPr>
              <w:t>t-分布</w:t>
            </w:r>
          </w:p>
        </w:tc>
        <w:tc>
          <w:tcPr>
            <w:tcW w:w="2394" w:type="dxa"/>
            <w:tcBorders>
              <w:top w:val="nil"/>
              <w:left w:val="nil"/>
              <w:bottom w:val="nil"/>
              <w:right w:val="nil"/>
            </w:tcBorders>
            <w:shd w:val="clear" w:color="auto" w:fill="auto"/>
            <w:noWrap/>
            <w:vAlign w:val="center"/>
            <w:hideMark/>
          </w:tcPr>
          <w:p w14:paraId="12DBA63B" w14:textId="77777777" w:rsidR="002E4D84" w:rsidRPr="002E4D84" w:rsidRDefault="002E4D84" w:rsidP="002E4D84">
            <w:pPr>
              <w:widowControl/>
              <w:jc w:val="center"/>
              <w:rPr>
                <w:rFonts w:ascii="宋体" w:eastAsia="宋体" w:hAnsi="宋体" w:cs="宋体" w:hint="eastAsia"/>
                <w:color w:val="000000"/>
                <w:kern w:val="0"/>
                <w:sz w:val="18"/>
                <w:szCs w:val="18"/>
              </w:rPr>
            </w:pPr>
            <w:r w:rsidRPr="002E4D84">
              <w:rPr>
                <w:rFonts w:ascii="宋体" w:eastAsia="宋体" w:hAnsi="宋体" w:cs="宋体" w:hint="eastAsia"/>
                <w:color w:val="000000"/>
                <w:kern w:val="0"/>
                <w:sz w:val="18"/>
                <w:szCs w:val="18"/>
              </w:rPr>
              <w:t>自由度4.6</w:t>
            </w:r>
          </w:p>
        </w:tc>
        <w:tc>
          <w:tcPr>
            <w:tcW w:w="936" w:type="dxa"/>
            <w:tcBorders>
              <w:top w:val="nil"/>
              <w:left w:val="nil"/>
              <w:bottom w:val="nil"/>
              <w:right w:val="nil"/>
            </w:tcBorders>
            <w:shd w:val="clear" w:color="auto" w:fill="auto"/>
            <w:vAlign w:val="center"/>
            <w:hideMark/>
          </w:tcPr>
          <w:p w14:paraId="0F84CF79" w14:textId="77777777" w:rsidR="002E4D84" w:rsidRPr="002E4D84" w:rsidRDefault="002E4D84" w:rsidP="002E4D84">
            <w:pPr>
              <w:widowControl/>
              <w:jc w:val="center"/>
              <w:rPr>
                <w:rFonts w:ascii="宋体" w:eastAsia="宋体" w:hAnsi="宋体" w:cs="宋体" w:hint="eastAsia"/>
                <w:color w:val="000000"/>
                <w:kern w:val="0"/>
                <w:sz w:val="18"/>
                <w:szCs w:val="18"/>
              </w:rPr>
            </w:pPr>
            <w:r w:rsidRPr="002E4D84">
              <w:rPr>
                <w:rFonts w:ascii="宋体" w:eastAsia="宋体" w:hAnsi="宋体" w:cs="宋体" w:hint="eastAsia"/>
                <w:color w:val="000000"/>
                <w:kern w:val="0"/>
                <w:sz w:val="18"/>
                <w:szCs w:val="18"/>
              </w:rPr>
              <w:t>0.066286</w:t>
            </w:r>
            <w:r w:rsidRPr="002E4D84">
              <w:rPr>
                <w:rFonts w:ascii="宋体" w:eastAsia="宋体" w:hAnsi="宋体" w:cs="宋体" w:hint="eastAsia"/>
                <w:color w:val="000000"/>
                <w:kern w:val="0"/>
                <w:sz w:val="18"/>
                <w:szCs w:val="18"/>
              </w:rPr>
              <w:br/>
              <w:t>***</w:t>
            </w:r>
          </w:p>
        </w:tc>
        <w:tc>
          <w:tcPr>
            <w:tcW w:w="1116" w:type="dxa"/>
            <w:vMerge/>
            <w:tcBorders>
              <w:top w:val="nil"/>
              <w:left w:val="nil"/>
              <w:bottom w:val="nil"/>
              <w:right w:val="nil"/>
            </w:tcBorders>
            <w:vAlign w:val="center"/>
            <w:hideMark/>
          </w:tcPr>
          <w:p w14:paraId="7518049C" w14:textId="77777777" w:rsidR="002E4D84" w:rsidRPr="002E4D84" w:rsidRDefault="002E4D84" w:rsidP="002E4D84">
            <w:pPr>
              <w:widowControl/>
              <w:jc w:val="left"/>
              <w:rPr>
                <w:rFonts w:ascii="宋体" w:eastAsia="宋体" w:hAnsi="宋体" w:cs="宋体"/>
                <w:color w:val="000000"/>
                <w:kern w:val="0"/>
                <w:sz w:val="18"/>
                <w:szCs w:val="18"/>
              </w:rPr>
            </w:pPr>
          </w:p>
        </w:tc>
        <w:tc>
          <w:tcPr>
            <w:tcW w:w="1260" w:type="dxa"/>
            <w:vMerge/>
            <w:tcBorders>
              <w:top w:val="nil"/>
              <w:left w:val="nil"/>
              <w:bottom w:val="nil"/>
              <w:right w:val="nil"/>
            </w:tcBorders>
            <w:vAlign w:val="center"/>
            <w:hideMark/>
          </w:tcPr>
          <w:p w14:paraId="3575C298" w14:textId="77777777" w:rsidR="002E4D84" w:rsidRPr="002E4D84" w:rsidRDefault="002E4D84" w:rsidP="002E4D84">
            <w:pPr>
              <w:widowControl/>
              <w:jc w:val="left"/>
              <w:rPr>
                <w:rFonts w:ascii="宋体" w:eastAsia="宋体" w:hAnsi="宋体" w:cs="宋体"/>
                <w:color w:val="000000"/>
                <w:kern w:val="0"/>
                <w:sz w:val="18"/>
                <w:szCs w:val="18"/>
              </w:rPr>
            </w:pPr>
          </w:p>
        </w:tc>
      </w:tr>
      <w:tr w:rsidR="002E4D84" w:rsidRPr="002E4D84" w14:paraId="07AA0A17" w14:textId="77777777" w:rsidTr="00E05689">
        <w:trPr>
          <w:trHeight w:hRule="exact" w:val="387"/>
        </w:trPr>
        <w:tc>
          <w:tcPr>
            <w:tcW w:w="1074" w:type="dxa"/>
            <w:vMerge/>
            <w:tcBorders>
              <w:top w:val="nil"/>
              <w:left w:val="nil"/>
              <w:bottom w:val="nil"/>
              <w:right w:val="nil"/>
            </w:tcBorders>
            <w:vAlign w:val="center"/>
            <w:hideMark/>
          </w:tcPr>
          <w:p w14:paraId="6588034C" w14:textId="77777777" w:rsidR="002E4D84" w:rsidRPr="002E4D84" w:rsidRDefault="002E4D84" w:rsidP="002E4D84">
            <w:pPr>
              <w:widowControl/>
              <w:jc w:val="left"/>
              <w:rPr>
                <w:rFonts w:ascii="宋体" w:eastAsia="宋体" w:hAnsi="宋体" w:cs="宋体"/>
                <w:color w:val="000000"/>
                <w:kern w:val="0"/>
                <w:sz w:val="18"/>
                <w:szCs w:val="18"/>
              </w:rPr>
            </w:pPr>
          </w:p>
        </w:tc>
        <w:tc>
          <w:tcPr>
            <w:tcW w:w="1066" w:type="dxa"/>
            <w:vMerge/>
            <w:tcBorders>
              <w:top w:val="nil"/>
              <w:left w:val="nil"/>
              <w:bottom w:val="nil"/>
              <w:right w:val="nil"/>
            </w:tcBorders>
            <w:vAlign w:val="center"/>
            <w:hideMark/>
          </w:tcPr>
          <w:p w14:paraId="2DF35C65" w14:textId="77777777" w:rsidR="002E4D84" w:rsidRPr="002E4D84" w:rsidRDefault="002E4D84" w:rsidP="002E4D84">
            <w:pPr>
              <w:widowControl/>
              <w:jc w:val="left"/>
              <w:rPr>
                <w:rFonts w:ascii="宋体" w:eastAsia="宋体" w:hAnsi="宋体" w:cs="宋体"/>
                <w:color w:val="000000"/>
                <w:kern w:val="0"/>
                <w:sz w:val="18"/>
                <w:szCs w:val="18"/>
              </w:rPr>
            </w:pPr>
          </w:p>
        </w:tc>
        <w:tc>
          <w:tcPr>
            <w:tcW w:w="1769" w:type="dxa"/>
            <w:vMerge/>
            <w:tcBorders>
              <w:top w:val="nil"/>
              <w:left w:val="nil"/>
              <w:bottom w:val="nil"/>
              <w:right w:val="nil"/>
            </w:tcBorders>
            <w:vAlign w:val="center"/>
            <w:hideMark/>
          </w:tcPr>
          <w:p w14:paraId="6C2C5ABE" w14:textId="77777777" w:rsidR="002E4D84" w:rsidRPr="002E4D84" w:rsidRDefault="002E4D84" w:rsidP="002E4D84">
            <w:pPr>
              <w:widowControl/>
              <w:jc w:val="left"/>
              <w:rPr>
                <w:rFonts w:ascii="宋体" w:eastAsia="宋体" w:hAnsi="宋体" w:cs="宋体"/>
                <w:color w:val="000000"/>
                <w:kern w:val="0"/>
                <w:sz w:val="18"/>
                <w:szCs w:val="18"/>
              </w:rPr>
            </w:pPr>
          </w:p>
        </w:tc>
        <w:tc>
          <w:tcPr>
            <w:tcW w:w="1985" w:type="dxa"/>
            <w:tcBorders>
              <w:top w:val="nil"/>
              <w:left w:val="nil"/>
              <w:bottom w:val="nil"/>
              <w:right w:val="nil"/>
            </w:tcBorders>
            <w:shd w:val="clear" w:color="auto" w:fill="auto"/>
            <w:noWrap/>
            <w:vAlign w:val="center"/>
            <w:hideMark/>
          </w:tcPr>
          <w:p w14:paraId="7CA212DF" w14:textId="77777777" w:rsidR="002E4D84" w:rsidRPr="002E4D84" w:rsidRDefault="002E4D84" w:rsidP="002E4D84">
            <w:pPr>
              <w:widowControl/>
              <w:jc w:val="center"/>
              <w:rPr>
                <w:rFonts w:ascii="宋体" w:eastAsia="宋体" w:hAnsi="宋体" w:cs="宋体" w:hint="eastAsia"/>
                <w:color w:val="000000"/>
                <w:kern w:val="0"/>
                <w:sz w:val="18"/>
                <w:szCs w:val="18"/>
              </w:rPr>
            </w:pPr>
            <w:r w:rsidRPr="002E4D84">
              <w:rPr>
                <w:rFonts w:ascii="宋体" w:eastAsia="宋体" w:hAnsi="宋体" w:cs="宋体" w:hint="eastAsia"/>
                <w:color w:val="000000"/>
                <w:kern w:val="0"/>
                <w:sz w:val="18"/>
                <w:szCs w:val="18"/>
              </w:rPr>
              <w:t>广义误差分布</w:t>
            </w:r>
          </w:p>
        </w:tc>
        <w:tc>
          <w:tcPr>
            <w:tcW w:w="2394" w:type="dxa"/>
            <w:tcBorders>
              <w:top w:val="nil"/>
              <w:left w:val="nil"/>
              <w:bottom w:val="nil"/>
              <w:right w:val="nil"/>
            </w:tcBorders>
            <w:shd w:val="clear" w:color="auto" w:fill="auto"/>
            <w:noWrap/>
            <w:vAlign w:val="center"/>
            <w:hideMark/>
          </w:tcPr>
          <w:p w14:paraId="70BAEBEC" w14:textId="77777777" w:rsidR="002E4D84" w:rsidRPr="002E4D84" w:rsidRDefault="002E4D84" w:rsidP="002E4D84">
            <w:pPr>
              <w:widowControl/>
              <w:jc w:val="center"/>
              <w:rPr>
                <w:rFonts w:ascii="宋体" w:eastAsia="宋体" w:hAnsi="宋体" w:cs="宋体" w:hint="eastAsia"/>
                <w:color w:val="000000"/>
                <w:kern w:val="0"/>
                <w:sz w:val="18"/>
                <w:szCs w:val="18"/>
              </w:rPr>
            </w:pPr>
            <w:r w:rsidRPr="002E4D84">
              <w:rPr>
                <w:rFonts w:ascii="宋体" w:eastAsia="宋体" w:hAnsi="宋体" w:cs="宋体" w:hint="eastAsia"/>
                <w:color w:val="000000"/>
                <w:kern w:val="0"/>
                <w:sz w:val="18"/>
                <w:szCs w:val="18"/>
              </w:rPr>
              <w:t>均值0 方差1 自由度1.2</w:t>
            </w:r>
          </w:p>
        </w:tc>
        <w:tc>
          <w:tcPr>
            <w:tcW w:w="936" w:type="dxa"/>
            <w:tcBorders>
              <w:top w:val="nil"/>
              <w:left w:val="nil"/>
              <w:bottom w:val="nil"/>
              <w:right w:val="nil"/>
            </w:tcBorders>
            <w:shd w:val="clear" w:color="auto" w:fill="auto"/>
            <w:noWrap/>
            <w:vAlign w:val="center"/>
            <w:hideMark/>
          </w:tcPr>
          <w:p w14:paraId="4DF9A0C3" w14:textId="77777777" w:rsidR="002E4D84" w:rsidRPr="002E4D84" w:rsidRDefault="002E4D84" w:rsidP="002E4D84">
            <w:pPr>
              <w:widowControl/>
              <w:jc w:val="center"/>
              <w:rPr>
                <w:rFonts w:ascii="宋体" w:eastAsia="宋体" w:hAnsi="宋体" w:cs="宋体" w:hint="eastAsia"/>
                <w:color w:val="000000"/>
                <w:kern w:val="0"/>
                <w:sz w:val="18"/>
                <w:szCs w:val="18"/>
              </w:rPr>
            </w:pPr>
            <w:r w:rsidRPr="002E4D84">
              <w:rPr>
                <w:rFonts w:ascii="宋体" w:eastAsia="宋体" w:hAnsi="宋体" w:cs="宋体" w:hint="eastAsia"/>
                <w:color w:val="000000"/>
                <w:kern w:val="0"/>
                <w:sz w:val="18"/>
                <w:szCs w:val="18"/>
              </w:rPr>
              <w:t>0.0159</w:t>
            </w:r>
          </w:p>
        </w:tc>
        <w:tc>
          <w:tcPr>
            <w:tcW w:w="1116" w:type="dxa"/>
            <w:vMerge/>
            <w:tcBorders>
              <w:top w:val="nil"/>
              <w:left w:val="nil"/>
              <w:bottom w:val="nil"/>
              <w:right w:val="nil"/>
            </w:tcBorders>
            <w:vAlign w:val="center"/>
            <w:hideMark/>
          </w:tcPr>
          <w:p w14:paraId="7C99458F" w14:textId="77777777" w:rsidR="002E4D84" w:rsidRPr="002E4D84" w:rsidRDefault="002E4D84" w:rsidP="002E4D84">
            <w:pPr>
              <w:widowControl/>
              <w:jc w:val="left"/>
              <w:rPr>
                <w:rFonts w:ascii="宋体" w:eastAsia="宋体" w:hAnsi="宋体" w:cs="宋体"/>
                <w:color w:val="000000"/>
                <w:kern w:val="0"/>
                <w:sz w:val="18"/>
                <w:szCs w:val="18"/>
              </w:rPr>
            </w:pPr>
          </w:p>
        </w:tc>
        <w:tc>
          <w:tcPr>
            <w:tcW w:w="1260" w:type="dxa"/>
            <w:vMerge/>
            <w:tcBorders>
              <w:top w:val="nil"/>
              <w:left w:val="nil"/>
              <w:bottom w:val="nil"/>
              <w:right w:val="nil"/>
            </w:tcBorders>
            <w:vAlign w:val="center"/>
            <w:hideMark/>
          </w:tcPr>
          <w:p w14:paraId="1F0E6E4C" w14:textId="77777777" w:rsidR="002E4D84" w:rsidRPr="002E4D84" w:rsidRDefault="002E4D84" w:rsidP="002E4D84">
            <w:pPr>
              <w:widowControl/>
              <w:jc w:val="left"/>
              <w:rPr>
                <w:rFonts w:ascii="宋体" w:eastAsia="宋体" w:hAnsi="宋体" w:cs="宋体"/>
                <w:color w:val="000000"/>
                <w:kern w:val="0"/>
                <w:sz w:val="18"/>
                <w:szCs w:val="18"/>
              </w:rPr>
            </w:pPr>
          </w:p>
        </w:tc>
      </w:tr>
      <w:tr w:rsidR="002E4D84" w:rsidRPr="002E4D84" w14:paraId="4791E13E" w14:textId="77777777" w:rsidTr="002E4D84">
        <w:trPr>
          <w:trHeight w:hRule="exact" w:val="567"/>
        </w:trPr>
        <w:tc>
          <w:tcPr>
            <w:tcW w:w="1074" w:type="dxa"/>
            <w:vMerge w:val="restart"/>
            <w:tcBorders>
              <w:top w:val="nil"/>
              <w:left w:val="nil"/>
              <w:bottom w:val="nil"/>
              <w:right w:val="nil"/>
            </w:tcBorders>
            <w:shd w:val="clear" w:color="auto" w:fill="auto"/>
            <w:noWrap/>
            <w:vAlign w:val="center"/>
            <w:hideMark/>
          </w:tcPr>
          <w:p w14:paraId="2151DBD7" w14:textId="77777777" w:rsidR="002E4D84" w:rsidRPr="002E4D84" w:rsidRDefault="002E4D84" w:rsidP="002E4D84">
            <w:pPr>
              <w:widowControl/>
              <w:jc w:val="center"/>
              <w:rPr>
                <w:rFonts w:ascii="宋体" w:eastAsia="宋体" w:hAnsi="宋体" w:cs="宋体" w:hint="eastAsia"/>
                <w:color w:val="000000"/>
                <w:kern w:val="0"/>
                <w:sz w:val="18"/>
                <w:szCs w:val="18"/>
              </w:rPr>
            </w:pPr>
            <w:r w:rsidRPr="002E4D84">
              <w:rPr>
                <w:rFonts w:ascii="宋体" w:eastAsia="宋体" w:hAnsi="宋体" w:cs="宋体" w:hint="eastAsia"/>
                <w:color w:val="000000"/>
                <w:kern w:val="0"/>
                <w:sz w:val="18"/>
                <w:szCs w:val="18"/>
              </w:rPr>
              <w:t>创业板指</w:t>
            </w:r>
          </w:p>
        </w:tc>
        <w:tc>
          <w:tcPr>
            <w:tcW w:w="1066" w:type="dxa"/>
            <w:vMerge w:val="restart"/>
            <w:tcBorders>
              <w:top w:val="nil"/>
              <w:left w:val="nil"/>
              <w:bottom w:val="nil"/>
              <w:right w:val="nil"/>
            </w:tcBorders>
            <w:shd w:val="clear" w:color="auto" w:fill="auto"/>
            <w:vAlign w:val="center"/>
            <w:hideMark/>
          </w:tcPr>
          <w:p w14:paraId="5C6B8585" w14:textId="77777777" w:rsidR="002E4D84" w:rsidRPr="002E4D84" w:rsidRDefault="002E4D84" w:rsidP="002E4D84">
            <w:pPr>
              <w:widowControl/>
              <w:jc w:val="center"/>
              <w:rPr>
                <w:rFonts w:ascii="宋体" w:eastAsia="宋体" w:hAnsi="宋体" w:cs="宋体" w:hint="eastAsia"/>
                <w:color w:val="000000"/>
                <w:kern w:val="0"/>
                <w:sz w:val="18"/>
                <w:szCs w:val="18"/>
              </w:rPr>
            </w:pPr>
            <w:r w:rsidRPr="002E4D84">
              <w:rPr>
                <w:rFonts w:ascii="宋体" w:eastAsia="宋体" w:hAnsi="宋体" w:cs="宋体" w:hint="eastAsia"/>
                <w:color w:val="000000"/>
                <w:kern w:val="0"/>
                <w:sz w:val="18"/>
                <w:szCs w:val="18"/>
              </w:rPr>
              <w:t>2108</w:t>
            </w:r>
            <w:r w:rsidRPr="002E4D84">
              <w:rPr>
                <w:rFonts w:ascii="宋体" w:eastAsia="宋体" w:hAnsi="宋体" w:cs="宋体" w:hint="eastAsia"/>
                <w:color w:val="000000"/>
                <w:kern w:val="0"/>
                <w:sz w:val="18"/>
                <w:szCs w:val="18"/>
              </w:rPr>
              <w:br/>
              <w:t>ln(2108)≈8</w:t>
            </w:r>
          </w:p>
        </w:tc>
        <w:tc>
          <w:tcPr>
            <w:tcW w:w="1769" w:type="dxa"/>
            <w:vMerge w:val="restart"/>
            <w:tcBorders>
              <w:top w:val="nil"/>
              <w:left w:val="nil"/>
              <w:bottom w:val="nil"/>
              <w:right w:val="nil"/>
            </w:tcBorders>
            <w:shd w:val="clear" w:color="auto" w:fill="auto"/>
            <w:vAlign w:val="center"/>
            <w:hideMark/>
          </w:tcPr>
          <w:p w14:paraId="23EE24EC" w14:textId="77777777" w:rsidR="002E4D84" w:rsidRPr="002E4D84" w:rsidRDefault="002E4D84" w:rsidP="002E4D84">
            <w:pPr>
              <w:widowControl/>
              <w:jc w:val="center"/>
              <w:rPr>
                <w:rFonts w:ascii="宋体" w:eastAsia="宋体" w:hAnsi="宋体" w:cs="宋体" w:hint="eastAsia"/>
                <w:color w:val="000000"/>
                <w:kern w:val="0"/>
                <w:sz w:val="18"/>
                <w:szCs w:val="18"/>
              </w:rPr>
            </w:pPr>
            <w:r w:rsidRPr="002E4D84">
              <w:rPr>
                <w:rFonts w:ascii="宋体" w:eastAsia="宋体" w:hAnsi="宋体" w:cs="宋体" w:hint="eastAsia"/>
                <w:color w:val="000000"/>
                <w:kern w:val="0"/>
                <w:sz w:val="18"/>
                <w:szCs w:val="18"/>
              </w:rPr>
              <w:t>收益率平方 Q(8)=687.21</w:t>
            </w:r>
            <w:r w:rsidRPr="002E4D84">
              <w:rPr>
                <w:rFonts w:ascii="宋体" w:eastAsia="宋体" w:hAnsi="宋体" w:cs="宋体" w:hint="eastAsia"/>
                <w:color w:val="000000"/>
                <w:kern w:val="0"/>
                <w:sz w:val="18"/>
                <w:szCs w:val="18"/>
              </w:rPr>
              <w:br/>
              <w:t>***</w:t>
            </w:r>
          </w:p>
        </w:tc>
        <w:tc>
          <w:tcPr>
            <w:tcW w:w="1985" w:type="dxa"/>
            <w:tcBorders>
              <w:top w:val="nil"/>
              <w:left w:val="nil"/>
              <w:bottom w:val="nil"/>
              <w:right w:val="nil"/>
            </w:tcBorders>
            <w:shd w:val="clear" w:color="auto" w:fill="auto"/>
            <w:noWrap/>
            <w:vAlign w:val="center"/>
            <w:hideMark/>
          </w:tcPr>
          <w:p w14:paraId="020B30E7" w14:textId="77777777" w:rsidR="002E4D84" w:rsidRPr="002E4D84" w:rsidRDefault="002E4D84" w:rsidP="002E4D84">
            <w:pPr>
              <w:widowControl/>
              <w:jc w:val="center"/>
              <w:rPr>
                <w:rFonts w:ascii="宋体" w:eastAsia="宋体" w:hAnsi="宋体" w:cs="宋体" w:hint="eastAsia"/>
                <w:color w:val="000000"/>
                <w:kern w:val="0"/>
                <w:sz w:val="18"/>
                <w:szCs w:val="18"/>
              </w:rPr>
            </w:pPr>
            <w:r w:rsidRPr="002E4D84">
              <w:rPr>
                <w:rFonts w:ascii="宋体" w:eastAsia="宋体" w:hAnsi="宋体" w:cs="宋体" w:hint="eastAsia"/>
                <w:color w:val="000000"/>
                <w:kern w:val="0"/>
                <w:sz w:val="18"/>
                <w:szCs w:val="18"/>
              </w:rPr>
              <w:t>标准正态分布</w:t>
            </w:r>
          </w:p>
        </w:tc>
        <w:tc>
          <w:tcPr>
            <w:tcW w:w="2394" w:type="dxa"/>
            <w:tcBorders>
              <w:top w:val="nil"/>
              <w:left w:val="nil"/>
              <w:bottom w:val="nil"/>
              <w:right w:val="nil"/>
            </w:tcBorders>
            <w:shd w:val="clear" w:color="auto" w:fill="auto"/>
            <w:noWrap/>
            <w:vAlign w:val="center"/>
            <w:hideMark/>
          </w:tcPr>
          <w:p w14:paraId="025FC61E" w14:textId="77777777" w:rsidR="002E4D84" w:rsidRPr="002E4D84" w:rsidRDefault="002E4D84" w:rsidP="002E4D84">
            <w:pPr>
              <w:widowControl/>
              <w:jc w:val="center"/>
              <w:rPr>
                <w:rFonts w:ascii="宋体" w:eastAsia="宋体" w:hAnsi="宋体" w:cs="宋体" w:hint="eastAsia"/>
                <w:color w:val="000000"/>
                <w:kern w:val="0"/>
                <w:sz w:val="18"/>
                <w:szCs w:val="18"/>
              </w:rPr>
            </w:pPr>
            <w:r w:rsidRPr="002E4D84">
              <w:rPr>
                <w:rFonts w:ascii="宋体" w:eastAsia="宋体" w:hAnsi="宋体" w:cs="宋体" w:hint="eastAsia"/>
                <w:color w:val="000000"/>
                <w:kern w:val="0"/>
                <w:sz w:val="18"/>
                <w:szCs w:val="18"/>
              </w:rPr>
              <w:t>无</w:t>
            </w:r>
          </w:p>
        </w:tc>
        <w:tc>
          <w:tcPr>
            <w:tcW w:w="936" w:type="dxa"/>
            <w:tcBorders>
              <w:top w:val="nil"/>
              <w:left w:val="nil"/>
              <w:bottom w:val="nil"/>
              <w:right w:val="nil"/>
            </w:tcBorders>
            <w:shd w:val="clear" w:color="auto" w:fill="auto"/>
            <w:vAlign w:val="center"/>
            <w:hideMark/>
          </w:tcPr>
          <w:p w14:paraId="2F402938" w14:textId="77777777" w:rsidR="002E4D84" w:rsidRPr="002E4D84" w:rsidRDefault="002E4D84" w:rsidP="002E4D84">
            <w:pPr>
              <w:widowControl/>
              <w:jc w:val="center"/>
              <w:rPr>
                <w:rFonts w:ascii="宋体" w:eastAsia="宋体" w:hAnsi="宋体" w:cs="宋体" w:hint="eastAsia"/>
                <w:color w:val="000000"/>
                <w:kern w:val="0"/>
                <w:sz w:val="18"/>
                <w:szCs w:val="18"/>
              </w:rPr>
            </w:pPr>
            <w:r w:rsidRPr="002E4D84">
              <w:rPr>
                <w:rFonts w:ascii="宋体" w:eastAsia="宋体" w:hAnsi="宋体" w:cs="宋体" w:hint="eastAsia"/>
                <w:color w:val="000000"/>
                <w:kern w:val="0"/>
                <w:sz w:val="18"/>
                <w:szCs w:val="18"/>
              </w:rPr>
              <w:t>0.052258</w:t>
            </w:r>
            <w:r w:rsidRPr="002E4D84">
              <w:rPr>
                <w:rFonts w:ascii="宋体" w:eastAsia="宋体" w:hAnsi="宋体" w:cs="宋体" w:hint="eastAsia"/>
                <w:color w:val="000000"/>
                <w:kern w:val="0"/>
                <w:sz w:val="18"/>
                <w:szCs w:val="18"/>
              </w:rPr>
              <w:br/>
              <w:t>***</w:t>
            </w:r>
          </w:p>
        </w:tc>
        <w:tc>
          <w:tcPr>
            <w:tcW w:w="1116" w:type="dxa"/>
            <w:vMerge w:val="restart"/>
            <w:tcBorders>
              <w:top w:val="nil"/>
              <w:left w:val="nil"/>
              <w:bottom w:val="nil"/>
              <w:right w:val="nil"/>
            </w:tcBorders>
            <w:shd w:val="clear" w:color="auto" w:fill="auto"/>
            <w:vAlign w:val="center"/>
            <w:hideMark/>
          </w:tcPr>
          <w:p w14:paraId="4B7A1C49" w14:textId="77777777" w:rsidR="002E4D84" w:rsidRPr="002E4D84" w:rsidRDefault="002E4D84" w:rsidP="002E4D84">
            <w:pPr>
              <w:widowControl/>
              <w:jc w:val="center"/>
              <w:rPr>
                <w:rFonts w:ascii="宋体" w:eastAsia="宋体" w:hAnsi="宋体" w:cs="宋体" w:hint="eastAsia"/>
                <w:color w:val="000000"/>
                <w:kern w:val="0"/>
                <w:sz w:val="18"/>
                <w:szCs w:val="18"/>
              </w:rPr>
            </w:pPr>
            <w:r w:rsidRPr="002E4D84">
              <w:rPr>
                <w:rFonts w:ascii="宋体" w:eastAsia="宋体" w:hAnsi="宋体" w:cs="宋体" w:hint="eastAsia"/>
                <w:color w:val="000000"/>
                <w:kern w:val="0"/>
                <w:sz w:val="18"/>
                <w:szCs w:val="18"/>
              </w:rPr>
              <w:t>ARMA(1,1)</w:t>
            </w:r>
            <w:r w:rsidRPr="002E4D84">
              <w:rPr>
                <w:rFonts w:ascii="宋体" w:eastAsia="宋体" w:hAnsi="宋体" w:cs="宋体" w:hint="eastAsia"/>
                <w:color w:val="000000"/>
                <w:kern w:val="0"/>
                <w:sz w:val="18"/>
                <w:szCs w:val="18"/>
              </w:rPr>
              <w:br/>
            </w:r>
            <w:proofErr w:type="gramStart"/>
            <w:r w:rsidRPr="002E4D84">
              <w:rPr>
                <w:rFonts w:ascii="宋体" w:eastAsia="宋体" w:hAnsi="宋体" w:cs="宋体" w:hint="eastAsia"/>
                <w:color w:val="000000"/>
                <w:kern w:val="0"/>
                <w:sz w:val="18"/>
                <w:szCs w:val="18"/>
              </w:rPr>
              <w:t>GARCH(</w:t>
            </w:r>
            <w:proofErr w:type="gramEnd"/>
            <w:r w:rsidRPr="002E4D84">
              <w:rPr>
                <w:rFonts w:ascii="宋体" w:eastAsia="宋体" w:hAnsi="宋体" w:cs="宋体" w:hint="eastAsia"/>
                <w:color w:val="000000"/>
                <w:kern w:val="0"/>
                <w:sz w:val="18"/>
                <w:szCs w:val="18"/>
              </w:rPr>
              <w:t>1,1)</w:t>
            </w:r>
          </w:p>
        </w:tc>
        <w:tc>
          <w:tcPr>
            <w:tcW w:w="1260" w:type="dxa"/>
            <w:vMerge w:val="restart"/>
            <w:tcBorders>
              <w:top w:val="nil"/>
              <w:left w:val="nil"/>
              <w:bottom w:val="nil"/>
              <w:right w:val="nil"/>
            </w:tcBorders>
            <w:shd w:val="clear" w:color="auto" w:fill="auto"/>
            <w:noWrap/>
            <w:vAlign w:val="center"/>
            <w:hideMark/>
          </w:tcPr>
          <w:p w14:paraId="269BF1A4" w14:textId="77777777" w:rsidR="002E4D84" w:rsidRPr="002E4D84" w:rsidRDefault="002E4D84" w:rsidP="002E4D84">
            <w:pPr>
              <w:widowControl/>
              <w:jc w:val="center"/>
              <w:rPr>
                <w:rFonts w:ascii="宋体" w:eastAsia="宋体" w:hAnsi="宋体" w:cs="宋体" w:hint="eastAsia"/>
                <w:color w:val="000000"/>
                <w:kern w:val="0"/>
                <w:sz w:val="18"/>
                <w:szCs w:val="18"/>
              </w:rPr>
            </w:pPr>
            <w:r w:rsidRPr="002E4D84">
              <w:rPr>
                <w:rFonts w:ascii="宋体" w:eastAsia="宋体" w:hAnsi="宋体" w:cs="宋体" w:hint="eastAsia"/>
                <w:color w:val="000000"/>
                <w:kern w:val="0"/>
                <w:sz w:val="18"/>
                <w:szCs w:val="18"/>
              </w:rPr>
              <w:t>广义误差分布</w:t>
            </w:r>
          </w:p>
        </w:tc>
      </w:tr>
      <w:tr w:rsidR="002E4D84" w:rsidRPr="002E4D84" w14:paraId="2271C330" w14:textId="77777777" w:rsidTr="002E4D84">
        <w:trPr>
          <w:trHeight w:hRule="exact" w:val="567"/>
        </w:trPr>
        <w:tc>
          <w:tcPr>
            <w:tcW w:w="1074" w:type="dxa"/>
            <w:vMerge/>
            <w:tcBorders>
              <w:top w:val="nil"/>
              <w:left w:val="nil"/>
              <w:bottom w:val="nil"/>
              <w:right w:val="nil"/>
            </w:tcBorders>
            <w:vAlign w:val="center"/>
            <w:hideMark/>
          </w:tcPr>
          <w:p w14:paraId="427AD7FF" w14:textId="77777777" w:rsidR="002E4D84" w:rsidRPr="002E4D84" w:rsidRDefault="002E4D84" w:rsidP="002E4D84">
            <w:pPr>
              <w:widowControl/>
              <w:jc w:val="left"/>
              <w:rPr>
                <w:rFonts w:ascii="宋体" w:eastAsia="宋体" w:hAnsi="宋体" w:cs="宋体"/>
                <w:color w:val="000000"/>
                <w:kern w:val="0"/>
                <w:sz w:val="18"/>
                <w:szCs w:val="18"/>
              </w:rPr>
            </w:pPr>
          </w:p>
        </w:tc>
        <w:tc>
          <w:tcPr>
            <w:tcW w:w="1066" w:type="dxa"/>
            <w:vMerge/>
            <w:tcBorders>
              <w:top w:val="nil"/>
              <w:left w:val="nil"/>
              <w:bottom w:val="nil"/>
              <w:right w:val="nil"/>
            </w:tcBorders>
            <w:vAlign w:val="center"/>
            <w:hideMark/>
          </w:tcPr>
          <w:p w14:paraId="7DBD2E9F" w14:textId="77777777" w:rsidR="002E4D84" w:rsidRPr="002E4D84" w:rsidRDefault="002E4D84" w:rsidP="002E4D84">
            <w:pPr>
              <w:widowControl/>
              <w:jc w:val="left"/>
              <w:rPr>
                <w:rFonts w:ascii="宋体" w:eastAsia="宋体" w:hAnsi="宋体" w:cs="宋体"/>
                <w:color w:val="000000"/>
                <w:kern w:val="0"/>
                <w:sz w:val="18"/>
                <w:szCs w:val="18"/>
              </w:rPr>
            </w:pPr>
          </w:p>
        </w:tc>
        <w:tc>
          <w:tcPr>
            <w:tcW w:w="1769" w:type="dxa"/>
            <w:vMerge/>
            <w:tcBorders>
              <w:top w:val="nil"/>
              <w:left w:val="nil"/>
              <w:bottom w:val="nil"/>
              <w:right w:val="nil"/>
            </w:tcBorders>
            <w:vAlign w:val="center"/>
            <w:hideMark/>
          </w:tcPr>
          <w:p w14:paraId="5DB2738F" w14:textId="77777777" w:rsidR="002E4D84" w:rsidRPr="002E4D84" w:rsidRDefault="002E4D84" w:rsidP="002E4D84">
            <w:pPr>
              <w:widowControl/>
              <w:jc w:val="left"/>
              <w:rPr>
                <w:rFonts w:ascii="宋体" w:eastAsia="宋体" w:hAnsi="宋体" w:cs="宋体"/>
                <w:color w:val="000000"/>
                <w:kern w:val="0"/>
                <w:sz w:val="18"/>
                <w:szCs w:val="18"/>
              </w:rPr>
            </w:pPr>
          </w:p>
        </w:tc>
        <w:tc>
          <w:tcPr>
            <w:tcW w:w="1985" w:type="dxa"/>
            <w:tcBorders>
              <w:top w:val="nil"/>
              <w:left w:val="nil"/>
              <w:bottom w:val="nil"/>
              <w:right w:val="nil"/>
            </w:tcBorders>
            <w:shd w:val="clear" w:color="auto" w:fill="auto"/>
            <w:noWrap/>
            <w:vAlign w:val="center"/>
            <w:hideMark/>
          </w:tcPr>
          <w:p w14:paraId="22082113" w14:textId="77777777" w:rsidR="002E4D84" w:rsidRPr="002E4D84" w:rsidRDefault="002E4D84" w:rsidP="002E4D84">
            <w:pPr>
              <w:widowControl/>
              <w:jc w:val="center"/>
              <w:rPr>
                <w:rFonts w:ascii="宋体" w:eastAsia="宋体" w:hAnsi="宋体" w:cs="宋体" w:hint="eastAsia"/>
                <w:color w:val="000000"/>
                <w:kern w:val="0"/>
                <w:sz w:val="18"/>
                <w:szCs w:val="18"/>
              </w:rPr>
            </w:pPr>
            <w:r w:rsidRPr="002E4D84">
              <w:rPr>
                <w:rFonts w:ascii="宋体" w:eastAsia="宋体" w:hAnsi="宋体" w:cs="宋体" w:hint="eastAsia"/>
                <w:color w:val="000000"/>
                <w:kern w:val="0"/>
                <w:sz w:val="18"/>
                <w:szCs w:val="18"/>
              </w:rPr>
              <w:t>t-分布</w:t>
            </w:r>
          </w:p>
        </w:tc>
        <w:tc>
          <w:tcPr>
            <w:tcW w:w="2394" w:type="dxa"/>
            <w:tcBorders>
              <w:top w:val="nil"/>
              <w:left w:val="nil"/>
              <w:bottom w:val="nil"/>
              <w:right w:val="nil"/>
            </w:tcBorders>
            <w:shd w:val="clear" w:color="auto" w:fill="auto"/>
            <w:noWrap/>
            <w:vAlign w:val="center"/>
            <w:hideMark/>
          </w:tcPr>
          <w:p w14:paraId="2CE98D80" w14:textId="77777777" w:rsidR="002E4D84" w:rsidRPr="002E4D84" w:rsidRDefault="002E4D84" w:rsidP="002E4D84">
            <w:pPr>
              <w:widowControl/>
              <w:jc w:val="center"/>
              <w:rPr>
                <w:rFonts w:ascii="宋体" w:eastAsia="宋体" w:hAnsi="宋体" w:cs="宋体" w:hint="eastAsia"/>
                <w:color w:val="000000"/>
                <w:kern w:val="0"/>
                <w:sz w:val="18"/>
                <w:szCs w:val="18"/>
              </w:rPr>
            </w:pPr>
            <w:r w:rsidRPr="002E4D84">
              <w:rPr>
                <w:rFonts w:ascii="宋体" w:eastAsia="宋体" w:hAnsi="宋体" w:cs="宋体" w:hint="eastAsia"/>
                <w:color w:val="000000"/>
                <w:kern w:val="0"/>
                <w:sz w:val="18"/>
                <w:szCs w:val="18"/>
              </w:rPr>
              <w:t>自由度8.7</w:t>
            </w:r>
          </w:p>
        </w:tc>
        <w:tc>
          <w:tcPr>
            <w:tcW w:w="936" w:type="dxa"/>
            <w:tcBorders>
              <w:top w:val="nil"/>
              <w:left w:val="nil"/>
              <w:bottom w:val="nil"/>
              <w:right w:val="nil"/>
            </w:tcBorders>
            <w:shd w:val="clear" w:color="auto" w:fill="auto"/>
            <w:vAlign w:val="center"/>
            <w:hideMark/>
          </w:tcPr>
          <w:p w14:paraId="16E638CD" w14:textId="77777777" w:rsidR="002E4D84" w:rsidRPr="002E4D84" w:rsidRDefault="002E4D84" w:rsidP="002E4D84">
            <w:pPr>
              <w:widowControl/>
              <w:jc w:val="center"/>
              <w:rPr>
                <w:rFonts w:ascii="宋体" w:eastAsia="宋体" w:hAnsi="宋体" w:cs="宋体" w:hint="eastAsia"/>
                <w:color w:val="000000"/>
                <w:kern w:val="0"/>
                <w:sz w:val="18"/>
                <w:szCs w:val="18"/>
              </w:rPr>
            </w:pPr>
            <w:r w:rsidRPr="002E4D84">
              <w:rPr>
                <w:rFonts w:ascii="宋体" w:eastAsia="宋体" w:hAnsi="宋体" w:cs="宋体" w:hint="eastAsia"/>
                <w:color w:val="000000"/>
                <w:kern w:val="0"/>
                <w:sz w:val="18"/>
                <w:szCs w:val="18"/>
              </w:rPr>
              <w:t>0.047186</w:t>
            </w:r>
            <w:r w:rsidRPr="002E4D84">
              <w:rPr>
                <w:rFonts w:ascii="宋体" w:eastAsia="宋体" w:hAnsi="宋体" w:cs="宋体" w:hint="eastAsia"/>
                <w:color w:val="000000"/>
                <w:kern w:val="0"/>
                <w:sz w:val="18"/>
                <w:szCs w:val="18"/>
              </w:rPr>
              <w:br/>
              <w:t>***</w:t>
            </w:r>
          </w:p>
        </w:tc>
        <w:tc>
          <w:tcPr>
            <w:tcW w:w="1116" w:type="dxa"/>
            <w:vMerge/>
            <w:tcBorders>
              <w:top w:val="nil"/>
              <w:left w:val="nil"/>
              <w:bottom w:val="nil"/>
              <w:right w:val="nil"/>
            </w:tcBorders>
            <w:vAlign w:val="center"/>
            <w:hideMark/>
          </w:tcPr>
          <w:p w14:paraId="191DC706" w14:textId="77777777" w:rsidR="002E4D84" w:rsidRPr="002E4D84" w:rsidRDefault="002E4D84" w:rsidP="002E4D84">
            <w:pPr>
              <w:widowControl/>
              <w:jc w:val="left"/>
              <w:rPr>
                <w:rFonts w:ascii="宋体" w:eastAsia="宋体" w:hAnsi="宋体" w:cs="宋体"/>
                <w:color w:val="000000"/>
                <w:kern w:val="0"/>
                <w:sz w:val="18"/>
                <w:szCs w:val="18"/>
              </w:rPr>
            </w:pPr>
          </w:p>
        </w:tc>
        <w:tc>
          <w:tcPr>
            <w:tcW w:w="1260" w:type="dxa"/>
            <w:vMerge/>
            <w:tcBorders>
              <w:top w:val="nil"/>
              <w:left w:val="nil"/>
              <w:bottom w:val="nil"/>
              <w:right w:val="nil"/>
            </w:tcBorders>
            <w:vAlign w:val="center"/>
            <w:hideMark/>
          </w:tcPr>
          <w:p w14:paraId="2668EDA6" w14:textId="77777777" w:rsidR="002E4D84" w:rsidRPr="002E4D84" w:rsidRDefault="002E4D84" w:rsidP="002E4D84">
            <w:pPr>
              <w:widowControl/>
              <w:jc w:val="left"/>
              <w:rPr>
                <w:rFonts w:ascii="宋体" w:eastAsia="宋体" w:hAnsi="宋体" w:cs="宋体"/>
                <w:color w:val="000000"/>
                <w:kern w:val="0"/>
                <w:sz w:val="18"/>
                <w:szCs w:val="18"/>
              </w:rPr>
            </w:pPr>
          </w:p>
        </w:tc>
      </w:tr>
      <w:tr w:rsidR="002E4D84" w:rsidRPr="002E4D84" w14:paraId="4A5DEE8D" w14:textId="77777777" w:rsidTr="00E05689">
        <w:trPr>
          <w:trHeight w:hRule="exact" w:val="281"/>
        </w:trPr>
        <w:tc>
          <w:tcPr>
            <w:tcW w:w="1074" w:type="dxa"/>
            <w:vMerge/>
            <w:tcBorders>
              <w:top w:val="nil"/>
              <w:left w:val="nil"/>
              <w:bottom w:val="nil"/>
              <w:right w:val="nil"/>
            </w:tcBorders>
            <w:vAlign w:val="center"/>
            <w:hideMark/>
          </w:tcPr>
          <w:p w14:paraId="0159BFAA" w14:textId="77777777" w:rsidR="002E4D84" w:rsidRPr="002E4D84" w:rsidRDefault="002E4D84" w:rsidP="002E4D84">
            <w:pPr>
              <w:widowControl/>
              <w:jc w:val="left"/>
              <w:rPr>
                <w:rFonts w:ascii="宋体" w:eastAsia="宋体" w:hAnsi="宋体" w:cs="宋体"/>
                <w:color w:val="000000"/>
                <w:kern w:val="0"/>
                <w:sz w:val="18"/>
                <w:szCs w:val="18"/>
              </w:rPr>
            </w:pPr>
          </w:p>
        </w:tc>
        <w:tc>
          <w:tcPr>
            <w:tcW w:w="1066" w:type="dxa"/>
            <w:vMerge/>
            <w:tcBorders>
              <w:top w:val="nil"/>
              <w:left w:val="nil"/>
              <w:bottom w:val="nil"/>
              <w:right w:val="nil"/>
            </w:tcBorders>
            <w:vAlign w:val="center"/>
            <w:hideMark/>
          </w:tcPr>
          <w:p w14:paraId="6B1A8B36" w14:textId="77777777" w:rsidR="002E4D84" w:rsidRPr="002E4D84" w:rsidRDefault="002E4D84" w:rsidP="002E4D84">
            <w:pPr>
              <w:widowControl/>
              <w:jc w:val="left"/>
              <w:rPr>
                <w:rFonts w:ascii="宋体" w:eastAsia="宋体" w:hAnsi="宋体" w:cs="宋体"/>
                <w:color w:val="000000"/>
                <w:kern w:val="0"/>
                <w:sz w:val="18"/>
                <w:szCs w:val="18"/>
              </w:rPr>
            </w:pPr>
          </w:p>
        </w:tc>
        <w:tc>
          <w:tcPr>
            <w:tcW w:w="1769" w:type="dxa"/>
            <w:vMerge/>
            <w:tcBorders>
              <w:top w:val="nil"/>
              <w:left w:val="nil"/>
              <w:bottom w:val="nil"/>
              <w:right w:val="nil"/>
            </w:tcBorders>
            <w:vAlign w:val="center"/>
            <w:hideMark/>
          </w:tcPr>
          <w:p w14:paraId="745B8822" w14:textId="77777777" w:rsidR="002E4D84" w:rsidRPr="002E4D84" w:rsidRDefault="002E4D84" w:rsidP="002E4D84">
            <w:pPr>
              <w:widowControl/>
              <w:jc w:val="left"/>
              <w:rPr>
                <w:rFonts w:ascii="宋体" w:eastAsia="宋体" w:hAnsi="宋体" w:cs="宋体"/>
                <w:color w:val="000000"/>
                <w:kern w:val="0"/>
                <w:sz w:val="18"/>
                <w:szCs w:val="18"/>
              </w:rPr>
            </w:pPr>
          </w:p>
        </w:tc>
        <w:tc>
          <w:tcPr>
            <w:tcW w:w="1985" w:type="dxa"/>
            <w:tcBorders>
              <w:top w:val="nil"/>
              <w:left w:val="nil"/>
              <w:bottom w:val="nil"/>
              <w:right w:val="nil"/>
            </w:tcBorders>
            <w:shd w:val="clear" w:color="auto" w:fill="auto"/>
            <w:noWrap/>
            <w:vAlign w:val="center"/>
            <w:hideMark/>
          </w:tcPr>
          <w:p w14:paraId="76826CEB" w14:textId="77777777" w:rsidR="002E4D84" w:rsidRPr="002E4D84" w:rsidRDefault="002E4D84" w:rsidP="002E4D84">
            <w:pPr>
              <w:widowControl/>
              <w:jc w:val="center"/>
              <w:rPr>
                <w:rFonts w:ascii="宋体" w:eastAsia="宋体" w:hAnsi="宋体" w:cs="宋体" w:hint="eastAsia"/>
                <w:color w:val="000000"/>
                <w:kern w:val="0"/>
                <w:sz w:val="18"/>
                <w:szCs w:val="18"/>
              </w:rPr>
            </w:pPr>
            <w:r w:rsidRPr="002E4D84">
              <w:rPr>
                <w:rFonts w:ascii="宋体" w:eastAsia="宋体" w:hAnsi="宋体" w:cs="宋体" w:hint="eastAsia"/>
                <w:color w:val="000000"/>
                <w:kern w:val="0"/>
                <w:sz w:val="18"/>
                <w:szCs w:val="18"/>
              </w:rPr>
              <w:t>广义误差分布</w:t>
            </w:r>
          </w:p>
        </w:tc>
        <w:tc>
          <w:tcPr>
            <w:tcW w:w="2394" w:type="dxa"/>
            <w:tcBorders>
              <w:top w:val="nil"/>
              <w:left w:val="nil"/>
              <w:bottom w:val="nil"/>
              <w:right w:val="nil"/>
            </w:tcBorders>
            <w:shd w:val="clear" w:color="auto" w:fill="auto"/>
            <w:noWrap/>
            <w:vAlign w:val="center"/>
            <w:hideMark/>
          </w:tcPr>
          <w:p w14:paraId="04997B38" w14:textId="77777777" w:rsidR="002E4D84" w:rsidRPr="002E4D84" w:rsidRDefault="002E4D84" w:rsidP="002E4D84">
            <w:pPr>
              <w:widowControl/>
              <w:jc w:val="center"/>
              <w:rPr>
                <w:rFonts w:ascii="宋体" w:eastAsia="宋体" w:hAnsi="宋体" w:cs="宋体" w:hint="eastAsia"/>
                <w:color w:val="000000"/>
                <w:kern w:val="0"/>
                <w:sz w:val="18"/>
                <w:szCs w:val="18"/>
              </w:rPr>
            </w:pPr>
            <w:r w:rsidRPr="002E4D84">
              <w:rPr>
                <w:rFonts w:ascii="宋体" w:eastAsia="宋体" w:hAnsi="宋体" w:cs="宋体" w:hint="eastAsia"/>
                <w:color w:val="000000"/>
                <w:kern w:val="0"/>
                <w:sz w:val="18"/>
                <w:szCs w:val="18"/>
              </w:rPr>
              <w:t>均值0 方差1 自由度1.5</w:t>
            </w:r>
          </w:p>
        </w:tc>
        <w:tc>
          <w:tcPr>
            <w:tcW w:w="936" w:type="dxa"/>
            <w:tcBorders>
              <w:top w:val="nil"/>
              <w:left w:val="nil"/>
              <w:bottom w:val="nil"/>
              <w:right w:val="nil"/>
            </w:tcBorders>
            <w:shd w:val="clear" w:color="auto" w:fill="auto"/>
            <w:vAlign w:val="center"/>
            <w:hideMark/>
          </w:tcPr>
          <w:p w14:paraId="0F18D2F6" w14:textId="77777777" w:rsidR="002E4D84" w:rsidRPr="002E4D84" w:rsidRDefault="002E4D84" w:rsidP="002E4D84">
            <w:pPr>
              <w:widowControl/>
              <w:jc w:val="center"/>
              <w:rPr>
                <w:rFonts w:ascii="宋体" w:eastAsia="宋体" w:hAnsi="宋体" w:cs="宋体" w:hint="eastAsia"/>
                <w:color w:val="000000"/>
                <w:kern w:val="0"/>
                <w:sz w:val="18"/>
                <w:szCs w:val="18"/>
              </w:rPr>
            </w:pPr>
            <w:r w:rsidRPr="002E4D84">
              <w:rPr>
                <w:rFonts w:ascii="宋体" w:eastAsia="宋体" w:hAnsi="宋体" w:cs="宋体" w:hint="eastAsia"/>
                <w:color w:val="000000"/>
                <w:kern w:val="0"/>
                <w:sz w:val="18"/>
                <w:szCs w:val="18"/>
              </w:rPr>
              <w:t>0.03516</w:t>
            </w:r>
            <w:r w:rsidRPr="002E4D84">
              <w:rPr>
                <w:rFonts w:ascii="宋体" w:eastAsia="宋体" w:hAnsi="宋体" w:cs="宋体" w:hint="eastAsia"/>
                <w:color w:val="000000"/>
                <w:kern w:val="0"/>
                <w:sz w:val="18"/>
                <w:szCs w:val="18"/>
              </w:rPr>
              <w:br/>
              <w:t>**</w:t>
            </w:r>
          </w:p>
        </w:tc>
        <w:tc>
          <w:tcPr>
            <w:tcW w:w="1116" w:type="dxa"/>
            <w:vMerge/>
            <w:tcBorders>
              <w:top w:val="nil"/>
              <w:left w:val="nil"/>
              <w:bottom w:val="nil"/>
              <w:right w:val="nil"/>
            </w:tcBorders>
            <w:vAlign w:val="center"/>
            <w:hideMark/>
          </w:tcPr>
          <w:p w14:paraId="4661E303" w14:textId="77777777" w:rsidR="002E4D84" w:rsidRPr="002E4D84" w:rsidRDefault="002E4D84" w:rsidP="002E4D84">
            <w:pPr>
              <w:widowControl/>
              <w:jc w:val="left"/>
              <w:rPr>
                <w:rFonts w:ascii="宋体" w:eastAsia="宋体" w:hAnsi="宋体" w:cs="宋体"/>
                <w:color w:val="000000"/>
                <w:kern w:val="0"/>
                <w:sz w:val="18"/>
                <w:szCs w:val="18"/>
              </w:rPr>
            </w:pPr>
          </w:p>
        </w:tc>
        <w:tc>
          <w:tcPr>
            <w:tcW w:w="1260" w:type="dxa"/>
            <w:vMerge/>
            <w:tcBorders>
              <w:top w:val="nil"/>
              <w:left w:val="nil"/>
              <w:bottom w:val="nil"/>
              <w:right w:val="nil"/>
            </w:tcBorders>
            <w:vAlign w:val="center"/>
            <w:hideMark/>
          </w:tcPr>
          <w:p w14:paraId="344EB40C" w14:textId="77777777" w:rsidR="002E4D84" w:rsidRPr="002E4D84" w:rsidRDefault="002E4D84" w:rsidP="002E4D84">
            <w:pPr>
              <w:widowControl/>
              <w:jc w:val="left"/>
              <w:rPr>
                <w:rFonts w:ascii="宋体" w:eastAsia="宋体" w:hAnsi="宋体" w:cs="宋体"/>
                <w:color w:val="000000"/>
                <w:kern w:val="0"/>
                <w:sz w:val="18"/>
                <w:szCs w:val="18"/>
              </w:rPr>
            </w:pPr>
          </w:p>
        </w:tc>
      </w:tr>
      <w:tr w:rsidR="002E4D84" w:rsidRPr="002E4D84" w14:paraId="15B6DC28" w14:textId="77777777" w:rsidTr="002E4D84">
        <w:trPr>
          <w:trHeight w:hRule="exact" w:val="567"/>
        </w:trPr>
        <w:tc>
          <w:tcPr>
            <w:tcW w:w="1074" w:type="dxa"/>
            <w:vMerge w:val="restart"/>
            <w:tcBorders>
              <w:top w:val="nil"/>
              <w:left w:val="nil"/>
              <w:bottom w:val="nil"/>
              <w:right w:val="nil"/>
            </w:tcBorders>
            <w:shd w:val="clear" w:color="auto" w:fill="auto"/>
            <w:noWrap/>
            <w:vAlign w:val="center"/>
            <w:hideMark/>
          </w:tcPr>
          <w:p w14:paraId="109567EC" w14:textId="77777777" w:rsidR="002E4D84" w:rsidRPr="002E4D84" w:rsidRDefault="002E4D84" w:rsidP="002E4D84">
            <w:pPr>
              <w:widowControl/>
              <w:jc w:val="center"/>
              <w:rPr>
                <w:rFonts w:ascii="宋体" w:eastAsia="宋体" w:hAnsi="宋体" w:cs="宋体" w:hint="eastAsia"/>
                <w:color w:val="000000"/>
                <w:kern w:val="0"/>
                <w:sz w:val="18"/>
                <w:szCs w:val="18"/>
              </w:rPr>
            </w:pPr>
            <w:r w:rsidRPr="002E4D84">
              <w:rPr>
                <w:rFonts w:ascii="宋体" w:eastAsia="宋体" w:hAnsi="宋体" w:cs="宋体" w:hint="eastAsia"/>
                <w:color w:val="000000"/>
                <w:kern w:val="0"/>
                <w:sz w:val="18"/>
                <w:szCs w:val="18"/>
              </w:rPr>
              <w:t>深证成指</w:t>
            </w:r>
          </w:p>
        </w:tc>
        <w:tc>
          <w:tcPr>
            <w:tcW w:w="1066" w:type="dxa"/>
            <w:vMerge w:val="restart"/>
            <w:tcBorders>
              <w:top w:val="nil"/>
              <w:left w:val="nil"/>
              <w:bottom w:val="nil"/>
              <w:right w:val="nil"/>
            </w:tcBorders>
            <w:shd w:val="clear" w:color="auto" w:fill="auto"/>
            <w:vAlign w:val="center"/>
            <w:hideMark/>
          </w:tcPr>
          <w:p w14:paraId="4EC09443" w14:textId="77777777" w:rsidR="002E4D84" w:rsidRPr="002E4D84" w:rsidRDefault="002E4D84" w:rsidP="002E4D84">
            <w:pPr>
              <w:widowControl/>
              <w:jc w:val="center"/>
              <w:rPr>
                <w:rFonts w:ascii="宋体" w:eastAsia="宋体" w:hAnsi="宋体" w:cs="宋体" w:hint="eastAsia"/>
                <w:color w:val="000000"/>
                <w:kern w:val="0"/>
                <w:sz w:val="18"/>
                <w:szCs w:val="18"/>
              </w:rPr>
            </w:pPr>
            <w:r w:rsidRPr="002E4D84">
              <w:rPr>
                <w:rFonts w:ascii="宋体" w:eastAsia="宋体" w:hAnsi="宋体" w:cs="宋体" w:hint="eastAsia"/>
                <w:color w:val="000000"/>
                <w:kern w:val="0"/>
                <w:sz w:val="18"/>
                <w:szCs w:val="18"/>
              </w:rPr>
              <w:t>2147</w:t>
            </w:r>
            <w:r w:rsidRPr="002E4D84">
              <w:rPr>
                <w:rFonts w:ascii="宋体" w:eastAsia="宋体" w:hAnsi="宋体" w:cs="宋体" w:hint="eastAsia"/>
                <w:color w:val="000000"/>
                <w:kern w:val="0"/>
                <w:sz w:val="18"/>
                <w:szCs w:val="18"/>
              </w:rPr>
              <w:br/>
              <w:t>ln(2147)≈8</w:t>
            </w:r>
          </w:p>
        </w:tc>
        <w:tc>
          <w:tcPr>
            <w:tcW w:w="1769" w:type="dxa"/>
            <w:vMerge w:val="restart"/>
            <w:tcBorders>
              <w:top w:val="nil"/>
              <w:left w:val="nil"/>
              <w:bottom w:val="nil"/>
              <w:right w:val="nil"/>
            </w:tcBorders>
            <w:shd w:val="clear" w:color="auto" w:fill="auto"/>
            <w:vAlign w:val="center"/>
            <w:hideMark/>
          </w:tcPr>
          <w:p w14:paraId="4D04ABC6" w14:textId="77777777" w:rsidR="002E4D84" w:rsidRPr="002E4D84" w:rsidRDefault="002E4D84" w:rsidP="002E4D84">
            <w:pPr>
              <w:widowControl/>
              <w:jc w:val="center"/>
              <w:rPr>
                <w:rFonts w:ascii="宋体" w:eastAsia="宋体" w:hAnsi="宋体" w:cs="宋体" w:hint="eastAsia"/>
                <w:color w:val="000000"/>
                <w:kern w:val="0"/>
                <w:sz w:val="18"/>
                <w:szCs w:val="18"/>
              </w:rPr>
            </w:pPr>
            <w:r w:rsidRPr="002E4D84">
              <w:rPr>
                <w:rFonts w:ascii="宋体" w:eastAsia="宋体" w:hAnsi="宋体" w:cs="宋体" w:hint="eastAsia"/>
                <w:color w:val="000000"/>
                <w:kern w:val="0"/>
                <w:sz w:val="18"/>
                <w:szCs w:val="18"/>
              </w:rPr>
              <w:t>收益率平方 Q(8)=618.83</w:t>
            </w:r>
            <w:r w:rsidRPr="002E4D84">
              <w:rPr>
                <w:rFonts w:ascii="宋体" w:eastAsia="宋体" w:hAnsi="宋体" w:cs="宋体" w:hint="eastAsia"/>
                <w:color w:val="000000"/>
                <w:kern w:val="0"/>
                <w:sz w:val="18"/>
                <w:szCs w:val="18"/>
              </w:rPr>
              <w:br/>
              <w:t>***</w:t>
            </w:r>
          </w:p>
        </w:tc>
        <w:tc>
          <w:tcPr>
            <w:tcW w:w="1985" w:type="dxa"/>
            <w:tcBorders>
              <w:top w:val="nil"/>
              <w:left w:val="nil"/>
              <w:bottom w:val="nil"/>
              <w:right w:val="nil"/>
            </w:tcBorders>
            <w:shd w:val="clear" w:color="auto" w:fill="auto"/>
            <w:noWrap/>
            <w:vAlign w:val="center"/>
            <w:hideMark/>
          </w:tcPr>
          <w:p w14:paraId="473EB82D" w14:textId="77777777" w:rsidR="002E4D84" w:rsidRPr="002E4D84" w:rsidRDefault="002E4D84" w:rsidP="002E4D84">
            <w:pPr>
              <w:widowControl/>
              <w:jc w:val="center"/>
              <w:rPr>
                <w:rFonts w:ascii="宋体" w:eastAsia="宋体" w:hAnsi="宋体" w:cs="宋体" w:hint="eastAsia"/>
                <w:color w:val="000000"/>
                <w:kern w:val="0"/>
                <w:sz w:val="18"/>
                <w:szCs w:val="18"/>
              </w:rPr>
            </w:pPr>
            <w:r w:rsidRPr="002E4D84">
              <w:rPr>
                <w:rFonts w:ascii="宋体" w:eastAsia="宋体" w:hAnsi="宋体" w:cs="宋体" w:hint="eastAsia"/>
                <w:color w:val="000000"/>
                <w:kern w:val="0"/>
                <w:sz w:val="18"/>
                <w:szCs w:val="18"/>
              </w:rPr>
              <w:t>标准正态分布</w:t>
            </w:r>
          </w:p>
        </w:tc>
        <w:tc>
          <w:tcPr>
            <w:tcW w:w="2394" w:type="dxa"/>
            <w:tcBorders>
              <w:top w:val="nil"/>
              <w:left w:val="nil"/>
              <w:bottom w:val="nil"/>
              <w:right w:val="nil"/>
            </w:tcBorders>
            <w:shd w:val="clear" w:color="auto" w:fill="auto"/>
            <w:noWrap/>
            <w:vAlign w:val="center"/>
            <w:hideMark/>
          </w:tcPr>
          <w:p w14:paraId="4C2C69BE" w14:textId="77777777" w:rsidR="002E4D84" w:rsidRPr="002E4D84" w:rsidRDefault="002E4D84" w:rsidP="002E4D84">
            <w:pPr>
              <w:widowControl/>
              <w:jc w:val="center"/>
              <w:rPr>
                <w:rFonts w:ascii="宋体" w:eastAsia="宋体" w:hAnsi="宋体" w:cs="宋体" w:hint="eastAsia"/>
                <w:color w:val="000000"/>
                <w:kern w:val="0"/>
                <w:sz w:val="18"/>
                <w:szCs w:val="18"/>
              </w:rPr>
            </w:pPr>
            <w:r w:rsidRPr="002E4D84">
              <w:rPr>
                <w:rFonts w:ascii="宋体" w:eastAsia="宋体" w:hAnsi="宋体" w:cs="宋体" w:hint="eastAsia"/>
                <w:color w:val="000000"/>
                <w:kern w:val="0"/>
                <w:sz w:val="18"/>
                <w:szCs w:val="18"/>
              </w:rPr>
              <w:t>无</w:t>
            </w:r>
          </w:p>
        </w:tc>
        <w:tc>
          <w:tcPr>
            <w:tcW w:w="936" w:type="dxa"/>
            <w:tcBorders>
              <w:top w:val="nil"/>
              <w:left w:val="nil"/>
              <w:bottom w:val="nil"/>
              <w:right w:val="nil"/>
            </w:tcBorders>
            <w:shd w:val="clear" w:color="auto" w:fill="auto"/>
            <w:vAlign w:val="center"/>
            <w:hideMark/>
          </w:tcPr>
          <w:p w14:paraId="5EE17E3B" w14:textId="77777777" w:rsidR="002E4D84" w:rsidRPr="002E4D84" w:rsidRDefault="002E4D84" w:rsidP="002E4D84">
            <w:pPr>
              <w:widowControl/>
              <w:jc w:val="center"/>
              <w:rPr>
                <w:rFonts w:ascii="宋体" w:eastAsia="宋体" w:hAnsi="宋体" w:cs="宋体" w:hint="eastAsia"/>
                <w:color w:val="000000"/>
                <w:kern w:val="0"/>
                <w:sz w:val="18"/>
                <w:szCs w:val="18"/>
              </w:rPr>
            </w:pPr>
            <w:r w:rsidRPr="002E4D84">
              <w:rPr>
                <w:rFonts w:ascii="宋体" w:eastAsia="宋体" w:hAnsi="宋体" w:cs="宋体" w:hint="eastAsia"/>
                <w:color w:val="000000"/>
                <w:kern w:val="0"/>
                <w:sz w:val="18"/>
                <w:szCs w:val="18"/>
              </w:rPr>
              <w:t>0.05403</w:t>
            </w:r>
            <w:r w:rsidRPr="002E4D84">
              <w:rPr>
                <w:rFonts w:ascii="宋体" w:eastAsia="宋体" w:hAnsi="宋体" w:cs="宋体" w:hint="eastAsia"/>
                <w:color w:val="000000"/>
                <w:kern w:val="0"/>
                <w:sz w:val="18"/>
                <w:szCs w:val="18"/>
              </w:rPr>
              <w:br/>
              <w:t>***</w:t>
            </w:r>
          </w:p>
        </w:tc>
        <w:tc>
          <w:tcPr>
            <w:tcW w:w="1116" w:type="dxa"/>
            <w:vMerge w:val="restart"/>
            <w:tcBorders>
              <w:top w:val="nil"/>
              <w:left w:val="nil"/>
              <w:bottom w:val="nil"/>
              <w:right w:val="nil"/>
            </w:tcBorders>
            <w:shd w:val="clear" w:color="auto" w:fill="auto"/>
            <w:vAlign w:val="center"/>
            <w:hideMark/>
          </w:tcPr>
          <w:p w14:paraId="0BB47FF8" w14:textId="77777777" w:rsidR="002E4D84" w:rsidRPr="002E4D84" w:rsidRDefault="002E4D84" w:rsidP="002E4D84">
            <w:pPr>
              <w:widowControl/>
              <w:jc w:val="center"/>
              <w:rPr>
                <w:rFonts w:ascii="宋体" w:eastAsia="宋体" w:hAnsi="宋体" w:cs="宋体" w:hint="eastAsia"/>
                <w:color w:val="000000"/>
                <w:kern w:val="0"/>
                <w:sz w:val="18"/>
                <w:szCs w:val="18"/>
              </w:rPr>
            </w:pPr>
            <w:r w:rsidRPr="002E4D84">
              <w:rPr>
                <w:rFonts w:ascii="宋体" w:eastAsia="宋体" w:hAnsi="宋体" w:cs="宋体" w:hint="eastAsia"/>
                <w:color w:val="000000"/>
                <w:kern w:val="0"/>
                <w:sz w:val="18"/>
                <w:szCs w:val="18"/>
              </w:rPr>
              <w:t>ARMA(0,0)</w:t>
            </w:r>
            <w:r w:rsidRPr="002E4D84">
              <w:rPr>
                <w:rFonts w:ascii="宋体" w:eastAsia="宋体" w:hAnsi="宋体" w:cs="宋体" w:hint="eastAsia"/>
                <w:color w:val="000000"/>
                <w:kern w:val="0"/>
                <w:sz w:val="18"/>
                <w:szCs w:val="18"/>
              </w:rPr>
              <w:br/>
            </w:r>
            <w:proofErr w:type="gramStart"/>
            <w:r w:rsidRPr="002E4D84">
              <w:rPr>
                <w:rFonts w:ascii="宋体" w:eastAsia="宋体" w:hAnsi="宋体" w:cs="宋体" w:hint="eastAsia"/>
                <w:color w:val="000000"/>
                <w:kern w:val="0"/>
                <w:sz w:val="18"/>
                <w:szCs w:val="18"/>
              </w:rPr>
              <w:t>GARCH(</w:t>
            </w:r>
            <w:proofErr w:type="gramEnd"/>
            <w:r w:rsidRPr="002E4D84">
              <w:rPr>
                <w:rFonts w:ascii="宋体" w:eastAsia="宋体" w:hAnsi="宋体" w:cs="宋体" w:hint="eastAsia"/>
                <w:color w:val="000000"/>
                <w:kern w:val="0"/>
                <w:sz w:val="18"/>
                <w:szCs w:val="18"/>
              </w:rPr>
              <w:t>1,1)</w:t>
            </w:r>
          </w:p>
        </w:tc>
        <w:tc>
          <w:tcPr>
            <w:tcW w:w="1260" w:type="dxa"/>
            <w:vMerge w:val="restart"/>
            <w:tcBorders>
              <w:top w:val="nil"/>
              <w:left w:val="nil"/>
              <w:bottom w:val="nil"/>
              <w:right w:val="nil"/>
            </w:tcBorders>
            <w:shd w:val="clear" w:color="auto" w:fill="auto"/>
            <w:noWrap/>
            <w:vAlign w:val="center"/>
            <w:hideMark/>
          </w:tcPr>
          <w:p w14:paraId="269DFB1A" w14:textId="77777777" w:rsidR="002E4D84" w:rsidRPr="002E4D84" w:rsidRDefault="002E4D84" w:rsidP="002E4D84">
            <w:pPr>
              <w:widowControl/>
              <w:jc w:val="center"/>
              <w:rPr>
                <w:rFonts w:ascii="宋体" w:eastAsia="宋体" w:hAnsi="宋体" w:cs="宋体" w:hint="eastAsia"/>
                <w:color w:val="000000"/>
                <w:kern w:val="0"/>
                <w:sz w:val="18"/>
                <w:szCs w:val="18"/>
              </w:rPr>
            </w:pPr>
            <w:r w:rsidRPr="002E4D84">
              <w:rPr>
                <w:rFonts w:ascii="宋体" w:eastAsia="宋体" w:hAnsi="宋体" w:cs="宋体" w:hint="eastAsia"/>
                <w:color w:val="000000"/>
                <w:kern w:val="0"/>
                <w:sz w:val="18"/>
                <w:szCs w:val="18"/>
              </w:rPr>
              <w:t>广义误差分布</w:t>
            </w:r>
          </w:p>
        </w:tc>
      </w:tr>
      <w:tr w:rsidR="002E4D84" w:rsidRPr="002E4D84" w14:paraId="3507BB59" w14:textId="77777777" w:rsidTr="002E4D84">
        <w:trPr>
          <w:trHeight w:hRule="exact" w:val="567"/>
        </w:trPr>
        <w:tc>
          <w:tcPr>
            <w:tcW w:w="1074" w:type="dxa"/>
            <w:vMerge/>
            <w:tcBorders>
              <w:top w:val="nil"/>
              <w:left w:val="nil"/>
              <w:bottom w:val="nil"/>
              <w:right w:val="nil"/>
            </w:tcBorders>
            <w:vAlign w:val="center"/>
            <w:hideMark/>
          </w:tcPr>
          <w:p w14:paraId="2328977E" w14:textId="77777777" w:rsidR="002E4D84" w:rsidRPr="002E4D84" w:rsidRDefault="002E4D84" w:rsidP="002E4D84">
            <w:pPr>
              <w:widowControl/>
              <w:jc w:val="left"/>
              <w:rPr>
                <w:rFonts w:ascii="宋体" w:eastAsia="宋体" w:hAnsi="宋体" w:cs="宋体"/>
                <w:color w:val="000000"/>
                <w:kern w:val="0"/>
                <w:sz w:val="18"/>
                <w:szCs w:val="18"/>
              </w:rPr>
            </w:pPr>
          </w:p>
        </w:tc>
        <w:tc>
          <w:tcPr>
            <w:tcW w:w="1066" w:type="dxa"/>
            <w:vMerge/>
            <w:tcBorders>
              <w:top w:val="nil"/>
              <w:left w:val="nil"/>
              <w:bottom w:val="nil"/>
              <w:right w:val="nil"/>
            </w:tcBorders>
            <w:vAlign w:val="center"/>
            <w:hideMark/>
          </w:tcPr>
          <w:p w14:paraId="67486FA6" w14:textId="77777777" w:rsidR="002E4D84" w:rsidRPr="002E4D84" w:rsidRDefault="002E4D84" w:rsidP="002E4D84">
            <w:pPr>
              <w:widowControl/>
              <w:jc w:val="left"/>
              <w:rPr>
                <w:rFonts w:ascii="宋体" w:eastAsia="宋体" w:hAnsi="宋体" w:cs="宋体"/>
                <w:color w:val="000000"/>
                <w:kern w:val="0"/>
                <w:sz w:val="18"/>
                <w:szCs w:val="18"/>
              </w:rPr>
            </w:pPr>
          </w:p>
        </w:tc>
        <w:tc>
          <w:tcPr>
            <w:tcW w:w="1769" w:type="dxa"/>
            <w:vMerge/>
            <w:tcBorders>
              <w:top w:val="nil"/>
              <w:left w:val="nil"/>
              <w:bottom w:val="nil"/>
              <w:right w:val="nil"/>
            </w:tcBorders>
            <w:vAlign w:val="center"/>
            <w:hideMark/>
          </w:tcPr>
          <w:p w14:paraId="60F019F4" w14:textId="77777777" w:rsidR="002E4D84" w:rsidRPr="002E4D84" w:rsidRDefault="002E4D84" w:rsidP="002E4D84">
            <w:pPr>
              <w:widowControl/>
              <w:jc w:val="left"/>
              <w:rPr>
                <w:rFonts w:ascii="宋体" w:eastAsia="宋体" w:hAnsi="宋体" w:cs="宋体"/>
                <w:color w:val="000000"/>
                <w:kern w:val="0"/>
                <w:sz w:val="18"/>
                <w:szCs w:val="18"/>
              </w:rPr>
            </w:pPr>
          </w:p>
        </w:tc>
        <w:tc>
          <w:tcPr>
            <w:tcW w:w="1985" w:type="dxa"/>
            <w:tcBorders>
              <w:top w:val="nil"/>
              <w:left w:val="nil"/>
              <w:bottom w:val="nil"/>
              <w:right w:val="nil"/>
            </w:tcBorders>
            <w:shd w:val="clear" w:color="auto" w:fill="auto"/>
            <w:noWrap/>
            <w:vAlign w:val="center"/>
            <w:hideMark/>
          </w:tcPr>
          <w:p w14:paraId="76209FFF" w14:textId="77777777" w:rsidR="002E4D84" w:rsidRPr="002E4D84" w:rsidRDefault="002E4D84" w:rsidP="002E4D84">
            <w:pPr>
              <w:widowControl/>
              <w:jc w:val="center"/>
              <w:rPr>
                <w:rFonts w:ascii="宋体" w:eastAsia="宋体" w:hAnsi="宋体" w:cs="宋体" w:hint="eastAsia"/>
                <w:color w:val="000000"/>
                <w:kern w:val="0"/>
                <w:sz w:val="18"/>
                <w:szCs w:val="18"/>
              </w:rPr>
            </w:pPr>
            <w:r w:rsidRPr="002E4D84">
              <w:rPr>
                <w:rFonts w:ascii="宋体" w:eastAsia="宋体" w:hAnsi="宋体" w:cs="宋体" w:hint="eastAsia"/>
                <w:color w:val="000000"/>
                <w:kern w:val="0"/>
                <w:sz w:val="18"/>
                <w:szCs w:val="18"/>
              </w:rPr>
              <w:t>t-分布</w:t>
            </w:r>
          </w:p>
        </w:tc>
        <w:tc>
          <w:tcPr>
            <w:tcW w:w="2394" w:type="dxa"/>
            <w:tcBorders>
              <w:top w:val="nil"/>
              <w:left w:val="nil"/>
              <w:bottom w:val="nil"/>
              <w:right w:val="nil"/>
            </w:tcBorders>
            <w:shd w:val="clear" w:color="auto" w:fill="auto"/>
            <w:noWrap/>
            <w:vAlign w:val="center"/>
            <w:hideMark/>
          </w:tcPr>
          <w:p w14:paraId="5CA6EB3A" w14:textId="77777777" w:rsidR="002E4D84" w:rsidRPr="002E4D84" w:rsidRDefault="002E4D84" w:rsidP="002E4D84">
            <w:pPr>
              <w:widowControl/>
              <w:jc w:val="center"/>
              <w:rPr>
                <w:rFonts w:ascii="宋体" w:eastAsia="宋体" w:hAnsi="宋体" w:cs="宋体" w:hint="eastAsia"/>
                <w:color w:val="000000"/>
                <w:kern w:val="0"/>
                <w:sz w:val="18"/>
                <w:szCs w:val="18"/>
              </w:rPr>
            </w:pPr>
            <w:r w:rsidRPr="002E4D84">
              <w:rPr>
                <w:rFonts w:ascii="宋体" w:eastAsia="宋体" w:hAnsi="宋体" w:cs="宋体" w:hint="eastAsia"/>
                <w:color w:val="000000"/>
                <w:kern w:val="0"/>
                <w:sz w:val="18"/>
                <w:szCs w:val="18"/>
              </w:rPr>
              <w:t>自由度5.6</w:t>
            </w:r>
          </w:p>
        </w:tc>
        <w:tc>
          <w:tcPr>
            <w:tcW w:w="936" w:type="dxa"/>
            <w:tcBorders>
              <w:top w:val="nil"/>
              <w:left w:val="nil"/>
              <w:bottom w:val="nil"/>
              <w:right w:val="nil"/>
            </w:tcBorders>
            <w:shd w:val="clear" w:color="auto" w:fill="auto"/>
            <w:vAlign w:val="center"/>
            <w:hideMark/>
          </w:tcPr>
          <w:p w14:paraId="0A9AF800" w14:textId="77777777" w:rsidR="002E4D84" w:rsidRPr="002E4D84" w:rsidRDefault="002E4D84" w:rsidP="002E4D84">
            <w:pPr>
              <w:widowControl/>
              <w:jc w:val="center"/>
              <w:rPr>
                <w:rFonts w:ascii="宋体" w:eastAsia="宋体" w:hAnsi="宋体" w:cs="宋体" w:hint="eastAsia"/>
                <w:color w:val="000000"/>
                <w:kern w:val="0"/>
                <w:sz w:val="18"/>
                <w:szCs w:val="18"/>
              </w:rPr>
            </w:pPr>
            <w:r w:rsidRPr="002E4D84">
              <w:rPr>
                <w:rFonts w:ascii="宋体" w:eastAsia="宋体" w:hAnsi="宋体" w:cs="宋体" w:hint="eastAsia"/>
                <w:color w:val="000000"/>
                <w:kern w:val="0"/>
                <w:sz w:val="18"/>
                <w:szCs w:val="18"/>
              </w:rPr>
              <w:t>0.062489</w:t>
            </w:r>
            <w:r w:rsidRPr="002E4D84">
              <w:rPr>
                <w:rFonts w:ascii="宋体" w:eastAsia="宋体" w:hAnsi="宋体" w:cs="宋体" w:hint="eastAsia"/>
                <w:color w:val="000000"/>
                <w:kern w:val="0"/>
                <w:sz w:val="18"/>
                <w:szCs w:val="18"/>
              </w:rPr>
              <w:br/>
              <w:t>***</w:t>
            </w:r>
          </w:p>
        </w:tc>
        <w:tc>
          <w:tcPr>
            <w:tcW w:w="1116" w:type="dxa"/>
            <w:vMerge/>
            <w:tcBorders>
              <w:top w:val="nil"/>
              <w:left w:val="nil"/>
              <w:bottom w:val="nil"/>
              <w:right w:val="nil"/>
            </w:tcBorders>
            <w:vAlign w:val="center"/>
            <w:hideMark/>
          </w:tcPr>
          <w:p w14:paraId="7628C900" w14:textId="77777777" w:rsidR="002E4D84" w:rsidRPr="002E4D84" w:rsidRDefault="002E4D84" w:rsidP="002E4D84">
            <w:pPr>
              <w:widowControl/>
              <w:jc w:val="left"/>
              <w:rPr>
                <w:rFonts w:ascii="宋体" w:eastAsia="宋体" w:hAnsi="宋体" w:cs="宋体"/>
                <w:color w:val="000000"/>
                <w:kern w:val="0"/>
                <w:sz w:val="18"/>
                <w:szCs w:val="18"/>
              </w:rPr>
            </w:pPr>
          </w:p>
        </w:tc>
        <w:tc>
          <w:tcPr>
            <w:tcW w:w="1260" w:type="dxa"/>
            <w:vMerge/>
            <w:tcBorders>
              <w:top w:val="nil"/>
              <w:left w:val="nil"/>
              <w:bottom w:val="nil"/>
              <w:right w:val="nil"/>
            </w:tcBorders>
            <w:vAlign w:val="center"/>
            <w:hideMark/>
          </w:tcPr>
          <w:p w14:paraId="15B3FD43" w14:textId="77777777" w:rsidR="002E4D84" w:rsidRPr="002E4D84" w:rsidRDefault="002E4D84" w:rsidP="002E4D84">
            <w:pPr>
              <w:widowControl/>
              <w:jc w:val="left"/>
              <w:rPr>
                <w:rFonts w:ascii="宋体" w:eastAsia="宋体" w:hAnsi="宋体" w:cs="宋体"/>
                <w:color w:val="000000"/>
                <w:kern w:val="0"/>
                <w:sz w:val="18"/>
                <w:szCs w:val="18"/>
              </w:rPr>
            </w:pPr>
          </w:p>
        </w:tc>
      </w:tr>
      <w:tr w:rsidR="002E4D84" w:rsidRPr="002E4D84" w14:paraId="4FE2BAFD" w14:textId="77777777" w:rsidTr="00546A09">
        <w:trPr>
          <w:trHeight w:hRule="exact" w:val="286"/>
        </w:trPr>
        <w:tc>
          <w:tcPr>
            <w:tcW w:w="1074" w:type="dxa"/>
            <w:vMerge/>
            <w:tcBorders>
              <w:top w:val="nil"/>
              <w:left w:val="nil"/>
              <w:bottom w:val="single" w:sz="4" w:space="0" w:color="auto"/>
              <w:right w:val="nil"/>
            </w:tcBorders>
            <w:vAlign w:val="center"/>
            <w:hideMark/>
          </w:tcPr>
          <w:p w14:paraId="04AB0E2B" w14:textId="77777777" w:rsidR="002E4D84" w:rsidRPr="002E4D84" w:rsidRDefault="002E4D84" w:rsidP="002E4D84">
            <w:pPr>
              <w:widowControl/>
              <w:jc w:val="left"/>
              <w:rPr>
                <w:rFonts w:ascii="宋体" w:eastAsia="宋体" w:hAnsi="宋体" w:cs="宋体"/>
                <w:color w:val="000000"/>
                <w:kern w:val="0"/>
                <w:sz w:val="18"/>
                <w:szCs w:val="18"/>
              </w:rPr>
            </w:pPr>
          </w:p>
        </w:tc>
        <w:tc>
          <w:tcPr>
            <w:tcW w:w="1066" w:type="dxa"/>
            <w:vMerge/>
            <w:tcBorders>
              <w:top w:val="nil"/>
              <w:left w:val="nil"/>
              <w:bottom w:val="single" w:sz="4" w:space="0" w:color="auto"/>
              <w:right w:val="nil"/>
            </w:tcBorders>
            <w:vAlign w:val="center"/>
            <w:hideMark/>
          </w:tcPr>
          <w:p w14:paraId="314B2A04" w14:textId="77777777" w:rsidR="002E4D84" w:rsidRPr="002E4D84" w:rsidRDefault="002E4D84" w:rsidP="002E4D84">
            <w:pPr>
              <w:widowControl/>
              <w:jc w:val="left"/>
              <w:rPr>
                <w:rFonts w:ascii="宋体" w:eastAsia="宋体" w:hAnsi="宋体" w:cs="宋体"/>
                <w:color w:val="000000"/>
                <w:kern w:val="0"/>
                <w:sz w:val="18"/>
                <w:szCs w:val="18"/>
              </w:rPr>
            </w:pPr>
          </w:p>
        </w:tc>
        <w:tc>
          <w:tcPr>
            <w:tcW w:w="1769" w:type="dxa"/>
            <w:vMerge/>
            <w:tcBorders>
              <w:top w:val="nil"/>
              <w:left w:val="nil"/>
              <w:bottom w:val="single" w:sz="4" w:space="0" w:color="auto"/>
              <w:right w:val="nil"/>
            </w:tcBorders>
            <w:vAlign w:val="center"/>
            <w:hideMark/>
          </w:tcPr>
          <w:p w14:paraId="2B979D3E" w14:textId="77777777" w:rsidR="002E4D84" w:rsidRPr="002E4D84" w:rsidRDefault="002E4D84" w:rsidP="002E4D84">
            <w:pPr>
              <w:widowControl/>
              <w:jc w:val="left"/>
              <w:rPr>
                <w:rFonts w:ascii="宋体" w:eastAsia="宋体" w:hAnsi="宋体" w:cs="宋体"/>
                <w:color w:val="000000"/>
                <w:kern w:val="0"/>
                <w:sz w:val="18"/>
                <w:szCs w:val="18"/>
              </w:rPr>
            </w:pPr>
          </w:p>
        </w:tc>
        <w:tc>
          <w:tcPr>
            <w:tcW w:w="1985" w:type="dxa"/>
            <w:tcBorders>
              <w:top w:val="nil"/>
              <w:left w:val="nil"/>
              <w:bottom w:val="single" w:sz="4" w:space="0" w:color="auto"/>
              <w:right w:val="nil"/>
            </w:tcBorders>
            <w:shd w:val="clear" w:color="auto" w:fill="auto"/>
            <w:noWrap/>
            <w:vAlign w:val="center"/>
            <w:hideMark/>
          </w:tcPr>
          <w:p w14:paraId="7278196E" w14:textId="77777777" w:rsidR="002E4D84" w:rsidRPr="002E4D84" w:rsidRDefault="002E4D84" w:rsidP="002E4D84">
            <w:pPr>
              <w:widowControl/>
              <w:jc w:val="center"/>
              <w:rPr>
                <w:rFonts w:ascii="宋体" w:eastAsia="宋体" w:hAnsi="宋体" w:cs="宋体" w:hint="eastAsia"/>
                <w:color w:val="000000"/>
                <w:kern w:val="0"/>
                <w:sz w:val="18"/>
                <w:szCs w:val="18"/>
              </w:rPr>
            </w:pPr>
            <w:r w:rsidRPr="002E4D84">
              <w:rPr>
                <w:rFonts w:ascii="宋体" w:eastAsia="宋体" w:hAnsi="宋体" w:cs="宋体" w:hint="eastAsia"/>
                <w:color w:val="000000"/>
                <w:kern w:val="0"/>
                <w:sz w:val="18"/>
                <w:szCs w:val="18"/>
              </w:rPr>
              <w:t>广义误差分布</w:t>
            </w:r>
          </w:p>
        </w:tc>
        <w:tc>
          <w:tcPr>
            <w:tcW w:w="2394" w:type="dxa"/>
            <w:tcBorders>
              <w:top w:val="nil"/>
              <w:left w:val="nil"/>
              <w:bottom w:val="single" w:sz="4" w:space="0" w:color="auto"/>
              <w:right w:val="nil"/>
            </w:tcBorders>
            <w:shd w:val="clear" w:color="auto" w:fill="auto"/>
            <w:noWrap/>
            <w:vAlign w:val="center"/>
            <w:hideMark/>
          </w:tcPr>
          <w:p w14:paraId="04747CDD" w14:textId="77777777" w:rsidR="002E4D84" w:rsidRPr="002E4D84" w:rsidRDefault="002E4D84" w:rsidP="002E4D84">
            <w:pPr>
              <w:widowControl/>
              <w:jc w:val="center"/>
              <w:rPr>
                <w:rFonts w:ascii="宋体" w:eastAsia="宋体" w:hAnsi="宋体" w:cs="宋体" w:hint="eastAsia"/>
                <w:color w:val="000000"/>
                <w:kern w:val="0"/>
                <w:sz w:val="18"/>
                <w:szCs w:val="18"/>
              </w:rPr>
            </w:pPr>
            <w:r w:rsidRPr="002E4D84">
              <w:rPr>
                <w:rFonts w:ascii="宋体" w:eastAsia="宋体" w:hAnsi="宋体" w:cs="宋体" w:hint="eastAsia"/>
                <w:color w:val="000000"/>
                <w:kern w:val="0"/>
                <w:sz w:val="18"/>
                <w:szCs w:val="18"/>
              </w:rPr>
              <w:t>均值0 方差1 自由度1.3</w:t>
            </w:r>
          </w:p>
        </w:tc>
        <w:tc>
          <w:tcPr>
            <w:tcW w:w="936" w:type="dxa"/>
            <w:tcBorders>
              <w:top w:val="nil"/>
              <w:left w:val="nil"/>
              <w:bottom w:val="single" w:sz="4" w:space="0" w:color="auto"/>
              <w:right w:val="nil"/>
            </w:tcBorders>
            <w:shd w:val="clear" w:color="auto" w:fill="auto"/>
            <w:noWrap/>
            <w:vAlign w:val="center"/>
            <w:hideMark/>
          </w:tcPr>
          <w:p w14:paraId="03E6CCFB" w14:textId="77777777" w:rsidR="002E4D84" w:rsidRPr="002E4D84" w:rsidRDefault="002E4D84" w:rsidP="002E4D84">
            <w:pPr>
              <w:widowControl/>
              <w:jc w:val="center"/>
              <w:rPr>
                <w:rFonts w:ascii="宋体" w:eastAsia="宋体" w:hAnsi="宋体" w:cs="宋体" w:hint="eastAsia"/>
                <w:color w:val="000000"/>
                <w:kern w:val="0"/>
                <w:sz w:val="18"/>
                <w:szCs w:val="18"/>
              </w:rPr>
            </w:pPr>
            <w:r w:rsidRPr="002E4D84">
              <w:rPr>
                <w:rFonts w:ascii="宋体" w:eastAsia="宋体" w:hAnsi="宋体" w:cs="宋体" w:hint="eastAsia"/>
                <w:color w:val="000000"/>
                <w:kern w:val="0"/>
                <w:sz w:val="18"/>
                <w:szCs w:val="18"/>
              </w:rPr>
              <w:t>0.02062</w:t>
            </w:r>
          </w:p>
        </w:tc>
        <w:tc>
          <w:tcPr>
            <w:tcW w:w="1116" w:type="dxa"/>
            <w:vMerge/>
            <w:tcBorders>
              <w:top w:val="nil"/>
              <w:left w:val="nil"/>
              <w:bottom w:val="single" w:sz="4" w:space="0" w:color="auto"/>
              <w:right w:val="nil"/>
            </w:tcBorders>
            <w:vAlign w:val="center"/>
            <w:hideMark/>
          </w:tcPr>
          <w:p w14:paraId="4852707B" w14:textId="77777777" w:rsidR="002E4D84" w:rsidRPr="002E4D84" w:rsidRDefault="002E4D84" w:rsidP="002E4D84">
            <w:pPr>
              <w:widowControl/>
              <w:jc w:val="left"/>
              <w:rPr>
                <w:rFonts w:ascii="宋体" w:eastAsia="宋体" w:hAnsi="宋体" w:cs="宋体"/>
                <w:color w:val="000000"/>
                <w:kern w:val="0"/>
                <w:sz w:val="18"/>
                <w:szCs w:val="18"/>
              </w:rPr>
            </w:pPr>
          </w:p>
        </w:tc>
        <w:tc>
          <w:tcPr>
            <w:tcW w:w="1260" w:type="dxa"/>
            <w:vMerge/>
            <w:tcBorders>
              <w:top w:val="nil"/>
              <w:left w:val="nil"/>
              <w:bottom w:val="single" w:sz="4" w:space="0" w:color="auto"/>
              <w:right w:val="nil"/>
            </w:tcBorders>
            <w:vAlign w:val="center"/>
            <w:hideMark/>
          </w:tcPr>
          <w:p w14:paraId="1DB1FA79" w14:textId="77777777" w:rsidR="002E4D84" w:rsidRPr="002E4D84" w:rsidRDefault="002E4D84" w:rsidP="002E4D84">
            <w:pPr>
              <w:widowControl/>
              <w:jc w:val="left"/>
              <w:rPr>
                <w:rFonts w:ascii="宋体" w:eastAsia="宋体" w:hAnsi="宋体" w:cs="宋体"/>
                <w:color w:val="000000"/>
                <w:kern w:val="0"/>
                <w:sz w:val="18"/>
                <w:szCs w:val="18"/>
              </w:rPr>
            </w:pPr>
          </w:p>
        </w:tc>
      </w:tr>
    </w:tbl>
    <w:p w14:paraId="5CFD35AA" w14:textId="77777777" w:rsidR="00837454" w:rsidRDefault="00837454" w:rsidP="006F50DE">
      <w:pPr>
        <w:pStyle w:val="ac"/>
        <w:ind w:firstLine="420"/>
        <w:rPr>
          <w:rFonts w:hint="eastAsia"/>
        </w:rPr>
      </w:pPr>
    </w:p>
    <w:p w14:paraId="5E58307D" w14:textId="224F7C9E" w:rsidR="00C74288" w:rsidRDefault="006F50DE" w:rsidP="006F50DE">
      <w:pPr>
        <w:pStyle w:val="ac"/>
        <w:ind w:firstLine="420"/>
      </w:pPr>
      <w:proofErr w:type="gramStart"/>
      <w:r>
        <w:rPr>
          <w:rFonts w:hint="eastAsia"/>
        </w:rPr>
        <w:t>以上证</w:t>
      </w:r>
      <w:proofErr w:type="gramEnd"/>
      <w:r>
        <w:rPr>
          <w:rFonts w:hint="eastAsia"/>
        </w:rPr>
        <w:t>综指为例，首先检验股指对数收益率与日内已实现波动率的平稳性，R-GARCH依然是线性回归模型，需避免由非平稳时间序列得到</w:t>
      </w:r>
      <w:proofErr w:type="gramStart"/>
      <w:r>
        <w:rPr>
          <w:rFonts w:hint="eastAsia"/>
        </w:rPr>
        <w:t>伪回归</w:t>
      </w:r>
      <w:proofErr w:type="gramEnd"/>
      <w:r>
        <w:rPr>
          <w:rFonts w:hint="eastAsia"/>
        </w:rPr>
        <w:t>结果；其次是股指对数收益率序列的GARCH效应检验，上证综指对数收益率平方的</w:t>
      </w:r>
      <w:proofErr w:type="spellStart"/>
      <w:r>
        <w:rPr>
          <w:rFonts w:hint="eastAsia"/>
        </w:rPr>
        <w:t>Ljung</w:t>
      </w:r>
      <w:proofErr w:type="spellEnd"/>
      <w:r>
        <w:rPr>
          <w:rFonts w:hint="eastAsia"/>
        </w:rPr>
        <w:t>-Box统计量在</w:t>
      </w:r>
      <w:proofErr w:type="gramStart"/>
      <w:r>
        <w:rPr>
          <w:rFonts w:hint="eastAsia"/>
        </w:rPr>
        <w:t>滞后阶数为</w:t>
      </w:r>
      <w:proofErr w:type="gramEnd"/>
      <w:r>
        <w:t>8</w:t>
      </w:r>
      <w:r>
        <w:rPr>
          <w:rFonts w:hint="eastAsia"/>
        </w:rPr>
        <w:t>阶</w:t>
      </w:r>
      <w:r>
        <w:rPr>
          <w:rFonts w:hint="eastAsia"/>
        </w:rPr>
        <w:lastRenderedPageBreak/>
        <w:t>（</w:t>
      </w:r>
      <w:r w:rsidRPr="00356BE9">
        <w:t>ln(2147)≈8</w:t>
      </w:r>
      <w:r>
        <w:rPr>
          <w:rFonts w:hint="eastAsia"/>
        </w:rPr>
        <w:t>）时依然显著，说明上证综指对数收益率序列的GARCH效应在统计上是显著的，可以建立波动率模型与测度模型进行联合估计</w:t>
      </w:r>
      <w:r w:rsidR="00C74288">
        <w:rPr>
          <w:rFonts w:hint="eastAsia"/>
        </w:rPr>
        <w:t>。</w:t>
      </w:r>
    </w:p>
    <w:p w14:paraId="72934F37" w14:textId="37D31E35" w:rsidR="00607D8A" w:rsidRDefault="006F50DE" w:rsidP="006F50DE">
      <w:pPr>
        <w:pStyle w:val="ac"/>
        <w:ind w:firstLine="420"/>
      </w:pPr>
      <w:r>
        <w:rPr>
          <w:rFonts w:hint="eastAsia"/>
        </w:rPr>
        <w:t>分别用三种分布假设进行联合估计，估计结果中的标准化残差与其平方的</w:t>
      </w:r>
      <w:proofErr w:type="spellStart"/>
      <w:r>
        <w:rPr>
          <w:rFonts w:hint="eastAsia"/>
        </w:rPr>
        <w:t>Ljung</w:t>
      </w:r>
      <w:proofErr w:type="spellEnd"/>
      <w:r>
        <w:rPr>
          <w:rFonts w:hint="eastAsia"/>
        </w:rPr>
        <w:t>-Box统计量均不显著，再记录下t-分布与广义误差分布优化参数中的自由度；检验联合估计结果中的标准化残差是否服从对应理论分布，运用KS检验（</w:t>
      </w:r>
      <w:r w:rsidRPr="00E427D9">
        <w:t>Kolmogorov-Smirnov是比较一个频率分布f(x)与理论分布g(x)或者两个观测值分布的检验方法</w:t>
      </w:r>
      <w:r>
        <w:rPr>
          <w:rFonts w:hint="eastAsia"/>
        </w:rPr>
        <w:t>，原假设为</w:t>
      </w:r>
      <w:proofErr w:type="gramStart"/>
      <w:r>
        <w:rPr>
          <w:rFonts w:hint="eastAsia"/>
        </w:rPr>
        <w:t>某数据</w:t>
      </w:r>
      <w:proofErr w:type="gramEnd"/>
      <w:r>
        <w:rPr>
          <w:rFonts w:hint="eastAsia"/>
        </w:rPr>
        <w:t>服从一个理论分布）得到结果为上证综指最合适的见面破分布假设是广义误差分布。</w:t>
      </w:r>
      <w:r w:rsidR="00607D8A">
        <w:rPr>
          <w:rFonts w:hint="eastAsia"/>
        </w:rPr>
        <w:t>此外，参照模型联合估计结果的标准化残差项与各分布的QQ图也能获得同样的结果：</w:t>
      </w:r>
    </w:p>
    <w:p w14:paraId="393A9F30" w14:textId="3ED374D9" w:rsidR="00436815" w:rsidRPr="00C13E27" w:rsidRDefault="00436815" w:rsidP="00436815">
      <w:pPr>
        <w:pStyle w:val="ac"/>
        <w:ind w:firstLine="420"/>
        <w:jc w:val="center"/>
        <w:rPr>
          <w:color w:val="FF0000"/>
        </w:rPr>
      </w:pPr>
      <w:r w:rsidRPr="00C13E27">
        <w:rPr>
          <w:rFonts w:hint="eastAsia"/>
          <w:color w:val="FF0000"/>
        </w:rPr>
        <w:t>QQ图</w:t>
      </w:r>
    </w:p>
    <w:p w14:paraId="45613DBA" w14:textId="6AAFBA84" w:rsidR="006F50DE" w:rsidRDefault="006F50DE" w:rsidP="006F50DE">
      <w:pPr>
        <w:pStyle w:val="ac"/>
        <w:ind w:firstLine="420"/>
      </w:pPr>
      <w:r>
        <w:rPr>
          <w:rFonts w:hint="eastAsia"/>
        </w:rPr>
        <w:t>关于创业板指与深证成指与上证综指相似，结果如上表所示，均选择广义误差分布作为扰动项的分布假设。</w:t>
      </w:r>
    </w:p>
    <w:p w14:paraId="5A2B07EE" w14:textId="174851DA" w:rsidR="00591302" w:rsidRDefault="00073A63" w:rsidP="00073A63">
      <w:pPr>
        <w:pStyle w:val="a1"/>
        <w:spacing w:before="156" w:after="156"/>
      </w:pPr>
      <w:bookmarkStart w:id="34" w:name="_Toc2980562"/>
      <w:r>
        <w:rPr>
          <w:rFonts w:hint="eastAsia"/>
        </w:rPr>
        <w:t>日历效应检验结果</w:t>
      </w:r>
      <w:bookmarkEnd w:id="34"/>
    </w:p>
    <w:p w14:paraId="200BCAA4" w14:textId="77777777" w:rsidR="002D4751" w:rsidRDefault="002D4751" w:rsidP="002D4751">
      <w:pPr>
        <w:pStyle w:val="ac"/>
        <w:ind w:firstLine="420"/>
      </w:pPr>
      <w:r>
        <w:rPr>
          <w:rFonts w:hint="eastAsia"/>
        </w:rPr>
        <w:t>各股指各时段的日历效应结果如下表所示：</w:t>
      </w:r>
    </w:p>
    <w:p w14:paraId="60333F4B" w14:textId="53133ADD" w:rsidR="008D3A63" w:rsidRPr="005A5A75" w:rsidRDefault="008D3A63" w:rsidP="008D3A63">
      <w:pPr>
        <w:pStyle w:val="ac"/>
        <w:ind w:firstLine="422"/>
        <w:jc w:val="center"/>
        <w:rPr>
          <w:rFonts w:hint="eastAsia"/>
          <w:b/>
        </w:rPr>
      </w:pPr>
      <w:r w:rsidRPr="005A5A75">
        <w:rPr>
          <w:rFonts w:hint="eastAsia"/>
          <w:b/>
        </w:rPr>
        <w:t>表3-</w:t>
      </w:r>
      <w:r w:rsidR="00F662EC">
        <w:rPr>
          <w:b/>
        </w:rPr>
        <w:t>3</w:t>
      </w:r>
      <w:r w:rsidRPr="005A5A75">
        <w:rPr>
          <w:b/>
        </w:rPr>
        <w:t xml:space="preserve"> </w:t>
      </w:r>
      <w:r w:rsidRPr="005A5A75">
        <w:rPr>
          <w:rFonts w:hint="eastAsia"/>
          <w:b/>
        </w:rPr>
        <w:t>日历效应检验结果</w:t>
      </w:r>
    </w:p>
    <w:tbl>
      <w:tblPr>
        <w:tblW w:w="10604" w:type="dxa"/>
        <w:tblInd w:w="-1145" w:type="dxa"/>
        <w:tblLook w:val="04A0" w:firstRow="1" w:lastRow="0" w:firstColumn="1" w:lastColumn="0" w:noHBand="0" w:noVBand="1"/>
      </w:tblPr>
      <w:tblGrid>
        <w:gridCol w:w="1080"/>
        <w:gridCol w:w="1116"/>
        <w:gridCol w:w="1080"/>
        <w:gridCol w:w="1000"/>
        <w:gridCol w:w="1116"/>
        <w:gridCol w:w="1080"/>
        <w:gridCol w:w="1000"/>
        <w:gridCol w:w="1116"/>
        <w:gridCol w:w="1080"/>
        <w:gridCol w:w="936"/>
      </w:tblGrid>
      <w:tr w:rsidR="008D3A63" w:rsidRPr="00A23CE4" w14:paraId="5E9CB4B2" w14:textId="77777777" w:rsidTr="0079683A">
        <w:trPr>
          <w:trHeight w:val="270"/>
        </w:trPr>
        <w:tc>
          <w:tcPr>
            <w:tcW w:w="1080" w:type="dxa"/>
            <w:tcBorders>
              <w:top w:val="single" w:sz="4" w:space="0" w:color="auto"/>
              <w:left w:val="nil"/>
              <w:bottom w:val="double" w:sz="4" w:space="0" w:color="auto"/>
              <w:right w:val="nil"/>
            </w:tcBorders>
            <w:shd w:val="clear" w:color="auto" w:fill="auto"/>
            <w:noWrap/>
            <w:vAlign w:val="center"/>
            <w:hideMark/>
          </w:tcPr>
          <w:p w14:paraId="2910107E" w14:textId="77777777" w:rsidR="008D3A63" w:rsidRPr="00A23CE4" w:rsidRDefault="008D3A63" w:rsidP="00876F6F">
            <w:pPr>
              <w:widowControl/>
              <w:jc w:val="center"/>
              <w:rPr>
                <w:rFonts w:ascii="宋体" w:eastAsia="宋体" w:hAnsi="宋体" w:cs="宋体"/>
                <w:color w:val="000000"/>
                <w:kern w:val="0"/>
              </w:rPr>
            </w:pPr>
            <w:r w:rsidRPr="00A23CE4">
              <w:rPr>
                <w:rFonts w:ascii="宋体" w:eastAsia="宋体" w:hAnsi="宋体" w:cs="宋体" w:hint="eastAsia"/>
                <w:color w:val="000000"/>
                <w:kern w:val="0"/>
              </w:rPr>
              <w:t>股指名称</w:t>
            </w:r>
          </w:p>
        </w:tc>
        <w:tc>
          <w:tcPr>
            <w:tcW w:w="1116" w:type="dxa"/>
            <w:tcBorders>
              <w:top w:val="single" w:sz="4" w:space="0" w:color="auto"/>
              <w:left w:val="nil"/>
              <w:bottom w:val="double" w:sz="4" w:space="0" w:color="auto"/>
              <w:right w:val="nil"/>
            </w:tcBorders>
            <w:shd w:val="clear" w:color="auto" w:fill="auto"/>
            <w:noWrap/>
            <w:vAlign w:val="center"/>
            <w:hideMark/>
          </w:tcPr>
          <w:p w14:paraId="685568FE" w14:textId="77777777" w:rsidR="008D3A63" w:rsidRPr="00A23CE4" w:rsidRDefault="008D3A63" w:rsidP="00876F6F">
            <w:pPr>
              <w:widowControl/>
              <w:jc w:val="center"/>
              <w:rPr>
                <w:rFonts w:ascii="宋体" w:eastAsia="宋体" w:hAnsi="宋体" w:cs="宋体" w:hint="eastAsia"/>
                <w:color w:val="000000"/>
                <w:kern w:val="0"/>
              </w:rPr>
            </w:pPr>
            <w:r w:rsidRPr="00A23CE4">
              <w:rPr>
                <w:rFonts w:ascii="宋体" w:eastAsia="宋体" w:hAnsi="宋体" w:cs="宋体" w:hint="eastAsia"/>
                <w:color w:val="000000"/>
                <w:kern w:val="0"/>
              </w:rPr>
              <w:t>模型参数</w:t>
            </w:r>
          </w:p>
        </w:tc>
        <w:tc>
          <w:tcPr>
            <w:tcW w:w="1080" w:type="dxa"/>
            <w:tcBorders>
              <w:top w:val="single" w:sz="4" w:space="0" w:color="auto"/>
              <w:left w:val="nil"/>
              <w:bottom w:val="double" w:sz="4" w:space="0" w:color="auto"/>
              <w:right w:val="nil"/>
            </w:tcBorders>
            <w:shd w:val="clear" w:color="auto" w:fill="auto"/>
            <w:noWrap/>
            <w:vAlign w:val="center"/>
            <w:hideMark/>
          </w:tcPr>
          <w:p w14:paraId="2FA9D375" w14:textId="77777777" w:rsidR="008D3A63" w:rsidRPr="00A23CE4" w:rsidRDefault="008D3A63" w:rsidP="00876F6F">
            <w:pPr>
              <w:widowControl/>
              <w:jc w:val="center"/>
              <w:rPr>
                <w:rFonts w:ascii="宋体" w:eastAsia="宋体" w:hAnsi="宋体" w:cs="宋体" w:hint="eastAsia"/>
                <w:color w:val="000000"/>
                <w:kern w:val="0"/>
              </w:rPr>
            </w:pPr>
            <w:r w:rsidRPr="00A23CE4">
              <w:rPr>
                <w:rFonts w:ascii="宋体" w:eastAsia="宋体" w:hAnsi="宋体" w:cs="宋体" w:hint="eastAsia"/>
                <w:color w:val="000000"/>
                <w:kern w:val="0"/>
              </w:rPr>
              <w:t>周历效应</w:t>
            </w:r>
          </w:p>
        </w:tc>
        <w:tc>
          <w:tcPr>
            <w:tcW w:w="1000" w:type="dxa"/>
            <w:tcBorders>
              <w:top w:val="single" w:sz="4" w:space="0" w:color="auto"/>
              <w:left w:val="nil"/>
              <w:bottom w:val="double" w:sz="4" w:space="0" w:color="auto"/>
              <w:right w:val="nil"/>
            </w:tcBorders>
            <w:shd w:val="clear" w:color="auto" w:fill="auto"/>
            <w:noWrap/>
            <w:vAlign w:val="center"/>
            <w:hideMark/>
          </w:tcPr>
          <w:p w14:paraId="2121FAA9" w14:textId="77777777" w:rsidR="008D3A63" w:rsidRPr="00A23CE4" w:rsidRDefault="008D3A63" w:rsidP="00876F6F">
            <w:pPr>
              <w:widowControl/>
              <w:jc w:val="center"/>
              <w:rPr>
                <w:rFonts w:ascii="宋体" w:eastAsia="宋体" w:hAnsi="宋体" w:cs="宋体" w:hint="eastAsia"/>
                <w:color w:val="000000"/>
                <w:kern w:val="0"/>
              </w:rPr>
            </w:pPr>
            <w:r w:rsidRPr="00A23CE4">
              <w:rPr>
                <w:rFonts w:ascii="宋体" w:eastAsia="宋体" w:hAnsi="宋体" w:cs="宋体" w:hint="eastAsia"/>
                <w:color w:val="000000"/>
                <w:kern w:val="0"/>
              </w:rPr>
              <w:t>系数</w:t>
            </w:r>
          </w:p>
        </w:tc>
        <w:tc>
          <w:tcPr>
            <w:tcW w:w="1116" w:type="dxa"/>
            <w:tcBorders>
              <w:top w:val="single" w:sz="4" w:space="0" w:color="auto"/>
              <w:left w:val="nil"/>
              <w:bottom w:val="double" w:sz="4" w:space="0" w:color="auto"/>
              <w:right w:val="nil"/>
            </w:tcBorders>
            <w:shd w:val="clear" w:color="auto" w:fill="auto"/>
            <w:noWrap/>
            <w:vAlign w:val="center"/>
            <w:hideMark/>
          </w:tcPr>
          <w:p w14:paraId="2F99DFFD" w14:textId="77777777" w:rsidR="008D3A63" w:rsidRPr="00A23CE4" w:rsidRDefault="008D3A63" w:rsidP="00876F6F">
            <w:pPr>
              <w:widowControl/>
              <w:jc w:val="center"/>
              <w:rPr>
                <w:rFonts w:ascii="宋体" w:eastAsia="宋体" w:hAnsi="宋体" w:cs="宋体" w:hint="eastAsia"/>
                <w:color w:val="000000"/>
                <w:kern w:val="0"/>
              </w:rPr>
            </w:pPr>
            <w:r w:rsidRPr="00A23CE4">
              <w:rPr>
                <w:rFonts w:ascii="宋体" w:eastAsia="宋体" w:hAnsi="宋体" w:cs="宋体" w:hint="eastAsia"/>
                <w:color w:val="000000"/>
                <w:kern w:val="0"/>
              </w:rPr>
              <w:t>模型参数</w:t>
            </w:r>
          </w:p>
        </w:tc>
        <w:tc>
          <w:tcPr>
            <w:tcW w:w="1080" w:type="dxa"/>
            <w:tcBorders>
              <w:top w:val="single" w:sz="4" w:space="0" w:color="auto"/>
              <w:left w:val="nil"/>
              <w:bottom w:val="double" w:sz="4" w:space="0" w:color="auto"/>
              <w:right w:val="nil"/>
            </w:tcBorders>
            <w:shd w:val="clear" w:color="auto" w:fill="auto"/>
            <w:noWrap/>
            <w:vAlign w:val="center"/>
            <w:hideMark/>
          </w:tcPr>
          <w:p w14:paraId="3D32C866" w14:textId="77777777" w:rsidR="008D3A63" w:rsidRPr="00A23CE4" w:rsidRDefault="008D3A63" w:rsidP="00876F6F">
            <w:pPr>
              <w:widowControl/>
              <w:jc w:val="center"/>
              <w:rPr>
                <w:rFonts w:ascii="宋体" w:eastAsia="宋体" w:hAnsi="宋体" w:cs="宋体" w:hint="eastAsia"/>
                <w:color w:val="000000"/>
                <w:kern w:val="0"/>
              </w:rPr>
            </w:pPr>
            <w:r w:rsidRPr="00A23CE4">
              <w:rPr>
                <w:rFonts w:ascii="宋体" w:eastAsia="宋体" w:hAnsi="宋体" w:cs="宋体" w:hint="eastAsia"/>
                <w:color w:val="000000"/>
                <w:kern w:val="0"/>
              </w:rPr>
              <w:t>月历效应</w:t>
            </w:r>
          </w:p>
        </w:tc>
        <w:tc>
          <w:tcPr>
            <w:tcW w:w="1000" w:type="dxa"/>
            <w:tcBorders>
              <w:top w:val="single" w:sz="4" w:space="0" w:color="auto"/>
              <w:left w:val="nil"/>
              <w:bottom w:val="double" w:sz="4" w:space="0" w:color="auto"/>
              <w:right w:val="nil"/>
            </w:tcBorders>
            <w:shd w:val="clear" w:color="auto" w:fill="auto"/>
            <w:noWrap/>
            <w:vAlign w:val="center"/>
            <w:hideMark/>
          </w:tcPr>
          <w:p w14:paraId="603EC293" w14:textId="77777777" w:rsidR="008D3A63" w:rsidRPr="00A23CE4" w:rsidRDefault="008D3A63" w:rsidP="00876F6F">
            <w:pPr>
              <w:widowControl/>
              <w:jc w:val="center"/>
              <w:rPr>
                <w:rFonts w:ascii="宋体" w:eastAsia="宋体" w:hAnsi="宋体" w:cs="宋体" w:hint="eastAsia"/>
                <w:color w:val="000000"/>
                <w:kern w:val="0"/>
              </w:rPr>
            </w:pPr>
            <w:r w:rsidRPr="00A23CE4">
              <w:rPr>
                <w:rFonts w:ascii="宋体" w:eastAsia="宋体" w:hAnsi="宋体" w:cs="宋体" w:hint="eastAsia"/>
                <w:color w:val="000000"/>
                <w:kern w:val="0"/>
              </w:rPr>
              <w:t>系数</w:t>
            </w:r>
          </w:p>
        </w:tc>
        <w:tc>
          <w:tcPr>
            <w:tcW w:w="1116" w:type="dxa"/>
            <w:tcBorders>
              <w:top w:val="single" w:sz="4" w:space="0" w:color="auto"/>
              <w:left w:val="nil"/>
              <w:bottom w:val="double" w:sz="4" w:space="0" w:color="auto"/>
              <w:right w:val="nil"/>
            </w:tcBorders>
            <w:shd w:val="clear" w:color="auto" w:fill="auto"/>
            <w:noWrap/>
            <w:vAlign w:val="center"/>
            <w:hideMark/>
          </w:tcPr>
          <w:p w14:paraId="62BB7337" w14:textId="77777777" w:rsidR="008D3A63" w:rsidRPr="00A23CE4" w:rsidRDefault="008D3A63" w:rsidP="00876F6F">
            <w:pPr>
              <w:widowControl/>
              <w:jc w:val="center"/>
              <w:rPr>
                <w:rFonts w:ascii="宋体" w:eastAsia="宋体" w:hAnsi="宋体" w:cs="宋体" w:hint="eastAsia"/>
                <w:color w:val="000000"/>
                <w:kern w:val="0"/>
              </w:rPr>
            </w:pPr>
            <w:r w:rsidRPr="00A23CE4">
              <w:rPr>
                <w:rFonts w:ascii="宋体" w:eastAsia="宋体" w:hAnsi="宋体" w:cs="宋体" w:hint="eastAsia"/>
                <w:color w:val="000000"/>
                <w:kern w:val="0"/>
              </w:rPr>
              <w:t>模型参数</w:t>
            </w:r>
          </w:p>
        </w:tc>
        <w:tc>
          <w:tcPr>
            <w:tcW w:w="1080" w:type="dxa"/>
            <w:tcBorders>
              <w:top w:val="single" w:sz="4" w:space="0" w:color="auto"/>
              <w:left w:val="nil"/>
              <w:bottom w:val="double" w:sz="4" w:space="0" w:color="auto"/>
              <w:right w:val="nil"/>
            </w:tcBorders>
            <w:shd w:val="clear" w:color="auto" w:fill="auto"/>
            <w:noWrap/>
            <w:vAlign w:val="center"/>
            <w:hideMark/>
          </w:tcPr>
          <w:p w14:paraId="4C4001D0" w14:textId="77777777" w:rsidR="008D3A63" w:rsidRPr="00A23CE4" w:rsidRDefault="008D3A63" w:rsidP="00876F6F">
            <w:pPr>
              <w:widowControl/>
              <w:jc w:val="center"/>
              <w:rPr>
                <w:rFonts w:ascii="宋体" w:eastAsia="宋体" w:hAnsi="宋体" w:cs="宋体" w:hint="eastAsia"/>
                <w:color w:val="000000"/>
                <w:kern w:val="0"/>
              </w:rPr>
            </w:pPr>
            <w:r w:rsidRPr="00A23CE4">
              <w:rPr>
                <w:rFonts w:ascii="宋体" w:eastAsia="宋体" w:hAnsi="宋体" w:cs="宋体" w:hint="eastAsia"/>
                <w:color w:val="000000"/>
                <w:kern w:val="0"/>
              </w:rPr>
              <w:t>假日效应</w:t>
            </w:r>
          </w:p>
        </w:tc>
        <w:tc>
          <w:tcPr>
            <w:tcW w:w="936" w:type="dxa"/>
            <w:tcBorders>
              <w:top w:val="single" w:sz="4" w:space="0" w:color="auto"/>
              <w:left w:val="nil"/>
              <w:bottom w:val="double" w:sz="4" w:space="0" w:color="auto"/>
              <w:right w:val="nil"/>
            </w:tcBorders>
            <w:shd w:val="clear" w:color="auto" w:fill="auto"/>
            <w:noWrap/>
            <w:vAlign w:val="center"/>
            <w:hideMark/>
          </w:tcPr>
          <w:p w14:paraId="4E925391" w14:textId="77777777" w:rsidR="008D3A63" w:rsidRPr="00A23CE4" w:rsidRDefault="008D3A63" w:rsidP="00876F6F">
            <w:pPr>
              <w:widowControl/>
              <w:jc w:val="center"/>
              <w:rPr>
                <w:rFonts w:ascii="宋体" w:eastAsia="宋体" w:hAnsi="宋体" w:cs="宋体" w:hint="eastAsia"/>
                <w:color w:val="000000"/>
                <w:kern w:val="0"/>
              </w:rPr>
            </w:pPr>
            <w:r w:rsidRPr="00A23CE4">
              <w:rPr>
                <w:rFonts w:ascii="宋体" w:eastAsia="宋体" w:hAnsi="宋体" w:cs="宋体" w:hint="eastAsia"/>
                <w:color w:val="000000"/>
                <w:kern w:val="0"/>
              </w:rPr>
              <w:t>系数</w:t>
            </w:r>
          </w:p>
        </w:tc>
      </w:tr>
      <w:tr w:rsidR="008D3A63" w:rsidRPr="00A23CE4" w14:paraId="7959D18E" w14:textId="77777777" w:rsidTr="00876F6F">
        <w:trPr>
          <w:trHeight w:hRule="exact" w:val="680"/>
        </w:trPr>
        <w:tc>
          <w:tcPr>
            <w:tcW w:w="1080" w:type="dxa"/>
            <w:tcBorders>
              <w:top w:val="double" w:sz="4" w:space="0" w:color="auto"/>
              <w:left w:val="nil"/>
              <w:bottom w:val="nil"/>
              <w:right w:val="single" w:sz="4" w:space="0" w:color="auto"/>
            </w:tcBorders>
            <w:shd w:val="clear" w:color="auto" w:fill="auto"/>
            <w:noWrap/>
            <w:vAlign w:val="center"/>
            <w:hideMark/>
          </w:tcPr>
          <w:p w14:paraId="3CCCF465" w14:textId="77777777" w:rsidR="008D3A63" w:rsidRPr="00A23CE4" w:rsidRDefault="008D3A63" w:rsidP="00876F6F">
            <w:pPr>
              <w:widowControl/>
              <w:jc w:val="center"/>
              <w:rPr>
                <w:rFonts w:ascii="宋体" w:eastAsia="宋体" w:hAnsi="宋体" w:cs="宋体" w:hint="eastAsia"/>
                <w:color w:val="000000"/>
                <w:kern w:val="0"/>
                <w:sz w:val="18"/>
                <w:szCs w:val="18"/>
              </w:rPr>
            </w:pPr>
            <w:r w:rsidRPr="00A23CE4">
              <w:rPr>
                <w:rFonts w:ascii="宋体" w:eastAsia="宋体" w:hAnsi="宋体" w:cs="宋体" w:hint="eastAsia"/>
                <w:color w:val="000000"/>
                <w:kern w:val="0"/>
                <w:sz w:val="18"/>
                <w:szCs w:val="18"/>
              </w:rPr>
              <w:t>上证综指1</w:t>
            </w:r>
          </w:p>
        </w:tc>
        <w:tc>
          <w:tcPr>
            <w:tcW w:w="1116" w:type="dxa"/>
            <w:tcBorders>
              <w:top w:val="double" w:sz="4" w:space="0" w:color="auto"/>
              <w:left w:val="single" w:sz="4" w:space="0" w:color="auto"/>
              <w:bottom w:val="nil"/>
              <w:right w:val="nil"/>
            </w:tcBorders>
            <w:shd w:val="clear" w:color="auto" w:fill="auto"/>
            <w:vAlign w:val="center"/>
            <w:hideMark/>
          </w:tcPr>
          <w:p w14:paraId="1DC89777" w14:textId="77777777" w:rsidR="008D3A63" w:rsidRPr="00A23CE4" w:rsidRDefault="008D3A63" w:rsidP="00876F6F">
            <w:pPr>
              <w:widowControl/>
              <w:jc w:val="center"/>
              <w:rPr>
                <w:rFonts w:ascii="宋体" w:eastAsia="宋体" w:hAnsi="宋体" w:cs="宋体" w:hint="eastAsia"/>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4,5)</w:t>
            </w:r>
          </w:p>
        </w:tc>
        <w:tc>
          <w:tcPr>
            <w:tcW w:w="1080" w:type="dxa"/>
            <w:tcBorders>
              <w:top w:val="double" w:sz="4" w:space="0" w:color="auto"/>
              <w:left w:val="nil"/>
              <w:bottom w:val="nil"/>
              <w:right w:val="nil"/>
            </w:tcBorders>
            <w:shd w:val="clear" w:color="auto" w:fill="auto"/>
            <w:noWrap/>
            <w:vAlign w:val="center"/>
            <w:hideMark/>
          </w:tcPr>
          <w:p w14:paraId="336782BA" w14:textId="77777777" w:rsidR="008D3A63" w:rsidRPr="00A23CE4" w:rsidRDefault="008D3A63" w:rsidP="00876F6F">
            <w:pPr>
              <w:widowControl/>
              <w:jc w:val="center"/>
              <w:rPr>
                <w:rFonts w:ascii="宋体" w:eastAsia="宋体" w:hAnsi="宋体" w:cs="宋体" w:hint="eastAsia"/>
                <w:color w:val="000000"/>
                <w:kern w:val="0"/>
                <w:sz w:val="18"/>
                <w:szCs w:val="18"/>
              </w:rPr>
            </w:pPr>
            <w:r w:rsidRPr="00A23CE4">
              <w:rPr>
                <w:rFonts w:ascii="宋体" w:eastAsia="宋体" w:hAnsi="宋体" w:cs="宋体" w:hint="eastAsia"/>
                <w:color w:val="000000"/>
                <w:kern w:val="0"/>
                <w:sz w:val="18"/>
                <w:szCs w:val="18"/>
              </w:rPr>
              <w:t>负周四</w:t>
            </w:r>
          </w:p>
        </w:tc>
        <w:tc>
          <w:tcPr>
            <w:tcW w:w="1000" w:type="dxa"/>
            <w:tcBorders>
              <w:top w:val="double" w:sz="4" w:space="0" w:color="auto"/>
              <w:left w:val="nil"/>
              <w:bottom w:val="nil"/>
              <w:right w:val="single" w:sz="4" w:space="0" w:color="auto"/>
            </w:tcBorders>
            <w:shd w:val="clear" w:color="auto" w:fill="auto"/>
            <w:vAlign w:val="center"/>
            <w:hideMark/>
          </w:tcPr>
          <w:p w14:paraId="250EF2E3" w14:textId="77777777" w:rsidR="008D3A63" w:rsidRPr="00A23CE4" w:rsidRDefault="008D3A63" w:rsidP="00876F6F">
            <w:pPr>
              <w:widowControl/>
              <w:jc w:val="center"/>
              <w:rPr>
                <w:rFonts w:ascii="宋体" w:eastAsia="宋体" w:hAnsi="宋体" w:cs="宋体" w:hint="eastAsia"/>
                <w:color w:val="000000"/>
                <w:kern w:val="0"/>
                <w:sz w:val="16"/>
                <w:szCs w:val="18"/>
              </w:rPr>
            </w:pPr>
            <w:r w:rsidRPr="00A23CE4">
              <w:rPr>
                <w:rFonts w:ascii="宋体" w:eastAsia="宋体" w:hAnsi="宋体" w:cs="宋体" w:hint="eastAsia"/>
                <w:color w:val="000000"/>
                <w:kern w:val="0"/>
                <w:sz w:val="16"/>
                <w:szCs w:val="18"/>
              </w:rPr>
              <w:t>-0.001834</w:t>
            </w:r>
            <w:r w:rsidRPr="00A23CE4">
              <w:rPr>
                <w:rFonts w:ascii="宋体" w:eastAsia="宋体" w:hAnsi="宋体" w:cs="宋体" w:hint="eastAsia"/>
                <w:color w:val="000000"/>
                <w:kern w:val="0"/>
                <w:sz w:val="16"/>
                <w:szCs w:val="18"/>
              </w:rPr>
              <w:br/>
              <w:t>***</w:t>
            </w:r>
          </w:p>
        </w:tc>
        <w:tc>
          <w:tcPr>
            <w:tcW w:w="1116" w:type="dxa"/>
            <w:tcBorders>
              <w:top w:val="double" w:sz="4" w:space="0" w:color="auto"/>
              <w:left w:val="single" w:sz="4" w:space="0" w:color="auto"/>
              <w:bottom w:val="nil"/>
              <w:right w:val="nil"/>
            </w:tcBorders>
            <w:shd w:val="clear" w:color="auto" w:fill="auto"/>
            <w:vAlign w:val="center"/>
            <w:hideMark/>
          </w:tcPr>
          <w:p w14:paraId="4988B5B9" w14:textId="77777777" w:rsidR="008D3A63" w:rsidRPr="00A23CE4" w:rsidRDefault="008D3A63" w:rsidP="00876F6F">
            <w:pPr>
              <w:widowControl/>
              <w:jc w:val="center"/>
              <w:rPr>
                <w:rFonts w:ascii="宋体" w:eastAsia="宋体" w:hAnsi="宋体" w:cs="宋体" w:hint="eastAsia"/>
                <w:color w:val="000000"/>
                <w:kern w:val="0"/>
                <w:sz w:val="18"/>
                <w:szCs w:val="18"/>
              </w:rPr>
            </w:pPr>
            <w:r w:rsidRPr="00A23CE4">
              <w:rPr>
                <w:rFonts w:ascii="宋体" w:eastAsia="宋体" w:hAnsi="宋体" w:cs="宋体" w:hint="eastAsia"/>
                <w:color w:val="000000"/>
                <w:kern w:val="0"/>
                <w:sz w:val="18"/>
                <w:szCs w:val="18"/>
              </w:rPr>
              <w:t>ARMA(1,1)</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5,5)</w:t>
            </w:r>
          </w:p>
        </w:tc>
        <w:tc>
          <w:tcPr>
            <w:tcW w:w="1080" w:type="dxa"/>
            <w:tcBorders>
              <w:top w:val="double" w:sz="4" w:space="0" w:color="auto"/>
              <w:left w:val="nil"/>
              <w:bottom w:val="nil"/>
              <w:right w:val="nil"/>
            </w:tcBorders>
            <w:shd w:val="clear" w:color="auto" w:fill="auto"/>
            <w:noWrap/>
            <w:vAlign w:val="center"/>
            <w:hideMark/>
          </w:tcPr>
          <w:p w14:paraId="1CB04A15" w14:textId="77777777" w:rsidR="008D3A63" w:rsidRPr="00A23CE4" w:rsidRDefault="008D3A63" w:rsidP="00876F6F">
            <w:pPr>
              <w:widowControl/>
              <w:jc w:val="center"/>
              <w:rPr>
                <w:rFonts w:ascii="宋体" w:eastAsia="宋体" w:hAnsi="宋体" w:cs="宋体" w:hint="eastAsia"/>
                <w:color w:val="000000"/>
                <w:kern w:val="0"/>
                <w:sz w:val="18"/>
                <w:szCs w:val="18"/>
              </w:rPr>
            </w:pPr>
            <w:r w:rsidRPr="00A23CE4">
              <w:rPr>
                <w:rFonts w:ascii="宋体" w:eastAsia="宋体" w:hAnsi="宋体" w:cs="宋体" w:hint="eastAsia"/>
                <w:color w:val="000000"/>
                <w:kern w:val="0"/>
                <w:sz w:val="18"/>
                <w:szCs w:val="18"/>
              </w:rPr>
              <w:t>正一月</w:t>
            </w:r>
          </w:p>
        </w:tc>
        <w:tc>
          <w:tcPr>
            <w:tcW w:w="1000" w:type="dxa"/>
            <w:tcBorders>
              <w:top w:val="double" w:sz="4" w:space="0" w:color="auto"/>
              <w:left w:val="nil"/>
              <w:bottom w:val="nil"/>
              <w:right w:val="single" w:sz="4" w:space="0" w:color="auto"/>
            </w:tcBorders>
            <w:shd w:val="clear" w:color="auto" w:fill="auto"/>
            <w:vAlign w:val="center"/>
            <w:hideMark/>
          </w:tcPr>
          <w:p w14:paraId="3216D33C" w14:textId="77777777" w:rsidR="008D3A63" w:rsidRPr="00A23CE4" w:rsidRDefault="008D3A63" w:rsidP="00876F6F">
            <w:pPr>
              <w:widowControl/>
              <w:jc w:val="center"/>
              <w:rPr>
                <w:rFonts w:ascii="宋体" w:eastAsia="宋体" w:hAnsi="宋体" w:cs="宋体" w:hint="eastAsia"/>
                <w:color w:val="000000"/>
                <w:kern w:val="0"/>
                <w:sz w:val="16"/>
                <w:szCs w:val="18"/>
              </w:rPr>
            </w:pPr>
            <w:r w:rsidRPr="00A23CE4">
              <w:rPr>
                <w:rFonts w:ascii="宋体" w:eastAsia="宋体" w:hAnsi="宋体" w:cs="宋体" w:hint="eastAsia"/>
                <w:color w:val="000000"/>
                <w:kern w:val="0"/>
                <w:sz w:val="16"/>
                <w:szCs w:val="18"/>
              </w:rPr>
              <w:t>0.003900</w:t>
            </w:r>
            <w:r w:rsidRPr="00A23CE4">
              <w:rPr>
                <w:rFonts w:ascii="宋体" w:eastAsia="宋体" w:hAnsi="宋体" w:cs="宋体" w:hint="eastAsia"/>
                <w:color w:val="000000"/>
                <w:kern w:val="0"/>
                <w:sz w:val="16"/>
                <w:szCs w:val="18"/>
              </w:rPr>
              <w:br/>
              <w:t>***</w:t>
            </w:r>
          </w:p>
        </w:tc>
        <w:tc>
          <w:tcPr>
            <w:tcW w:w="1116" w:type="dxa"/>
            <w:tcBorders>
              <w:top w:val="double" w:sz="4" w:space="0" w:color="auto"/>
              <w:left w:val="single" w:sz="4" w:space="0" w:color="auto"/>
              <w:bottom w:val="nil"/>
              <w:right w:val="nil"/>
            </w:tcBorders>
            <w:shd w:val="clear" w:color="auto" w:fill="auto"/>
            <w:vAlign w:val="center"/>
            <w:hideMark/>
          </w:tcPr>
          <w:p w14:paraId="30B262D7" w14:textId="77777777" w:rsidR="008D3A63" w:rsidRPr="00A23CE4" w:rsidRDefault="008D3A63" w:rsidP="00876F6F">
            <w:pPr>
              <w:widowControl/>
              <w:jc w:val="center"/>
              <w:rPr>
                <w:rFonts w:ascii="宋体" w:eastAsia="宋体" w:hAnsi="宋体" w:cs="宋体" w:hint="eastAsia"/>
                <w:color w:val="000000"/>
                <w:kern w:val="0"/>
                <w:sz w:val="18"/>
                <w:szCs w:val="18"/>
              </w:rPr>
            </w:pPr>
            <w:r w:rsidRPr="00A23CE4">
              <w:rPr>
                <w:rFonts w:ascii="宋体" w:eastAsia="宋体" w:hAnsi="宋体" w:cs="宋体" w:hint="eastAsia"/>
                <w:color w:val="000000"/>
                <w:kern w:val="0"/>
                <w:sz w:val="18"/>
                <w:szCs w:val="18"/>
              </w:rPr>
              <w:t>无法充分建模</w:t>
            </w:r>
          </w:p>
        </w:tc>
        <w:tc>
          <w:tcPr>
            <w:tcW w:w="1080" w:type="dxa"/>
            <w:tcBorders>
              <w:top w:val="double" w:sz="4" w:space="0" w:color="auto"/>
              <w:left w:val="nil"/>
              <w:bottom w:val="nil"/>
              <w:right w:val="nil"/>
            </w:tcBorders>
            <w:shd w:val="clear" w:color="auto" w:fill="auto"/>
            <w:noWrap/>
            <w:vAlign w:val="center"/>
            <w:hideMark/>
          </w:tcPr>
          <w:p w14:paraId="468694DE" w14:textId="77777777" w:rsidR="008D3A63" w:rsidRPr="00A23CE4" w:rsidRDefault="008D3A63" w:rsidP="00876F6F">
            <w:pPr>
              <w:widowControl/>
              <w:jc w:val="center"/>
              <w:rPr>
                <w:rFonts w:ascii="宋体" w:eastAsia="宋体" w:hAnsi="宋体" w:cs="宋体" w:hint="eastAsia"/>
                <w:color w:val="000000"/>
                <w:kern w:val="0"/>
                <w:sz w:val="18"/>
                <w:szCs w:val="18"/>
              </w:rPr>
            </w:pPr>
            <w:r w:rsidRPr="00A23CE4">
              <w:rPr>
                <w:rFonts w:ascii="宋体" w:eastAsia="宋体" w:hAnsi="宋体" w:cs="宋体" w:hint="eastAsia"/>
                <w:color w:val="000000"/>
                <w:kern w:val="0"/>
                <w:sz w:val="18"/>
                <w:szCs w:val="18"/>
              </w:rPr>
              <w:t>无</w:t>
            </w:r>
          </w:p>
        </w:tc>
        <w:tc>
          <w:tcPr>
            <w:tcW w:w="936" w:type="dxa"/>
            <w:tcBorders>
              <w:top w:val="double" w:sz="4" w:space="0" w:color="auto"/>
              <w:left w:val="nil"/>
              <w:bottom w:val="nil"/>
              <w:right w:val="nil"/>
            </w:tcBorders>
            <w:shd w:val="clear" w:color="auto" w:fill="auto"/>
            <w:noWrap/>
            <w:vAlign w:val="center"/>
            <w:hideMark/>
          </w:tcPr>
          <w:p w14:paraId="3409DC6B" w14:textId="77777777" w:rsidR="008D3A63" w:rsidRPr="00A23CE4" w:rsidRDefault="008D3A63" w:rsidP="00876F6F">
            <w:pPr>
              <w:widowControl/>
              <w:jc w:val="center"/>
              <w:rPr>
                <w:rFonts w:ascii="宋体" w:eastAsia="宋体" w:hAnsi="宋体" w:cs="宋体" w:hint="eastAsia"/>
                <w:color w:val="000000"/>
                <w:kern w:val="0"/>
                <w:sz w:val="16"/>
                <w:szCs w:val="18"/>
              </w:rPr>
            </w:pPr>
            <w:r w:rsidRPr="00A23CE4">
              <w:rPr>
                <w:rFonts w:ascii="宋体" w:eastAsia="宋体" w:hAnsi="宋体" w:cs="宋体" w:hint="eastAsia"/>
                <w:color w:val="000000"/>
                <w:kern w:val="0"/>
                <w:sz w:val="16"/>
                <w:szCs w:val="18"/>
              </w:rPr>
              <w:t>无</w:t>
            </w:r>
          </w:p>
        </w:tc>
      </w:tr>
      <w:tr w:rsidR="008D3A63" w:rsidRPr="00A23CE4" w14:paraId="1E5167B7" w14:textId="77777777" w:rsidTr="00876F6F">
        <w:trPr>
          <w:trHeight w:hRule="exact" w:val="680"/>
        </w:trPr>
        <w:tc>
          <w:tcPr>
            <w:tcW w:w="1080" w:type="dxa"/>
            <w:tcBorders>
              <w:top w:val="nil"/>
              <w:left w:val="nil"/>
              <w:bottom w:val="nil"/>
              <w:right w:val="single" w:sz="4" w:space="0" w:color="auto"/>
            </w:tcBorders>
            <w:shd w:val="clear" w:color="auto" w:fill="auto"/>
            <w:noWrap/>
            <w:vAlign w:val="center"/>
            <w:hideMark/>
          </w:tcPr>
          <w:p w14:paraId="05C928E1" w14:textId="77777777" w:rsidR="008D3A63" w:rsidRPr="00A23CE4" w:rsidRDefault="008D3A63" w:rsidP="00876F6F">
            <w:pPr>
              <w:widowControl/>
              <w:jc w:val="center"/>
              <w:rPr>
                <w:rFonts w:ascii="宋体" w:eastAsia="宋体" w:hAnsi="宋体" w:cs="宋体" w:hint="eastAsia"/>
                <w:color w:val="000000"/>
                <w:kern w:val="0"/>
                <w:sz w:val="18"/>
                <w:szCs w:val="18"/>
              </w:rPr>
            </w:pPr>
            <w:r w:rsidRPr="00A23CE4">
              <w:rPr>
                <w:rFonts w:ascii="宋体" w:eastAsia="宋体" w:hAnsi="宋体" w:cs="宋体" w:hint="eastAsia"/>
                <w:color w:val="000000"/>
                <w:kern w:val="0"/>
                <w:sz w:val="18"/>
                <w:szCs w:val="18"/>
              </w:rPr>
              <w:t>上证综指2</w:t>
            </w:r>
          </w:p>
        </w:tc>
        <w:tc>
          <w:tcPr>
            <w:tcW w:w="1116" w:type="dxa"/>
            <w:tcBorders>
              <w:top w:val="nil"/>
              <w:left w:val="single" w:sz="4" w:space="0" w:color="auto"/>
              <w:bottom w:val="nil"/>
              <w:right w:val="nil"/>
            </w:tcBorders>
            <w:shd w:val="clear" w:color="auto" w:fill="auto"/>
            <w:vAlign w:val="center"/>
            <w:hideMark/>
          </w:tcPr>
          <w:p w14:paraId="1131EF9F" w14:textId="77777777" w:rsidR="008D3A63" w:rsidRPr="00A23CE4" w:rsidRDefault="008D3A63" w:rsidP="00876F6F">
            <w:pPr>
              <w:widowControl/>
              <w:jc w:val="center"/>
              <w:rPr>
                <w:rFonts w:ascii="宋体" w:eastAsia="宋体" w:hAnsi="宋体" w:cs="宋体" w:hint="eastAsia"/>
                <w:color w:val="000000"/>
                <w:kern w:val="0"/>
                <w:sz w:val="18"/>
                <w:szCs w:val="18"/>
              </w:rPr>
            </w:pPr>
            <w:r w:rsidRPr="00A23CE4">
              <w:rPr>
                <w:rFonts w:ascii="宋体" w:eastAsia="宋体" w:hAnsi="宋体" w:cs="宋体" w:hint="eastAsia"/>
                <w:color w:val="000000"/>
                <w:kern w:val="0"/>
                <w:sz w:val="18"/>
                <w:szCs w:val="18"/>
              </w:rPr>
              <w:t>ARMA(1,1)</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080" w:type="dxa"/>
            <w:tcBorders>
              <w:top w:val="nil"/>
              <w:left w:val="nil"/>
              <w:bottom w:val="nil"/>
              <w:right w:val="nil"/>
            </w:tcBorders>
            <w:shd w:val="clear" w:color="auto" w:fill="auto"/>
            <w:noWrap/>
            <w:vAlign w:val="center"/>
            <w:hideMark/>
          </w:tcPr>
          <w:p w14:paraId="43C25CDC" w14:textId="77777777" w:rsidR="008D3A63" w:rsidRPr="00A23CE4" w:rsidRDefault="008D3A63" w:rsidP="00876F6F">
            <w:pPr>
              <w:widowControl/>
              <w:jc w:val="center"/>
              <w:rPr>
                <w:rFonts w:ascii="宋体" w:eastAsia="宋体" w:hAnsi="宋体" w:cs="宋体" w:hint="eastAsia"/>
                <w:color w:val="000000"/>
                <w:kern w:val="0"/>
                <w:sz w:val="18"/>
                <w:szCs w:val="18"/>
              </w:rPr>
            </w:pPr>
            <w:r w:rsidRPr="00A23CE4">
              <w:rPr>
                <w:rFonts w:ascii="宋体" w:eastAsia="宋体" w:hAnsi="宋体" w:cs="宋体" w:hint="eastAsia"/>
                <w:color w:val="000000"/>
                <w:kern w:val="0"/>
                <w:sz w:val="18"/>
                <w:szCs w:val="18"/>
              </w:rPr>
              <w:t>正周一</w:t>
            </w:r>
          </w:p>
        </w:tc>
        <w:tc>
          <w:tcPr>
            <w:tcW w:w="1000" w:type="dxa"/>
            <w:tcBorders>
              <w:top w:val="nil"/>
              <w:left w:val="nil"/>
              <w:bottom w:val="nil"/>
              <w:right w:val="single" w:sz="4" w:space="0" w:color="auto"/>
            </w:tcBorders>
            <w:shd w:val="clear" w:color="auto" w:fill="auto"/>
            <w:vAlign w:val="center"/>
            <w:hideMark/>
          </w:tcPr>
          <w:p w14:paraId="1271434F" w14:textId="77777777" w:rsidR="008D3A63" w:rsidRPr="00A23CE4" w:rsidRDefault="008D3A63" w:rsidP="00876F6F">
            <w:pPr>
              <w:widowControl/>
              <w:jc w:val="center"/>
              <w:rPr>
                <w:rFonts w:ascii="宋体" w:eastAsia="宋体" w:hAnsi="宋体" w:cs="宋体" w:hint="eastAsia"/>
                <w:color w:val="000000"/>
                <w:kern w:val="0"/>
                <w:sz w:val="16"/>
                <w:szCs w:val="18"/>
              </w:rPr>
            </w:pPr>
            <w:r w:rsidRPr="00A23CE4">
              <w:rPr>
                <w:rFonts w:ascii="宋体" w:eastAsia="宋体" w:hAnsi="宋体" w:cs="宋体" w:hint="eastAsia"/>
                <w:color w:val="000000"/>
                <w:kern w:val="0"/>
                <w:sz w:val="16"/>
                <w:szCs w:val="18"/>
              </w:rPr>
              <w:t>0.003395</w:t>
            </w:r>
            <w:r w:rsidRPr="00A23CE4">
              <w:rPr>
                <w:rFonts w:ascii="宋体" w:eastAsia="宋体" w:hAnsi="宋体" w:cs="宋体" w:hint="eastAsia"/>
                <w:color w:val="000000"/>
                <w:kern w:val="0"/>
                <w:sz w:val="16"/>
                <w:szCs w:val="18"/>
              </w:rPr>
              <w:br/>
              <w:t>***</w:t>
            </w:r>
          </w:p>
        </w:tc>
        <w:tc>
          <w:tcPr>
            <w:tcW w:w="1116" w:type="dxa"/>
            <w:tcBorders>
              <w:top w:val="nil"/>
              <w:left w:val="single" w:sz="4" w:space="0" w:color="auto"/>
              <w:bottom w:val="nil"/>
              <w:right w:val="nil"/>
            </w:tcBorders>
            <w:shd w:val="clear" w:color="auto" w:fill="auto"/>
            <w:vAlign w:val="center"/>
            <w:hideMark/>
          </w:tcPr>
          <w:p w14:paraId="1E2FE9F2" w14:textId="77777777" w:rsidR="008D3A63" w:rsidRPr="00A23CE4" w:rsidRDefault="008D3A63" w:rsidP="00876F6F">
            <w:pPr>
              <w:widowControl/>
              <w:jc w:val="center"/>
              <w:rPr>
                <w:rFonts w:ascii="宋体" w:eastAsia="宋体" w:hAnsi="宋体" w:cs="宋体" w:hint="eastAsia"/>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080" w:type="dxa"/>
            <w:tcBorders>
              <w:top w:val="nil"/>
              <w:left w:val="nil"/>
              <w:bottom w:val="nil"/>
              <w:right w:val="nil"/>
            </w:tcBorders>
            <w:shd w:val="clear" w:color="auto" w:fill="auto"/>
            <w:noWrap/>
            <w:vAlign w:val="center"/>
            <w:hideMark/>
          </w:tcPr>
          <w:p w14:paraId="2F2E9DE4" w14:textId="77777777" w:rsidR="008D3A63" w:rsidRPr="00A23CE4" w:rsidRDefault="008D3A63" w:rsidP="00876F6F">
            <w:pPr>
              <w:widowControl/>
              <w:jc w:val="center"/>
              <w:rPr>
                <w:rFonts w:ascii="宋体" w:eastAsia="宋体" w:hAnsi="宋体" w:cs="宋体" w:hint="eastAsia"/>
                <w:color w:val="000000"/>
                <w:kern w:val="0"/>
                <w:sz w:val="18"/>
                <w:szCs w:val="18"/>
              </w:rPr>
            </w:pPr>
            <w:r w:rsidRPr="00A23CE4">
              <w:rPr>
                <w:rFonts w:ascii="宋体" w:eastAsia="宋体" w:hAnsi="宋体" w:cs="宋体" w:hint="eastAsia"/>
                <w:color w:val="000000"/>
                <w:kern w:val="0"/>
                <w:sz w:val="18"/>
                <w:szCs w:val="18"/>
              </w:rPr>
              <w:t>正五月</w:t>
            </w:r>
          </w:p>
        </w:tc>
        <w:tc>
          <w:tcPr>
            <w:tcW w:w="1000" w:type="dxa"/>
            <w:tcBorders>
              <w:top w:val="nil"/>
              <w:left w:val="nil"/>
              <w:bottom w:val="nil"/>
              <w:right w:val="single" w:sz="4" w:space="0" w:color="auto"/>
            </w:tcBorders>
            <w:shd w:val="clear" w:color="auto" w:fill="auto"/>
            <w:vAlign w:val="center"/>
            <w:hideMark/>
          </w:tcPr>
          <w:p w14:paraId="2A6BF76A" w14:textId="77777777" w:rsidR="008D3A63" w:rsidRPr="00A23CE4" w:rsidRDefault="008D3A63" w:rsidP="00876F6F">
            <w:pPr>
              <w:widowControl/>
              <w:jc w:val="center"/>
              <w:rPr>
                <w:rFonts w:ascii="宋体" w:eastAsia="宋体" w:hAnsi="宋体" w:cs="宋体" w:hint="eastAsia"/>
                <w:color w:val="000000"/>
                <w:kern w:val="0"/>
                <w:sz w:val="16"/>
                <w:szCs w:val="18"/>
              </w:rPr>
            </w:pPr>
            <w:r w:rsidRPr="00A23CE4">
              <w:rPr>
                <w:rFonts w:ascii="宋体" w:eastAsia="宋体" w:hAnsi="宋体" w:cs="宋体" w:hint="eastAsia"/>
                <w:color w:val="000000"/>
                <w:kern w:val="0"/>
                <w:sz w:val="16"/>
                <w:szCs w:val="18"/>
              </w:rPr>
              <w:t>0.008746</w:t>
            </w:r>
            <w:r w:rsidRPr="00A23CE4">
              <w:rPr>
                <w:rFonts w:ascii="宋体" w:eastAsia="宋体" w:hAnsi="宋体" w:cs="宋体" w:hint="eastAsia"/>
                <w:color w:val="000000"/>
                <w:kern w:val="0"/>
                <w:sz w:val="16"/>
                <w:szCs w:val="18"/>
              </w:rPr>
              <w:br/>
              <w:t>***</w:t>
            </w:r>
          </w:p>
        </w:tc>
        <w:tc>
          <w:tcPr>
            <w:tcW w:w="1116" w:type="dxa"/>
            <w:tcBorders>
              <w:top w:val="nil"/>
              <w:left w:val="single" w:sz="4" w:space="0" w:color="auto"/>
              <w:bottom w:val="nil"/>
              <w:right w:val="nil"/>
            </w:tcBorders>
            <w:shd w:val="clear" w:color="auto" w:fill="auto"/>
            <w:vAlign w:val="center"/>
            <w:hideMark/>
          </w:tcPr>
          <w:p w14:paraId="0AFF7135" w14:textId="77777777" w:rsidR="008D3A63" w:rsidRPr="00A23CE4" w:rsidRDefault="008D3A63" w:rsidP="00876F6F">
            <w:pPr>
              <w:widowControl/>
              <w:jc w:val="center"/>
              <w:rPr>
                <w:rFonts w:ascii="宋体" w:eastAsia="宋体" w:hAnsi="宋体" w:cs="宋体" w:hint="eastAsia"/>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080" w:type="dxa"/>
            <w:tcBorders>
              <w:top w:val="nil"/>
              <w:left w:val="nil"/>
              <w:bottom w:val="nil"/>
              <w:right w:val="nil"/>
            </w:tcBorders>
            <w:shd w:val="clear" w:color="auto" w:fill="auto"/>
            <w:noWrap/>
            <w:vAlign w:val="center"/>
            <w:hideMark/>
          </w:tcPr>
          <w:p w14:paraId="04A6AD9D" w14:textId="77777777" w:rsidR="008D3A63" w:rsidRPr="00A23CE4" w:rsidRDefault="008D3A63" w:rsidP="00876F6F">
            <w:pPr>
              <w:widowControl/>
              <w:jc w:val="center"/>
              <w:rPr>
                <w:rFonts w:ascii="宋体" w:eastAsia="宋体" w:hAnsi="宋体" w:cs="宋体" w:hint="eastAsia"/>
                <w:color w:val="000000"/>
                <w:kern w:val="0"/>
                <w:sz w:val="18"/>
                <w:szCs w:val="18"/>
              </w:rPr>
            </w:pPr>
            <w:r w:rsidRPr="00A23CE4">
              <w:rPr>
                <w:rFonts w:ascii="宋体" w:eastAsia="宋体" w:hAnsi="宋体" w:cs="宋体" w:hint="eastAsia"/>
                <w:color w:val="000000"/>
                <w:kern w:val="0"/>
                <w:sz w:val="18"/>
                <w:szCs w:val="18"/>
              </w:rPr>
              <w:t>正</w:t>
            </w:r>
          </w:p>
        </w:tc>
        <w:tc>
          <w:tcPr>
            <w:tcW w:w="936" w:type="dxa"/>
            <w:tcBorders>
              <w:top w:val="nil"/>
              <w:left w:val="nil"/>
              <w:bottom w:val="nil"/>
              <w:right w:val="nil"/>
            </w:tcBorders>
            <w:shd w:val="clear" w:color="auto" w:fill="auto"/>
            <w:vAlign w:val="center"/>
            <w:hideMark/>
          </w:tcPr>
          <w:p w14:paraId="095F0BB9" w14:textId="77777777" w:rsidR="008D3A63" w:rsidRPr="00A23CE4" w:rsidRDefault="008D3A63" w:rsidP="00876F6F">
            <w:pPr>
              <w:widowControl/>
              <w:jc w:val="center"/>
              <w:rPr>
                <w:rFonts w:ascii="宋体" w:eastAsia="宋体" w:hAnsi="宋体" w:cs="宋体" w:hint="eastAsia"/>
                <w:color w:val="000000"/>
                <w:kern w:val="0"/>
                <w:sz w:val="16"/>
                <w:szCs w:val="18"/>
              </w:rPr>
            </w:pPr>
            <w:r w:rsidRPr="00A23CE4">
              <w:rPr>
                <w:rFonts w:ascii="宋体" w:eastAsia="宋体" w:hAnsi="宋体" w:cs="宋体" w:hint="eastAsia"/>
                <w:color w:val="000000"/>
                <w:kern w:val="0"/>
                <w:sz w:val="16"/>
                <w:szCs w:val="18"/>
              </w:rPr>
              <w:t>0.001582</w:t>
            </w:r>
            <w:r w:rsidRPr="00A23CE4">
              <w:rPr>
                <w:rFonts w:ascii="宋体" w:eastAsia="宋体" w:hAnsi="宋体" w:cs="宋体" w:hint="eastAsia"/>
                <w:color w:val="000000"/>
                <w:kern w:val="0"/>
                <w:sz w:val="16"/>
                <w:szCs w:val="18"/>
              </w:rPr>
              <w:br/>
              <w:t>***</w:t>
            </w:r>
          </w:p>
        </w:tc>
      </w:tr>
      <w:tr w:rsidR="008D3A63" w:rsidRPr="00A23CE4" w14:paraId="7DB79DBB" w14:textId="77777777" w:rsidTr="00876F6F">
        <w:trPr>
          <w:trHeight w:hRule="exact" w:val="680"/>
        </w:trPr>
        <w:tc>
          <w:tcPr>
            <w:tcW w:w="1080" w:type="dxa"/>
            <w:tcBorders>
              <w:top w:val="nil"/>
              <w:left w:val="nil"/>
              <w:bottom w:val="nil"/>
              <w:right w:val="single" w:sz="4" w:space="0" w:color="auto"/>
            </w:tcBorders>
            <w:shd w:val="clear" w:color="auto" w:fill="auto"/>
            <w:noWrap/>
            <w:vAlign w:val="center"/>
            <w:hideMark/>
          </w:tcPr>
          <w:p w14:paraId="3404911A" w14:textId="77777777" w:rsidR="008D3A63" w:rsidRPr="00A23CE4" w:rsidRDefault="008D3A63" w:rsidP="00876F6F">
            <w:pPr>
              <w:widowControl/>
              <w:jc w:val="center"/>
              <w:rPr>
                <w:rFonts w:ascii="宋体" w:eastAsia="宋体" w:hAnsi="宋体" w:cs="宋体" w:hint="eastAsia"/>
                <w:color w:val="000000"/>
                <w:kern w:val="0"/>
                <w:sz w:val="18"/>
                <w:szCs w:val="18"/>
              </w:rPr>
            </w:pPr>
            <w:r w:rsidRPr="00A23CE4">
              <w:rPr>
                <w:rFonts w:ascii="宋体" w:eastAsia="宋体" w:hAnsi="宋体" w:cs="宋体" w:hint="eastAsia"/>
                <w:color w:val="000000"/>
                <w:kern w:val="0"/>
                <w:sz w:val="18"/>
                <w:szCs w:val="18"/>
              </w:rPr>
              <w:t>上证综指3</w:t>
            </w:r>
          </w:p>
        </w:tc>
        <w:tc>
          <w:tcPr>
            <w:tcW w:w="1116" w:type="dxa"/>
            <w:tcBorders>
              <w:top w:val="nil"/>
              <w:left w:val="single" w:sz="4" w:space="0" w:color="auto"/>
              <w:bottom w:val="nil"/>
              <w:right w:val="nil"/>
            </w:tcBorders>
            <w:shd w:val="clear" w:color="auto" w:fill="auto"/>
            <w:vAlign w:val="center"/>
            <w:hideMark/>
          </w:tcPr>
          <w:p w14:paraId="2E3F6013" w14:textId="77777777" w:rsidR="008D3A63" w:rsidRPr="00A23CE4" w:rsidRDefault="008D3A63" w:rsidP="00876F6F">
            <w:pPr>
              <w:widowControl/>
              <w:jc w:val="center"/>
              <w:rPr>
                <w:rFonts w:ascii="宋体" w:eastAsia="宋体" w:hAnsi="宋体" w:cs="宋体" w:hint="eastAsia"/>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080" w:type="dxa"/>
            <w:tcBorders>
              <w:top w:val="nil"/>
              <w:left w:val="nil"/>
              <w:bottom w:val="nil"/>
              <w:right w:val="nil"/>
            </w:tcBorders>
            <w:shd w:val="clear" w:color="auto" w:fill="auto"/>
            <w:noWrap/>
            <w:vAlign w:val="center"/>
            <w:hideMark/>
          </w:tcPr>
          <w:p w14:paraId="50557345" w14:textId="77777777" w:rsidR="008D3A63" w:rsidRPr="00A23CE4" w:rsidRDefault="008D3A63" w:rsidP="00876F6F">
            <w:pPr>
              <w:widowControl/>
              <w:jc w:val="center"/>
              <w:rPr>
                <w:rFonts w:ascii="宋体" w:eastAsia="宋体" w:hAnsi="宋体" w:cs="宋体" w:hint="eastAsia"/>
                <w:color w:val="000000"/>
                <w:kern w:val="0"/>
                <w:sz w:val="18"/>
                <w:szCs w:val="18"/>
              </w:rPr>
            </w:pPr>
            <w:r w:rsidRPr="00A23CE4">
              <w:rPr>
                <w:rFonts w:ascii="宋体" w:eastAsia="宋体" w:hAnsi="宋体" w:cs="宋体" w:hint="eastAsia"/>
                <w:color w:val="000000"/>
                <w:kern w:val="0"/>
                <w:sz w:val="18"/>
                <w:szCs w:val="18"/>
              </w:rPr>
              <w:t>无显著</w:t>
            </w:r>
          </w:p>
        </w:tc>
        <w:tc>
          <w:tcPr>
            <w:tcW w:w="1000" w:type="dxa"/>
            <w:tcBorders>
              <w:top w:val="nil"/>
              <w:left w:val="nil"/>
              <w:bottom w:val="nil"/>
              <w:right w:val="single" w:sz="4" w:space="0" w:color="auto"/>
            </w:tcBorders>
            <w:shd w:val="clear" w:color="auto" w:fill="auto"/>
            <w:noWrap/>
            <w:vAlign w:val="center"/>
            <w:hideMark/>
          </w:tcPr>
          <w:p w14:paraId="79340B02" w14:textId="77777777" w:rsidR="008D3A63" w:rsidRPr="00A23CE4" w:rsidRDefault="008D3A63" w:rsidP="00876F6F">
            <w:pPr>
              <w:widowControl/>
              <w:jc w:val="center"/>
              <w:rPr>
                <w:rFonts w:ascii="宋体" w:eastAsia="宋体" w:hAnsi="宋体" w:cs="宋体" w:hint="eastAsia"/>
                <w:color w:val="000000"/>
                <w:kern w:val="0"/>
                <w:sz w:val="16"/>
                <w:szCs w:val="18"/>
              </w:rPr>
            </w:pPr>
            <w:r w:rsidRPr="00A23CE4">
              <w:rPr>
                <w:rFonts w:ascii="宋体" w:eastAsia="宋体" w:hAnsi="宋体" w:cs="宋体" w:hint="eastAsia"/>
                <w:color w:val="000000"/>
                <w:kern w:val="0"/>
                <w:sz w:val="16"/>
                <w:szCs w:val="18"/>
              </w:rPr>
              <w:t>无</w:t>
            </w:r>
          </w:p>
        </w:tc>
        <w:tc>
          <w:tcPr>
            <w:tcW w:w="1116" w:type="dxa"/>
            <w:tcBorders>
              <w:top w:val="nil"/>
              <w:left w:val="single" w:sz="4" w:space="0" w:color="auto"/>
              <w:bottom w:val="nil"/>
              <w:right w:val="nil"/>
            </w:tcBorders>
            <w:shd w:val="clear" w:color="auto" w:fill="auto"/>
            <w:vAlign w:val="center"/>
            <w:hideMark/>
          </w:tcPr>
          <w:p w14:paraId="5C974FF9" w14:textId="77777777" w:rsidR="008D3A63" w:rsidRPr="00A23CE4" w:rsidRDefault="008D3A63" w:rsidP="00876F6F">
            <w:pPr>
              <w:widowControl/>
              <w:jc w:val="center"/>
              <w:rPr>
                <w:rFonts w:ascii="宋体" w:eastAsia="宋体" w:hAnsi="宋体" w:cs="宋体" w:hint="eastAsia"/>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5,5)</w:t>
            </w:r>
          </w:p>
        </w:tc>
        <w:tc>
          <w:tcPr>
            <w:tcW w:w="1080" w:type="dxa"/>
            <w:tcBorders>
              <w:top w:val="nil"/>
              <w:left w:val="nil"/>
              <w:bottom w:val="nil"/>
              <w:right w:val="nil"/>
            </w:tcBorders>
            <w:shd w:val="clear" w:color="auto" w:fill="auto"/>
            <w:noWrap/>
            <w:vAlign w:val="center"/>
            <w:hideMark/>
          </w:tcPr>
          <w:p w14:paraId="33E3F43A" w14:textId="77777777" w:rsidR="008D3A63" w:rsidRPr="00A23CE4" w:rsidRDefault="008D3A63" w:rsidP="00876F6F">
            <w:pPr>
              <w:widowControl/>
              <w:jc w:val="center"/>
              <w:rPr>
                <w:rFonts w:ascii="宋体" w:eastAsia="宋体" w:hAnsi="宋体" w:cs="宋体" w:hint="eastAsia"/>
                <w:color w:val="000000"/>
                <w:kern w:val="0"/>
                <w:sz w:val="18"/>
                <w:szCs w:val="18"/>
              </w:rPr>
            </w:pPr>
            <w:r w:rsidRPr="00A23CE4">
              <w:rPr>
                <w:rFonts w:ascii="宋体" w:eastAsia="宋体" w:hAnsi="宋体" w:cs="宋体" w:hint="eastAsia"/>
                <w:color w:val="000000"/>
                <w:kern w:val="0"/>
                <w:sz w:val="18"/>
                <w:szCs w:val="18"/>
              </w:rPr>
              <w:t>正二月</w:t>
            </w:r>
          </w:p>
        </w:tc>
        <w:tc>
          <w:tcPr>
            <w:tcW w:w="1000" w:type="dxa"/>
            <w:tcBorders>
              <w:top w:val="nil"/>
              <w:left w:val="nil"/>
              <w:bottom w:val="nil"/>
              <w:right w:val="single" w:sz="4" w:space="0" w:color="auto"/>
            </w:tcBorders>
            <w:shd w:val="clear" w:color="auto" w:fill="auto"/>
            <w:vAlign w:val="center"/>
            <w:hideMark/>
          </w:tcPr>
          <w:p w14:paraId="4B1D16B5" w14:textId="77777777" w:rsidR="008D3A63" w:rsidRPr="00A23CE4" w:rsidRDefault="008D3A63" w:rsidP="00876F6F">
            <w:pPr>
              <w:widowControl/>
              <w:jc w:val="center"/>
              <w:rPr>
                <w:rFonts w:ascii="宋体" w:eastAsia="宋体" w:hAnsi="宋体" w:cs="宋体" w:hint="eastAsia"/>
                <w:color w:val="000000"/>
                <w:kern w:val="0"/>
                <w:sz w:val="16"/>
                <w:szCs w:val="18"/>
              </w:rPr>
            </w:pPr>
            <w:r w:rsidRPr="00A23CE4">
              <w:rPr>
                <w:rFonts w:ascii="宋体" w:eastAsia="宋体" w:hAnsi="宋体" w:cs="宋体" w:hint="eastAsia"/>
                <w:color w:val="000000"/>
                <w:kern w:val="0"/>
                <w:sz w:val="16"/>
                <w:szCs w:val="18"/>
              </w:rPr>
              <w:t>0.002519</w:t>
            </w:r>
            <w:r w:rsidRPr="00A23CE4">
              <w:rPr>
                <w:rFonts w:ascii="宋体" w:eastAsia="宋体" w:hAnsi="宋体" w:cs="宋体" w:hint="eastAsia"/>
                <w:color w:val="000000"/>
                <w:kern w:val="0"/>
                <w:sz w:val="16"/>
                <w:szCs w:val="18"/>
              </w:rPr>
              <w:br/>
              <w:t>***</w:t>
            </w:r>
          </w:p>
        </w:tc>
        <w:tc>
          <w:tcPr>
            <w:tcW w:w="1116" w:type="dxa"/>
            <w:tcBorders>
              <w:top w:val="nil"/>
              <w:left w:val="single" w:sz="4" w:space="0" w:color="auto"/>
              <w:bottom w:val="nil"/>
              <w:right w:val="nil"/>
            </w:tcBorders>
            <w:shd w:val="clear" w:color="auto" w:fill="auto"/>
            <w:vAlign w:val="center"/>
            <w:hideMark/>
          </w:tcPr>
          <w:p w14:paraId="35FCFC17" w14:textId="77777777" w:rsidR="008D3A63" w:rsidRPr="00A23CE4" w:rsidRDefault="008D3A63" w:rsidP="00876F6F">
            <w:pPr>
              <w:widowControl/>
              <w:jc w:val="center"/>
              <w:rPr>
                <w:rFonts w:ascii="宋体" w:eastAsia="宋体" w:hAnsi="宋体" w:cs="宋体" w:hint="eastAsia"/>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080" w:type="dxa"/>
            <w:tcBorders>
              <w:top w:val="nil"/>
              <w:left w:val="nil"/>
              <w:bottom w:val="nil"/>
              <w:right w:val="nil"/>
            </w:tcBorders>
            <w:shd w:val="clear" w:color="auto" w:fill="auto"/>
            <w:noWrap/>
            <w:vAlign w:val="center"/>
            <w:hideMark/>
          </w:tcPr>
          <w:p w14:paraId="455FCC22" w14:textId="77777777" w:rsidR="008D3A63" w:rsidRPr="00A23CE4" w:rsidRDefault="008D3A63" w:rsidP="00876F6F">
            <w:pPr>
              <w:widowControl/>
              <w:jc w:val="center"/>
              <w:rPr>
                <w:rFonts w:ascii="宋体" w:eastAsia="宋体" w:hAnsi="宋体" w:cs="宋体" w:hint="eastAsia"/>
                <w:color w:val="000000"/>
                <w:kern w:val="0"/>
                <w:sz w:val="18"/>
                <w:szCs w:val="18"/>
              </w:rPr>
            </w:pPr>
            <w:r w:rsidRPr="00A23CE4">
              <w:rPr>
                <w:rFonts w:ascii="宋体" w:eastAsia="宋体" w:hAnsi="宋体" w:cs="宋体" w:hint="eastAsia"/>
                <w:color w:val="000000"/>
                <w:kern w:val="0"/>
                <w:sz w:val="18"/>
                <w:szCs w:val="18"/>
              </w:rPr>
              <w:t>无显著</w:t>
            </w:r>
          </w:p>
        </w:tc>
        <w:tc>
          <w:tcPr>
            <w:tcW w:w="936" w:type="dxa"/>
            <w:tcBorders>
              <w:top w:val="nil"/>
              <w:left w:val="nil"/>
              <w:bottom w:val="nil"/>
              <w:right w:val="nil"/>
            </w:tcBorders>
            <w:shd w:val="clear" w:color="auto" w:fill="auto"/>
            <w:noWrap/>
            <w:vAlign w:val="center"/>
            <w:hideMark/>
          </w:tcPr>
          <w:p w14:paraId="0726FCA9" w14:textId="77777777" w:rsidR="008D3A63" w:rsidRPr="00A23CE4" w:rsidRDefault="008D3A63" w:rsidP="00876F6F">
            <w:pPr>
              <w:widowControl/>
              <w:jc w:val="center"/>
              <w:rPr>
                <w:rFonts w:ascii="宋体" w:eastAsia="宋体" w:hAnsi="宋体" w:cs="宋体" w:hint="eastAsia"/>
                <w:color w:val="000000"/>
                <w:kern w:val="0"/>
                <w:sz w:val="16"/>
                <w:szCs w:val="18"/>
              </w:rPr>
            </w:pPr>
            <w:r w:rsidRPr="00A23CE4">
              <w:rPr>
                <w:rFonts w:ascii="宋体" w:eastAsia="宋体" w:hAnsi="宋体" w:cs="宋体" w:hint="eastAsia"/>
                <w:color w:val="000000"/>
                <w:kern w:val="0"/>
                <w:sz w:val="16"/>
                <w:szCs w:val="18"/>
              </w:rPr>
              <w:t>无</w:t>
            </w:r>
          </w:p>
        </w:tc>
      </w:tr>
      <w:tr w:rsidR="008D3A63" w:rsidRPr="00A23CE4" w14:paraId="3F15AD31" w14:textId="77777777" w:rsidTr="00876F6F">
        <w:trPr>
          <w:trHeight w:hRule="exact" w:val="680"/>
        </w:trPr>
        <w:tc>
          <w:tcPr>
            <w:tcW w:w="1080" w:type="dxa"/>
            <w:tcBorders>
              <w:top w:val="nil"/>
              <w:left w:val="nil"/>
              <w:bottom w:val="nil"/>
              <w:right w:val="single" w:sz="4" w:space="0" w:color="auto"/>
            </w:tcBorders>
            <w:shd w:val="clear" w:color="auto" w:fill="auto"/>
            <w:noWrap/>
            <w:vAlign w:val="center"/>
            <w:hideMark/>
          </w:tcPr>
          <w:p w14:paraId="082B13EF" w14:textId="77777777" w:rsidR="008D3A63" w:rsidRPr="00A23CE4" w:rsidRDefault="008D3A63" w:rsidP="00876F6F">
            <w:pPr>
              <w:widowControl/>
              <w:jc w:val="center"/>
              <w:rPr>
                <w:rFonts w:ascii="宋体" w:eastAsia="宋体" w:hAnsi="宋体" w:cs="宋体" w:hint="eastAsia"/>
                <w:color w:val="000000"/>
                <w:kern w:val="0"/>
                <w:sz w:val="18"/>
                <w:szCs w:val="18"/>
              </w:rPr>
            </w:pPr>
            <w:r w:rsidRPr="00A23CE4">
              <w:rPr>
                <w:rFonts w:ascii="宋体" w:eastAsia="宋体" w:hAnsi="宋体" w:cs="宋体" w:hint="eastAsia"/>
                <w:color w:val="000000"/>
                <w:kern w:val="0"/>
                <w:sz w:val="18"/>
                <w:szCs w:val="18"/>
              </w:rPr>
              <w:t>创业板指1</w:t>
            </w:r>
          </w:p>
        </w:tc>
        <w:tc>
          <w:tcPr>
            <w:tcW w:w="1116" w:type="dxa"/>
            <w:tcBorders>
              <w:top w:val="nil"/>
              <w:left w:val="single" w:sz="4" w:space="0" w:color="auto"/>
              <w:bottom w:val="nil"/>
              <w:right w:val="nil"/>
            </w:tcBorders>
            <w:shd w:val="clear" w:color="auto" w:fill="auto"/>
            <w:vAlign w:val="center"/>
            <w:hideMark/>
          </w:tcPr>
          <w:p w14:paraId="77A87B2F" w14:textId="77777777" w:rsidR="008D3A63" w:rsidRPr="00A23CE4" w:rsidRDefault="008D3A63" w:rsidP="00876F6F">
            <w:pPr>
              <w:widowControl/>
              <w:jc w:val="center"/>
              <w:rPr>
                <w:rFonts w:ascii="宋体" w:eastAsia="宋体" w:hAnsi="宋体" w:cs="宋体" w:hint="eastAsia"/>
                <w:color w:val="000000"/>
                <w:kern w:val="0"/>
                <w:sz w:val="18"/>
                <w:szCs w:val="18"/>
              </w:rPr>
            </w:pPr>
            <w:r w:rsidRPr="00A23CE4">
              <w:rPr>
                <w:rFonts w:ascii="宋体" w:eastAsia="宋体" w:hAnsi="宋体" w:cs="宋体" w:hint="eastAsia"/>
                <w:color w:val="000000"/>
                <w:kern w:val="0"/>
                <w:sz w:val="18"/>
                <w:szCs w:val="18"/>
              </w:rPr>
              <w:t>ARMA(1,1)</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080" w:type="dxa"/>
            <w:tcBorders>
              <w:top w:val="nil"/>
              <w:left w:val="nil"/>
              <w:bottom w:val="nil"/>
              <w:right w:val="nil"/>
            </w:tcBorders>
            <w:shd w:val="clear" w:color="auto" w:fill="auto"/>
            <w:noWrap/>
            <w:vAlign w:val="center"/>
            <w:hideMark/>
          </w:tcPr>
          <w:p w14:paraId="158A9F3B" w14:textId="77777777" w:rsidR="008D3A63" w:rsidRPr="00A23CE4" w:rsidRDefault="008D3A63" w:rsidP="00876F6F">
            <w:pPr>
              <w:widowControl/>
              <w:jc w:val="center"/>
              <w:rPr>
                <w:rFonts w:ascii="宋体" w:eastAsia="宋体" w:hAnsi="宋体" w:cs="宋体" w:hint="eastAsia"/>
                <w:color w:val="000000"/>
                <w:kern w:val="0"/>
                <w:sz w:val="18"/>
                <w:szCs w:val="18"/>
              </w:rPr>
            </w:pPr>
            <w:r w:rsidRPr="00A23CE4">
              <w:rPr>
                <w:rFonts w:ascii="宋体" w:eastAsia="宋体" w:hAnsi="宋体" w:cs="宋体" w:hint="eastAsia"/>
                <w:color w:val="000000"/>
                <w:kern w:val="0"/>
                <w:sz w:val="18"/>
                <w:szCs w:val="18"/>
              </w:rPr>
              <w:t>负周四</w:t>
            </w:r>
          </w:p>
        </w:tc>
        <w:tc>
          <w:tcPr>
            <w:tcW w:w="1000" w:type="dxa"/>
            <w:tcBorders>
              <w:top w:val="nil"/>
              <w:left w:val="nil"/>
              <w:bottom w:val="nil"/>
              <w:right w:val="single" w:sz="4" w:space="0" w:color="auto"/>
            </w:tcBorders>
            <w:shd w:val="clear" w:color="auto" w:fill="auto"/>
            <w:vAlign w:val="center"/>
            <w:hideMark/>
          </w:tcPr>
          <w:p w14:paraId="020B564E" w14:textId="77777777" w:rsidR="008D3A63" w:rsidRPr="00A23CE4" w:rsidRDefault="008D3A63" w:rsidP="00876F6F">
            <w:pPr>
              <w:widowControl/>
              <w:jc w:val="center"/>
              <w:rPr>
                <w:rFonts w:ascii="宋体" w:eastAsia="宋体" w:hAnsi="宋体" w:cs="宋体" w:hint="eastAsia"/>
                <w:color w:val="000000"/>
                <w:kern w:val="0"/>
                <w:sz w:val="16"/>
                <w:szCs w:val="18"/>
              </w:rPr>
            </w:pPr>
            <w:r w:rsidRPr="00A23CE4">
              <w:rPr>
                <w:rFonts w:ascii="宋体" w:eastAsia="宋体" w:hAnsi="宋体" w:cs="宋体" w:hint="eastAsia"/>
                <w:color w:val="000000"/>
                <w:kern w:val="0"/>
                <w:sz w:val="16"/>
                <w:szCs w:val="18"/>
              </w:rPr>
              <w:t>-0.002848</w:t>
            </w:r>
            <w:r w:rsidRPr="00A23CE4">
              <w:rPr>
                <w:rFonts w:ascii="宋体" w:eastAsia="宋体" w:hAnsi="宋体" w:cs="宋体" w:hint="eastAsia"/>
                <w:color w:val="000000"/>
                <w:kern w:val="0"/>
                <w:sz w:val="16"/>
                <w:szCs w:val="18"/>
              </w:rPr>
              <w:br/>
              <w:t>**</w:t>
            </w:r>
          </w:p>
        </w:tc>
        <w:tc>
          <w:tcPr>
            <w:tcW w:w="1116" w:type="dxa"/>
            <w:tcBorders>
              <w:top w:val="nil"/>
              <w:left w:val="single" w:sz="4" w:space="0" w:color="auto"/>
              <w:bottom w:val="nil"/>
              <w:right w:val="nil"/>
            </w:tcBorders>
            <w:shd w:val="clear" w:color="auto" w:fill="auto"/>
            <w:vAlign w:val="center"/>
            <w:hideMark/>
          </w:tcPr>
          <w:p w14:paraId="07FAA6D6" w14:textId="77777777" w:rsidR="008D3A63" w:rsidRPr="00A23CE4" w:rsidRDefault="008D3A63" w:rsidP="00876F6F">
            <w:pPr>
              <w:widowControl/>
              <w:jc w:val="center"/>
              <w:rPr>
                <w:rFonts w:ascii="宋体" w:eastAsia="宋体" w:hAnsi="宋体" w:cs="宋体" w:hint="eastAsia"/>
                <w:color w:val="000000"/>
                <w:kern w:val="0"/>
                <w:sz w:val="18"/>
                <w:szCs w:val="18"/>
              </w:rPr>
            </w:pPr>
            <w:r w:rsidRPr="00A23CE4">
              <w:rPr>
                <w:rFonts w:ascii="宋体" w:eastAsia="宋体" w:hAnsi="宋体" w:cs="宋体" w:hint="eastAsia"/>
                <w:color w:val="000000"/>
                <w:kern w:val="0"/>
                <w:sz w:val="18"/>
                <w:szCs w:val="18"/>
              </w:rPr>
              <w:t>ARMA(2,2)</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080" w:type="dxa"/>
            <w:tcBorders>
              <w:top w:val="nil"/>
              <w:left w:val="nil"/>
              <w:bottom w:val="nil"/>
              <w:right w:val="nil"/>
            </w:tcBorders>
            <w:shd w:val="clear" w:color="auto" w:fill="auto"/>
            <w:noWrap/>
            <w:vAlign w:val="center"/>
            <w:hideMark/>
          </w:tcPr>
          <w:p w14:paraId="35DF1193" w14:textId="77777777" w:rsidR="008D3A63" w:rsidRPr="00A23CE4" w:rsidRDefault="008D3A63" w:rsidP="00876F6F">
            <w:pPr>
              <w:widowControl/>
              <w:jc w:val="center"/>
              <w:rPr>
                <w:rFonts w:ascii="宋体" w:eastAsia="宋体" w:hAnsi="宋体" w:cs="宋体" w:hint="eastAsia"/>
                <w:color w:val="000000"/>
                <w:kern w:val="0"/>
                <w:sz w:val="18"/>
                <w:szCs w:val="18"/>
              </w:rPr>
            </w:pPr>
            <w:r w:rsidRPr="00A23CE4">
              <w:rPr>
                <w:rFonts w:ascii="宋体" w:eastAsia="宋体" w:hAnsi="宋体" w:cs="宋体" w:hint="eastAsia"/>
                <w:color w:val="000000"/>
                <w:kern w:val="0"/>
                <w:sz w:val="18"/>
                <w:szCs w:val="18"/>
              </w:rPr>
              <w:t>负一月</w:t>
            </w:r>
          </w:p>
        </w:tc>
        <w:tc>
          <w:tcPr>
            <w:tcW w:w="1000" w:type="dxa"/>
            <w:tcBorders>
              <w:top w:val="nil"/>
              <w:left w:val="nil"/>
              <w:bottom w:val="nil"/>
              <w:right w:val="single" w:sz="4" w:space="0" w:color="auto"/>
            </w:tcBorders>
            <w:shd w:val="clear" w:color="auto" w:fill="auto"/>
            <w:vAlign w:val="center"/>
            <w:hideMark/>
          </w:tcPr>
          <w:p w14:paraId="49B1F6DB" w14:textId="77777777" w:rsidR="008D3A63" w:rsidRPr="00A23CE4" w:rsidRDefault="008D3A63" w:rsidP="00876F6F">
            <w:pPr>
              <w:widowControl/>
              <w:jc w:val="center"/>
              <w:rPr>
                <w:rFonts w:ascii="宋体" w:eastAsia="宋体" w:hAnsi="宋体" w:cs="宋体" w:hint="eastAsia"/>
                <w:color w:val="000000"/>
                <w:kern w:val="0"/>
                <w:sz w:val="16"/>
                <w:szCs w:val="18"/>
              </w:rPr>
            </w:pPr>
            <w:r w:rsidRPr="00A23CE4">
              <w:rPr>
                <w:rFonts w:ascii="宋体" w:eastAsia="宋体" w:hAnsi="宋体" w:cs="宋体" w:hint="eastAsia"/>
                <w:color w:val="000000"/>
                <w:kern w:val="0"/>
                <w:sz w:val="16"/>
                <w:szCs w:val="18"/>
              </w:rPr>
              <w:t>-1.820387</w:t>
            </w:r>
            <w:r w:rsidRPr="00A23CE4">
              <w:rPr>
                <w:rFonts w:ascii="宋体" w:eastAsia="宋体" w:hAnsi="宋体" w:cs="宋体" w:hint="eastAsia"/>
                <w:color w:val="000000"/>
                <w:kern w:val="0"/>
                <w:sz w:val="16"/>
                <w:szCs w:val="18"/>
              </w:rPr>
              <w:br/>
              <w:t>***</w:t>
            </w:r>
          </w:p>
        </w:tc>
        <w:tc>
          <w:tcPr>
            <w:tcW w:w="1116" w:type="dxa"/>
            <w:tcBorders>
              <w:top w:val="nil"/>
              <w:left w:val="single" w:sz="4" w:space="0" w:color="auto"/>
              <w:bottom w:val="nil"/>
              <w:right w:val="nil"/>
            </w:tcBorders>
            <w:shd w:val="clear" w:color="auto" w:fill="auto"/>
            <w:vAlign w:val="center"/>
            <w:hideMark/>
          </w:tcPr>
          <w:p w14:paraId="4B57FE88" w14:textId="77777777" w:rsidR="008D3A63" w:rsidRPr="00A23CE4" w:rsidRDefault="008D3A63" w:rsidP="00876F6F">
            <w:pPr>
              <w:widowControl/>
              <w:jc w:val="center"/>
              <w:rPr>
                <w:rFonts w:ascii="宋体" w:eastAsia="宋体" w:hAnsi="宋体" w:cs="宋体" w:hint="eastAsia"/>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080" w:type="dxa"/>
            <w:tcBorders>
              <w:top w:val="nil"/>
              <w:left w:val="nil"/>
              <w:bottom w:val="nil"/>
              <w:right w:val="nil"/>
            </w:tcBorders>
            <w:shd w:val="clear" w:color="auto" w:fill="auto"/>
            <w:noWrap/>
            <w:vAlign w:val="center"/>
            <w:hideMark/>
          </w:tcPr>
          <w:p w14:paraId="09CC927B" w14:textId="77777777" w:rsidR="008D3A63" w:rsidRPr="00A23CE4" w:rsidRDefault="008D3A63" w:rsidP="00876F6F">
            <w:pPr>
              <w:widowControl/>
              <w:jc w:val="center"/>
              <w:rPr>
                <w:rFonts w:ascii="宋体" w:eastAsia="宋体" w:hAnsi="宋体" w:cs="宋体" w:hint="eastAsia"/>
                <w:color w:val="000000"/>
                <w:kern w:val="0"/>
                <w:sz w:val="18"/>
                <w:szCs w:val="18"/>
              </w:rPr>
            </w:pPr>
            <w:r w:rsidRPr="00A23CE4">
              <w:rPr>
                <w:rFonts w:ascii="宋体" w:eastAsia="宋体" w:hAnsi="宋体" w:cs="宋体" w:hint="eastAsia"/>
                <w:color w:val="000000"/>
                <w:kern w:val="0"/>
                <w:sz w:val="18"/>
                <w:szCs w:val="18"/>
              </w:rPr>
              <w:t>无显著</w:t>
            </w:r>
          </w:p>
        </w:tc>
        <w:tc>
          <w:tcPr>
            <w:tcW w:w="936" w:type="dxa"/>
            <w:tcBorders>
              <w:top w:val="nil"/>
              <w:left w:val="nil"/>
              <w:bottom w:val="nil"/>
              <w:right w:val="nil"/>
            </w:tcBorders>
            <w:shd w:val="clear" w:color="auto" w:fill="auto"/>
            <w:noWrap/>
            <w:vAlign w:val="center"/>
            <w:hideMark/>
          </w:tcPr>
          <w:p w14:paraId="081C41D1" w14:textId="77777777" w:rsidR="008D3A63" w:rsidRPr="00A23CE4" w:rsidRDefault="008D3A63" w:rsidP="00876F6F">
            <w:pPr>
              <w:widowControl/>
              <w:jc w:val="center"/>
              <w:rPr>
                <w:rFonts w:ascii="宋体" w:eastAsia="宋体" w:hAnsi="宋体" w:cs="宋体" w:hint="eastAsia"/>
                <w:color w:val="000000"/>
                <w:kern w:val="0"/>
                <w:sz w:val="16"/>
                <w:szCs w:val="18"/>
              </w:rPr>
            </w:pPr>
            <w:r w:rsidRPr="00A23CE4">
              <w:rPr>
                <w:rFonts w:ascii="宋体" w:eastAsia="宋体" w:hAnsi="宋体" w:cs="宋体" w:hint="eastAsia"/>
                <w:color w:val="000000"/>
                <w:kern w:val="0"/>
                <w:sz w:val="16"/>
                <w:szCs w:val="18"/>
              </w:rPr>
              <w:t>无</w:t>
            </w:r>
          </w:p>
        </w:tc>
      </w:tr>
      <w:tr w:rsidR="008D3A63" w:rsidRPr="00A23CE4" w14:paraId="63647B33" w14:textId="77777777" w:rsidTr="00876F6F">
        <w:trPr>
          <w:trHeight w:hRule="exact" w:val="680"/>
        </w:trPr>
        <w:tc>
          <w:tcPr>
            <w:tcW w:w="1080" w:type="dxa"/>
            <w:tcBorders>
              <w:top w:val="nil"/>
              <w:left w:val="nil"/>
              <w:bottom w:val="nil"/>
              <w:right w:val="single" w:sz="4" w:space="0" w:color="auto"/>
            </w:tcBorders>
            <w:shd w:val="clear" w:color="auto" w:fill="auto"/>
            <w:noWrap/>
            <w:vAlign w:val="center"/>
            <w:hideMark/>
          </w:tcPr>
          <w:p w14:paraId="3DA20878" w14:textId="77777777" w:rsidR="008D3A63" w:rsidRPr="00A23CE4" w:rsidRDefault="008D3A63" w:rsidP="00876F6F">
            <w:pPr>
              <w:widowControl/>
              <w:jc w:val="center"/>
              <w:rPr>
                <w:rFonts w:ascii="宋体" w:eastAsia="宋体" w:hAnsi="宋体" w:cs="宋体" w:hint="eastAsia"/>
                <w:color w:val="000000"/>
                <w:kern w:val="0"/>
                <w:sz w:val="18"/>
                <w:szCs w:val="18"/>
              </w:rPr>
            </w:pPr>
            <w:r w:rsidRPr="00A23CE4">
              <w:rPr>
                <w:rFonts w:ascii="宋体" w:eastAsia="宋体" w:hAnsi="宋体" w:cs="宋体" w:hint="eastAsia"/>
                <w:color w:val="000000"/>
                <w:kern w:val="0"/>
                <w:sz w:val="18"/>
                <w:szCs w:val="18"/>
              </w:rPr>
              <w:t>创业板指2</w:t>
            </w:r>
          </w:p>
        </w:tc>
        <w:tc>
          <w:tcPr>
            <w:tcW w:w="1116" w:type="dxa"/>
            <w:tcBorders>
              <w:top w:val="nil"/>
              <w:left w:val="single" w:sz="4" w:space="0" w:color="auto"/>
              <w:bottom w:val="nil"/>
              <w:right w:val="nil"/>
            </w:tcBorders>
            <w:shd w:val="clear" w:color="auto" w:fill="auto"/>
            <w:vAlign w:val="center"/>
            <w:hideMark/>
          </w:tcPr>
          <w:p w14:paraId="0C2BAB01" w14:textId="77777777" w:rsidR="008D3A63" w:rsidRPr="00A23CE4" w:rsidRDefault="008D3A63" w:rsidP="00876F6F">
            <w:pPr>
              <w:widowControl/>
              <w:jc w:val="center"/>
              <w:rPr>
                <w:rFonts w:ascii="宋体" w:eastAsia="宋体" w:hAnsi="宋体" w:cs="宋体" w:hint="eastAsia"/>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080" w:type="dxa"/>
            <w:tcBorders>
              <w:top w:val="nil"/>
              <w:left w:val="nil"/>
              <w:bottom w:val="nil"/>
              <w:right w:val="nil"/>
            </w:tcBorders>
            <w:shd w:val="clear" w:color="auto" w:fill="auto"/>
            <w:noWrap/>
            <w:vAlign w:val="center"/>
            <w:hideMark/>
          </w:tcPr>
          <w:p w14:paraId="024BFCD0" w14:textId="77777777" w:rsidR="008D3A63" w:rsidRPr="00A23CE4" w:rsidRDefault="008D3A63" w:rsidP="00876F6F">
            <w:pPr>
              <w:widowControl/>
              <w:jc w:val="center"/>
              <w:rPr>
                <w:rFonts w:ascii="宋体" w:eastAsia="宋体" w:hAnsi="宋体" w:cs="宋体" w:hint="eastAsia"/>
                <w:color w:val="000000"/>
                <w:kern w:val="0"/>
                <w:sz w:val="18"/>
                <w:szCs w:val="18"/>
              </w:rPr>
            </w:pPr>
            <w:r w:rsidRPr="00A23CE4">
              <w:rPr>
                <w:rFonts w:ascii="宋体" w:eastAsia="宋体" w:hAnsi="宋体" w:cs="宋体" w:hint="eastAsia"/>
                <w:color w:val="000000"/>
                <w:kern w:val="0"/>
                <w:sz w:val="18"/>
                <w:szCs w:val="18"/>
              </w:rPr>
              <w:t>无显著</w:t>
            </w:r>
          </w:p>
        </w:tc>
        <w:tc>
          <w:tcPr>
            <w:tcW w:w="1000" w:type="dxa"/>
            <w:tcBorders>
              <w:top w:val="nil"/>
              <w:left w:val="nil"/>
              <w:bottom w:val="nil"/>
              <w:right w:val="single" w:sz="4" w:space="0" w:color="auto"/>
            </w:tcBorders>
            <w:shd w:val="clear" w:color="auto" w:fill="auto"/>
            <w:noWrap/>
            <w:vAlign w:val="center"/>
            <w:hideMark/>
          </w:tcPr>
          <w:p w14:paraId="382E7AED" w14:textId="77777777" w:rsidR="008D3A63" w:rsidRPr="00A23CE4" w:rsidRDefault="008D3A63" w:rsidP="00876F6F">
            <w:pPr>
              <w:widowControl/>
              <w:jc w:val="center"/>
              <w:rPr>
                <w:rFonts w:ascii="宋体" w:eastAsia="宋体" w:hAnsi="宋体" w:cs="宋体" w:hint="eastAsia"/>
                <w:color w:val="000000"/>
                <w:kern w:val="0"/>
                <w:sz w:val="16"/>
                <w:szCs w:val="18"/>
              </w:rPr>
            </w:pPr>
            <w:r w:rsidRPr="00A23CE4">
              <w:rPr>
                <w:rFonts w:ascii="宋体" w:eastAsia="宋体" w:hAnsi="宋体" w:cs="宋体" w:hint="eastAsia"/>
                <w:color w:val="000000"/>
                <w:kern w:val="0"/>
                <w:sz w:val="16"/>
                <w:szCs w:val="18"/>
              </w:rPr>
              <w:t>无</w:t>
            </w:r>
          </w:p>
        </w:tc>
        <w:tc>
          <w:tcPr>
            <w:tcW w:w="1116" w:type="dxa"/>
            <w:tcBorders>
              <w:top w:val="nil"/>
              <w:left w:val="single" w:sz="4" w:space="0" w:color="auto"/>
              <w:bottom w:val="nil"/>
              <w:right w:val="nil"/>
            </w:tcBorders>
            <w:shd w:val="clear" w:color="auto" w:fill="auto"/>
            <w:vAlign w:val="center"/>
            <w:hideMark/>
          </w:tcPr>
          <w:p w14:paraId="6A2E94E3" w14:textId="77777777" w:rsidR="008D3A63" w:rsidRPr="00A23CE4" w:rsidRDefault="008D3A63" w:rsidP="00876F6F">
            <w:pPr>
              <w:widowControl/>
              <w:jc w:val="center"/>
              <w:rPr>
                <w:rFonts w:ascii="宋体" w:eastAsia="宋体" w:hAnsi="宋体" w:cs="宋体" w:hint="eastAsia"/>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080" w:type="dxa"/>
            <w:tcBorders>
              <w:top w:val="nil"/>
              <w:left w:val="nil"/>
              <w:bottom w:val="nil"/>
              <w:right w:val="nil"/>
            </w:tcBorders>
            <w:shd w:val="clear" w:color="auto" w:fill="auto"/>
            <w:noWrap/>
            <w:vAlign w:val="center"/>
            <w:hideMark/>
          </w:tcPr>
          <w:p w14:paraId="1812C18D" w14:textId="77777777" w:rsidR="008D3A63" w:rsidRPr="00A23CE4" w:rsidRDefault="008D3A63" w:rsidP="00876F6F">
            <w:pPr>
              <w:widowControl/>
              <w:jc w:val="center"/>
              <w:rPr>
                <w:rFonts w:ascii="宋体" w:eastAsia="宋体" w:hAnsi="宋体" w:cs="宋体" w:hint="eastAsia"/>
                <w:color w:val="000000"/>
                <w:kern w:val="0"/>
                <w:sz w:val="18"/>
                <w:szCs w:val="18"/>
              </w:rPr>
            </w:pPr>
            <w:r w:rsidRPr="00A23CE4">
              <w:rPr>
                <w:rFonts w:ascii="宋体" w:eastAsia="宋体" w:hAnsi="宋体" w:cs="宋体" w:hint="eastAsia"/>
                <w:color w:val="000000"/>
                <w:kern w:val="0"/>
                <w:sz w:val="18"/>
                <w:szCs w:val="18"/>
              </w:rPr>
              <w:t>正二月</w:t>
            </w:r>
          </w:p>
        </w:tc>
        <w:tc>
          <w:tcPr>
            <w:tcW w:w="1000" w:type="dxa"/>
            <w:tcBorders>
              <w:top w:val="nil"/>
              <w:left w:val="nil"/>
              <w:bottom w:val="nil"/>
              <w:right w:val="single" w:sz="4" w:space="0" w:color="auto"/>
            </w:tcBorders>
            <w:shd w:val="clear" w:color="auto" w:fill="auto"/>
            <w:vAlign w:val="center"/>
            <w:hideMark/>
          </w:tcPr>
          <w:p w14:paraId="22980615" w14:textId="77777777" w:rsidR="008D3A63" w:rsidRPr="00A23CE4" w:rsidRDefault="008D3A63" w:rsidP="00876F6F">
            <w:pPr>
              <w:widowControl/>
              <w:jc w:val="center"/>
              <w:rPr>
                <w:rFonts w:ascii="宋体" w:eastAsia="宋体" w:hAnsi="宋体" w:cs="宋体" w:hint="eastAsia"/>
                <w:color w:val="000000"/>
                <w:kern w:val="0"/>
                <w:sz w:val="16"/>
                <w:szCs w:val="18"/>
              </w:rPr>
            </w:pPr>
            <w:r w:rsidRPr="00A23CE4">
              <w:rPr>
                <w:rFonts w:ascii="宋体" w:eastAsia="宋体" w:hAnsi="宋体" w:cs="宋体" w:hint="eastAsia"/>
                <w:color w:val="000000"/>
                <w:kern w:val="0"/>
                <w:sz w:val="16"/>
                <w:szCs w:val="18"/>
              </w:rPr>
              <w:t>0.021192</w:t>
            </w:r>
            <w:r w:rsidRPr="00A23CE4">
              <w:rPr>
                <w:rFonts w:ascii="宋体" w:eastAsia="宋体" w:hAnsi="宋体" w:cs="宋体" w:hint="eastAsia"/>
                <w:color w:val="000000"/>
                <w:kern w:val="0"/>
                <w:sz w:val="16"/>
                <w:szCs w:val="18"/>
              </w:rPr>
              <w:br/>
              <w:t>***</w:t>
            </w:r>
          </w:p>
        </w:tc>
        <w:tc>
          <w:tcPr>
            <w:tcW w:w="1116" w:type="dxa"/>
            <w:tcBorders>
              <w:top w:val="nil"/>
              <w:left w:val="single" w:sz="4" w:space="0" w:color="auto"/>
              <w:bottom w:val="nil"/>
              <w:right w:val="nil"/>
            </w:tcBorders>
            <w:shd w:val="clear" w:color="auto" w:fill="auto"/>
            <w:vAlign w:val="center"/>
            <w:hideMark/>
          </w:tcPr>
          <w:p w14:paraId="3D2E0E86" w14:textId="77777777" w:rsidR="008D3A63" w:rsidRPr="00A23CE4" w:rsidRDefault="008D3A63" w:rsidP="00876F6F">
            <w:pPr>
              <w:widowControl/>
              <w:jc w:val="center"/>
              <w:rPr>
                <w:rFonts w:ascii="宋体" w:eastAsia="宋体" w:hAnsi="宋体" w:cs="宋体" w:hint="eastAsia"/>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080" w:type="dxa"/>
            <w:tcBorders>
              <w:top w:val="nil"/>
              <w:left w:val="nil"/>
              <w:bottom w:val="nil"/>
              <w:right w:val="nil"/>
            </w:tcBorders>
            <w:shd w:val="clear" w:color="auto" w:fill="auto"/>
            <w:noWrap/>
            <w:vAlign w:val="center"/>
            <w:hideMark/>
          </w:tcPr>
          <w:p w14:paraId="2AEFFBAE" w14:textId="77777777" w:rsidR="008D3A63" w:rsidRPr="00A23CE4" w:rsidRDefault="008D3A63" w:rsidP="00876F6F">
            <w:pPr>
              <w:widowControl/>
              <w:jc w:val="center"/>
              <w:rPr>
                <w:rFonts w:ascii="宋体" w:eastAsia="宋体" w:hAnsi="宋体" w:cs="宋体" w:hint="eastAsia"/>
                <w:color w:val="000000"/>
                <w:kern w:val="0"/>
                <w:sz w:val="18"/>
                <w:szCs w:val="18"/>
              </w:rPr>
            </w:pPr>
            <w:r w:rsidRPr="00A23CE4">
              <w:rPr>
                <w:rFonts w:ascii="宋体" w:eastAsia="宋体" w:hAnsi="宋体" w:cs="宋体" w:hint="eastAsia"/>
                <w:color w:val="000000"/>
                <w:kern w:val="0"/>
                <w:sz w:val="18"/>
                <w:szCs w:val="18"/>
              </w:rPr>
              <w:t>无显著</w:t>
            </w:r>
          </w:p>
        </w:tc>
        <w:tc>
          <w:tcPr>
            <w:tcW w:w="936" w:type="dxa"/>
            <w:tcBorders>
              <w:top w:val="nil"/>
              <w:left w:val="nil"/>
              <w:bottom w:val="nil"/>
              <w:right w:val="nil"/>
            </w:tcBorders>
            <w:shd w:val="clear" w:color="auto" w:fill="auto"/>
            <w:noWrap/>
            <w:vAlign w:val="center"/>
            <w:hideMark/>
          </w:tcPr>
          <w:p w14:paraId="5397033F" w14:textId="77777777" w:rsidR="008D3A63" w:rsidRPr="00A23CE4" w:rsidRDefault="008D3A63" w:rsidP="00876F6F">
            <w:pPr>
              <w:widowControl/>
              <w:jc w:val="center"/>
              <w:rPr>
                <w:rFonts w:ascii="宋体" w:eastAsia="宋体" w:hAnsi="宋体" w:cs="宋体" w:hint="eastAsia"/>
                <w:color w:val="000000"/>
                <w:kern w:val="0"/>
                <w:sz w:val="16"/>
                <w:szCs w:val="18"/>
              </w:rPr>
            </w:pPr>
            <w:r w:rsidRPr="00A23CE4">
              <w:rPr>
                <w:rFonts w:ascii="宋体" w:eastAsia="宋体" w:hAnsi="宋体" w:cs="宋体" w:hint="eastAsia"/>
                <w:color w:val="000000"/>
                <w:kern w:val="0"/>
                <w:sz w:val="16"/>
                <w:szCs w:val="18"/>
              </w:rPr>
              <w:t>无</w:t>
            </w:r>
          </w:p>
        </w:tc>
      </w:tr>
      <w:tr w:rsidR="008D3A63" w:rsidRPr="00A23CE4" w14:paraId="0087A6EC" w14:textId="77777777" w:rsidTr="00876F6F">
        <w:trPr>
          <w:trHeight w:hRule="exact" w:val="680"/>
        </w:trPr>
        <w:tc>
          <w:tcPr>
            <w:tcW w:w="1080" w:type="dxa"/>
            <w:tcBorders>
              <w:top w:val="nil"/>
              <w:left w:val="nil"/>
              <w:bottom w:val="nil"/>
              <w:right w:val="single" w:sz="4" w:space="0" w:color="auto"/>
            </w:tcBorders>
            <w:shd w:val="clear" w:color="auto" w:fill="auto"/>
            <w:noWrap/>
            <w:vAlign w:val="center"/>
            <w:hideMark/>
          </w:tcPr>
          <w:p w14:paraId="20D74246" w14:textId="77777777" w:rsidR="008D3A63" w:rsidRPr="00A23CE4" w:rsidRDefault="008D3A63" w:rsidP="00876F6F">
            <w:pPr>
              <w:widowControl/>
              <w:jc w:val="center"/>
              <w:rPr>
                <w:rFonts w:ascii="宋体" w:eastAsia="宋体" w:hAnsi="宋体" w:cs="宋体" w:hint="eastAsia"/>
                <w:color w:val="000000"/>
                <w:kern w:val="0"/>
                <w:sz w:val="18"/>
                <w:szCs w:val="18"/>
              </w:rPr>
            </w:pPr>
            <w:r w:rsidRPr="00A23CE4">
              <w:rPr>
                <w:rFonts w:ascii="宋体" w:eastAsia="宋体" w:hAnsi="宋体" w:cs="宋体" w:hint="eastAsia"/>
                <w:color w:val="000000"/>
                <w:kern w:val="0"/>
                <w:sz w:val="18"/>
                <w:szCs w:val="18"/>
              </w:rPr>
              <w:t>创业板指3</w:t>
            </w:r>
          </w:p>
        </w:tc>
        <w:tc>
          <w:tcPr>
            <w:tcW w:w="1116" w:type="dxa"/>
            <w:tcBorders>
              <w:top w:val="nil"/>
              <w:left w:val="single" w:sz="4" w:space="0" w:color="auto"/>
              <w:bottom w:val="nil"/>
              <w:right w:val="nil"/>
            </w:tcBorders>
            <w:shd w:val="clear" w:color="auto" w:fill="auto"/>
            <w:vAlign w:val="center"/>
            <w:hideMark/>
          </w:tcPr>
          <w:p w14:paraId="7D163CBC" w14:textId="77777777" w:rsidR="008D3A63" w:rsidRPr="00A23CE4" w:rsidRDefault="008D3A63" w:rsidP="00876F6F">
            <w:pPr>
              <w:widowControl/>
              <w:jc w:val="center"/>
              <w:rPr>
                <w:rFonts w:ascii="宋体" w:eastAsia="宋体" w:hAnsi="宋体" w:cs="宋体" w:hint="eastAsia"/>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080" w:type="dxa"/>
            <w:tcBorders>
              <w:top w:val="nil"/>
              <w:left w:val="nil"/>
              <w:bottom w:val="nil"/>
              <w:right w:val="nil"/>
            </w:tcBorders>
            <w:shd w:val="clear" w:color="auto" w:fill="auto"/>
            <w:noWrap/>
            <w:vAlign w:val="center"/>
            <w:hideMark/>
          </w:tcPr>
          <w:p w14:paraId="5924F92C" w14:textId="77777777" w:rsidR="008D3A63" w:rsidRPr="00A23CE4" w:rsidRDefault="008D3A63" w:rsidP="00876F6F">
            <w:pPr>
              <w:widowControl/>
              <w:jc w:val="center"/>
              <w:rPr>
                <w:rFonts w:ascii="宋体" w:eastAsia="宋体" w:hAnsi="宋体" w:cs="宋体" w:hint="eastAsia"/>
                <w:color w:val="000000"/>
                <w:kern w:val="0"/>
                <w:sz w:val="18"/>
                <w:szCs w:val="18"/>
              </w:rPr>
            </w:pPr>
            <w:r w:rsidRPr="00A23CE4">
              <w:rPr>
                <w:rFonts w:ascii="宋体" w:eastAsia="宋体" w:hAnsi="宋体" w:cs="宋体" w:hint="eastAsia"/>
                <w:color w:val="000000"/>
                <w:kern w:val="0"/>
                <w:sz w:val="18"/>
                <w:szCs w:val="18"/>
              </w:rPr>
              <w:t>正周五</w:t>
            </w:r>
          </w:p>
        </w:tc>
        <w:tc>
          <w:tcPr>
            <w:tcW w:w="1000" w:type="dxa"/>
            <w:tcBorders>
              <w:top w:val="nil"/>
              <w:left w:val="nil"/>
              <w:bottom w:val="nil"/>
              <w:right w:val="single" w:sz="4" w:space="0" w:color="auto"/>
            </w:tcBorders>
            <w:shd w:val="clear" w:color="auto" w:fill="auto"/>
            <w:vAlign w:val="center"/>
            <w:hideMark/>
          </w:tcPr>
          <w:p w14:paraId="7A77F701" w14:textId="77777777" w:rsidR="008D3A63" w:rsidRPr="00A23CE4" w:rsidRDefault="008D3A63" w:rsidP="00876F6F">
            <w:pPr>
              <w:widowControl/>
              <w:jc w:val="center"/>
              <w:rPr>
                <w:rFonts w:ascii="宋体" w:eastAsia="宋体" w:hAnsi="宋体" w:cs="宋体" w:hint="eastAsia"/>
                <w:color w:val="000000"/>
                <w:kern w:val="0"/>
                <w:sz w:val="16"/>
                <w:szCs w:val="18"/>
              </w:rPr>
            </w:pPr>
            <w:r w:rsidRPr="00A23CE4">
              <w:rPr>
                <w:rFonts w:ascii="宋体" w:eastAsia="宋体" w:hAnsi="宋体" w:cs="宋体" w:hint="eastAsia"/>
                <w:color w:val="000000"/>
                <w:kern w:val="0"/>
                <w:sz w:val="16"/>
                <w:szCs w:val="18"/>
              </w:rPr>
              <w:t>0.003797</w:t>
            </w:r>
            <w:r w:rsidRPr="00A23CE4">
              <w:rPr>
                <w:rFonts w:ascii="宋体" w:eastAsia="宋体" w:hAnsi="宋体" w:cs="宋体" w:hint="eastAsia"/>
                <w:color w:val="000000"/>
                <w:kern w:val="0"/>
                <w:sz w:val="16"/>
                <w:szCs w:val="18"/>
              </w:rPr>
              <w:br/>
              <w:t>***</w:t>
            </w:r>
          </w:p>
        </w:tc>
        <w:tc>
          <w:tcPr>
            <w:tcW w:w="1116" w:type="dxa"/>
            <w:tcBorders>
              <w:top w:val="nil"/>
              <w:left w:val="single" w:sz="4" w:space="0" w:color="auto"/>
              <w:bottom w:val="nil"/>
              <w:right w:val="nil"/>
            </w:tcBorders>
            <w:shd w:val="clear" w:color="auto" w:fill="auto"/>
            <w:vAlign w:val="center"/>
            <w:hideMark/>
          </w:tcPr>
          <w:p w14:paraId="674BE263" w14:textId="77777777" w:rsidR="008D3A63" w:rsidRPr="00A23CE4" w:rsidRDefault="008D3A63" w:rsidP="00876F6F">
            <w:pPr>
              <w:widowControl/>
              <w:jc w:val="center"/>
              <w:rPr>
                <w:rFonts w:ascii="宋体" w:eastAsia="宋体" w:hAnsi="宋体" w:cs="宋体" w:hint="eastAsia"/>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080" w:type="dxa"/>
            <w:tcBorders>
              <w:top w:val="nil"/>
              <w:left w:val="nil"/>
              <w:bottom w:val="nil"/>
              <w:right w:val="nil"/>
            </w:tcBorders>
            <w:shd w:val="clear" w:color="auto" w:fill="auto"/>
            <w:noWrap/>
            <w:vAlign w:val="center"/>
            <w:hideMark/>
          </w:tcPr>
          <w:p w14:paraId="6538E813" w14:textId="77777777" w:rsidR="008D3A63" w:rsidRPr="00A23CE4" w:rsidRDefault="008D3A63" w:rsidP="00876F6F">
            <w:pPr>
              <w:widowControl/>
              <w:jc w:val="center"/>
              <w:rPr>
                <w:rFonts w:ascii="宋体" w:eastAsia="宋体" w:hAnsi="宋体" w:cs="宋体" w:hint="eastAsia"/>
                <w:color w:val="000000"/>
                <w:kern w:val="0"/>
                <w:sz w:val="18"/>
                <w:szCs w:val="18"/>
              </w:rPr>
            </w:pPr>
            <w:r w:rsidRPr="00A23CE4">
              <w:rPr>
                <w:rFonts w:ascii="宋体" w:eastAsia="宋体" w:hAnsi="宋体" w:cs="宋体" w:hint="eastAsia"/>
                <w:color w:val="000000"/>
                <w:kern w:val="0"/>
                <w:sz w:val="18"/>
                <w:szCs w:val="18"/>
              </w:rPr>
              <w:t>负十二月</w:t>
            </w:r>
          </w:p>
        </w:tc>
        <w:tc>
          <w:tcPr>
            <w:tcW w:w="1000" w:type="dxa"/>
            <w:tcBorders>
              <w:top w:val="nil"/>
              <w:left w:val="nil"/>
              <w:bottom w:val="nil"/>
              <w:right w:val="single" w:sz="4" w:space="0" w:color="auto"/>
            </w:tcBorders>
            <w:shd w:val="clear" w:color="auto" w:fill="auto"/>
            <w:vAlign w:val="center"/>
            <w:hideMark/>
          </w:tcPr>
          <w:p w14:paraId="532C0142" w14:textId="77777777" w:rsidR="008D3A63" w:rsidRPr="00A23CE4" w:rsidRDefault="008D3A63" w:rsidP="00876F6F">
            <w:pPr>
              <w:widowControl/>
              <w:jc w:val="center"/>
              <w:rPr>
                <w:rFonts w:ascii="宋体" w:eastAsia="宋体" w:hAnsi="宋体" w:cs="宋体" w:hint="eastAsia"/>
                <w:color w:val="000000"/>
                <w:kern w:val="0"/>
                <w:sz w:val="16"/>
                <w:szCs w:val="18"/>
              </w:rPr>
            </w:pPr>
            <w:r w:rsidRPr="00A23CE4">
              <w:rPr>
                <w:rFonts w:ascii="宋体" w:eastAsia="宋体" w:hAnsi="宋体" w:cs="宋体" w:hint="eastAsia"/>
                <w:color w:val="000000"/>
                <w:kern w:val="0"/>
                <w:sz w:val="16"/>
                <w:szCs w:val="18"/>
              </w:rPr>
              <w:t>-0.004574</w:t>
            </w:r>
            <w:r w:rsidRPr="00A23CE4">
              <w:rPr>
                <w:rFonts w:ascii="宋体" w:eastAsia="宋体" w:hAnsi="宋体" w:cs="宋体" w:hint="eastAsia"/>
                <w:color w:val="000000"/>
                <w:kern w:val="0"/>
                <w:sz w:val="16"/>
                <w:szCs w:val="18"/>
              </w:rPr>
              <w:br/>
              <w:t>*</w:t>
            </w:r>
          </w:p>
        </w:tc>
        <w:tc>
          <w:tcPr>
            <w:tcW w:w="1116" w:type="dxa"/>
            <w:tcBorders>
              <w:top w:val="nil"/>
              <w:left w:val="single" w:sz="4" w:space="0" w:color="auto"/>
              <w:bottom w:val="nil"/>
              <w:right w:val="nil"/>
            </w:tcBorders>
            <w:shd w:val="clear" w:color="auto" w:fill="auto"/>
            <w:vAlign w:val="center"/>
            <w:hideMark/>
          </w:tcPr>
          <w:p w14:paraId="5A393171" w14:textId="77777777" w:rsidR="008D3A63" w:rsidRPr="00A23CE4" w:rsidRDefault="008D3A63" w:rsidP="00876F6F">
            <w:pPr>
              <w:widowControl/>
              <w:jc w:val="center"/>
              <w:rPr>
                <w:rFonts w:ascii="宋体" w:eastAsia="宋体" w:hAnsi="宋体" w:cs="宋体" w:hint="eastAsia"/>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080" w:type="dxa"/>
            <w:tcBorders>
              <w:top w:val="nil"/>
              <w:left w:val="nil"/>
              <w:bottom w:val="nil"/>
              <w:right w:val="nil"/>
            </w:tcBorders>
            <w:shd w:val="clear" w:color="auto" w:fill="auto"/>
            <w:noWrap/>
            <w:vAlign w:val="center"/>
            <w:hideMark/>
          </w:tcPr>
          <w:p w14:paraId="5F2AAE8A" w14:textId="77777777" w:rsidR="008D3A63" w:rsidRPr="00A23CE4" w:rsidRDefault="008D3A63" w:rsidP="00876F6F">
            <w:pPr>
              <w:widowControl/>
              <w:jc w:val="center"/>
              <w:rPr>
                <w:rFonts w:ascii="宋体" w:eastAsia="宋体" w:hAnsi="宋体" w:cs="宋体" w:hint="eastAsia"/>
                <w:color w:val="000000"/>
                <w:kern w:val="0"/>
                <w:sz w:val="18"/>
                <w:szCs w:val="18"/>
              </w:rPr>
            </w:pPr>
            <w:r w:rsidRPr="00A23CE4">
              <w:rPr>
                <w:rFonts w:ascii="宋体" w:eastAsia="宋体" w:hAnsi="宋体" w:cs="宋体" w:hint="eastAsia"/>
                <w:color w:val="000000"/>
                <w:kern w:val="0"/>
                <w:sz w:val="18"/>
                <w:szCs w:val="18"/>
              </w:rPr>
              <w:t>无显著</w:t>
            </w:r>
          </w:p>
        </w:tc>
        <w:tc>
          <w:tcPr>
            <w:tcW w:w="936" w:type="dxa"/>
            <w:tcBorders>
              <w:top w:val="nil"/>
              <w:left w:val="nil"/>
              <w:bottom w:val="nil"/>
              <w:right w:val="nil"/>
            </w:tcBorders>
            <w:shd w:val="clear" w:color="auto" w:fill="auto"/>
            <w:noWrap/>
            <w:vAlign w:val="center"/>
            <w:hideMark/>
          </w:tcPr>
          <w:p w14:paraId="0376D2F5" w14:textId="77777777" w:rsidR="008D3A63" w:rsidRPr="00A23CE4" w:rsidRDefault="008D3A63" w:rsidP="00876F6F">
            <w:pPr>
              <w:widowControl/>
              <w:jc w:val="center"/>
              <w:rPr>
                <w:rFonts w:ascii="宋体" w:eastAsia="宋体" w:hAnsi="宋体" w:cs="宋体" w:hint="eastAsia"/>
                <w:color w:val="000000"/>
                <w:kern w:val="0"/>
                <w:sz w:val="16"/>
                <w:szCs w:val="18"/>
              </w:rPr>
            </w:pPr>
            <w:r w:rsidRPr="00A23CE4">
              <w:rPr>
                <w:rFonts w:ascii="宋体" w:eastAsia="宋体" w:hAnsi="宋体" w:cs="宋体" w:hint="eastAsia"/>
                <w:color w:val="000000"/>
                <w:kern w:val="0"/>
                <w:sz w:val="16"/>
                <w:szCs w:val="18"/>
              </w:rPr>
              <w:t>无</w:t>
            </w:r>
          </w:p>
        </w:tc>
      </w:tr>
      <w:tr w:rsidR="008D3A63" w:rsidRPr="00A23CE4" w14:paraId="28F5D892" w14:textId="77777777" w:rsidTr="00876F6F">
        <w:trPr>
          <w:trHeight w:hRule="exact" w:val="680"/>
        </w:trPr>
        <w:tc>
          <w:tcPr>
            <w:tcW w:w="1080" w:type="dxa"/>
            <w:tcBorders>
              <w:top w:val="nil"/>
              <w:left w:val="nil"/>
              <w:bottom w:val="nil"/>
              <w:right w:val="single" w:sz="4" w:space="0" w:color="auto"/>
            </w:tcBorders>
            <w:shd w:val="clear" w:color="auto" w:fill="auto"/>
            <w:noWrap/>
            <w:vAlign w:val="center"/>
            <w:hideMark/>
          </w:tcPr>
          <w:p w14:paraId="6F1B5BC3" w14:textId="77777777" w:rsidR="008D3A63" w:rsidRPr="00A23CE4" w:rsidRDefault="008D3A63" w:rsidP="00876F6F">
            <w:pPr>
              <w:widowControl/>
              <w:jc w:val="center"/>
              <w:rPr>
                <w:rFonts w:ascii="宋体" w:eastAsia="宋体" w:hAnsi="宋体" w:cs="宋体" w:hint="eastAsia"/>
                <w:color w:val="000000"/>
                <w:kern w:val="0"/>
                <w:sz w:val="18"/>
                <w:szCs w:val="18"/>
              </w:rPr>
            </w:pPr>
            <w:r w:rsidRPr="00A23CE4">
              <w:rPr>
                <w:rFonts w:ascii="宋体" w:eastAsia="宋体" w:hAnsi="宋体" w:cs="宋体" w:hint="eastAsia"/>
                <w:color w:val="000000"/>
                <w:kern w:val="0"/>
                <w:sz w:val="18"/>
                <w:szCs w:val="18"/>
              </w:rPr>
              <w:t>深证成指1</w:t>
            </w:r>
          </w:p>
        </w:tc>
        <w:tc>
          <w:tcPr>
            <w:tcW w:w="1116" w:type="dxa"/>
            <w:tcBorders>
              <w:top w:val="nil"/>
              <w:left w:val="single" w:sz="4" w:space="0" w:color="auto"/>
              <w:bottom w:val="nil"/>
              <w:right w:val="nil"/>
            </w:tcBorders>
            <w:shd w:val="clear" w:color="auto" w:fill="auto"/>
            <w:vAlign w:val="center"/>
            <w:hideMark/>
          </w:tcPr>
          <w:p w14:paraId="079C323E" w14:textId="77777777" w:rsidR="008D3A63" w:rsidRPr="00A23CE4" w:rsidRDefault="008D3A63" w:rsidP="00876F6F">
            <w:pPr>
              <w:widowControl/>
              <w:jc w:val="center"/>
              <w:rPr>
                <w:rFonts w:ascii="宋体" w:eastAsia="宋体" w:hAnsi="宋体" w:cs="宋体" w:hint="eastAsia"/>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080" w:type="dxa"/>
            <w:tcBorders>
              <w:top w:val="nil"/>
              <w:left w:val="nil"/>
              <w:bottom w:val="nil"/>
              <w:right w:val="nil"/>
            </w:tcBorders>
            <w:shd w:val="clear" w:color="auto" w:fill="auto"/>
            <w:noWrap/>
            <w:vAlign w:val="center"/>
            <w:hideMark/>
          </w:tcPr>
          <w:p w14:paraId="0E4030D8" w14:textId="77777777" w:rsidR="008D3A63" w:rsidRPr="00A23CE4" w:rsidRDefault="008D3A63" w:rsidP="00876F6F">
            <w:pPr>
              <w:widowControl/>
              <w:jc w:val="center"/>
              <w:rPr>
                <w:rFonts w:ascii="宋体" w:eastAsia="宋体" w:hAnsi="宋体" w:cs="宋体" w:hint="eastAsia"/>
                <w:color w:val="000000"/>
                <w:kern w:val="0"/>
                <w:sz w:val="18"/>
                <w:szCs w:val="18"/>
              </w:rPr>
            </w:pPr>
            <w:r w:rsidRPr="00A23CE4">
              <w:rPr>
                <w:rFonts w:ascii="宋体" w:eastAsia="宋体" w:hAnsi="宋体" w:cs="宋体" w:hint="eastAsia"/>
                <w:color w:val="000000"/>
                <w:kern w:val="0"/>
                <w:sz w:val="18"/>
                <w:szCs w:val="18"/>
              </w:rPr>
              <w:t>负周四</w:t>
            </w:r>
          </w:p>
        </w:tc>
        <w:tc>
          <w:tcPr>
            <w:tcW w:w="1000" w:type="dxa"/>
            <w:tcBorders>
              <w:top w:val="nil"/>
              <w:left w:val="nil"/>
              <w:bottom w:val="nil"/>
              <w:right w:val="single" w:sz="4" w:space="0" w:color="auto"/>
            </w:tcBorders>
            <w:shd w:val="clear" w:color="auto" w:fill="auto"/>
            <w:vAlign w:val="center"/>
            <w:hideMark/>
          </w:tcPr>
          <w:p w14:paraId="4F9E8A69" w14:textId="77777777" w:rsidR="008D3A63" w:rsidRPr="00A23CE4" w:rsidRDefault="008D3A63" w:rsidP="00876F6F">
            <w:pPr>
              <w:widowControl/>
              <w:jc w:val="center"/>
              <w:rPr>
                <w:rFonts w:ascii="宋体" w:eastAsia="宋体" w:hAnsi="宋体" w:cs="宋体" w:hint="eastAsia"/>
                <w:color w:val="000000"/>
                <w:kern w:val="0"/>
                <w:sz w:val="16"/>
                <w:szCs w:val="18"/>
              </w:rPr>
            </w:pPr>
            <w:r w:rsidRPr="00A23CE4">
              <w:rPr>
                <w:rFonts w:ascii="宋体" w:eastAsia="宋体" w:hAnsi="宋体" w:cs="宋体" w:hint="eastAsia"/>
                <w:color w:val="000000"/>
                <w:kern w:val="0"/>
                <w:sz w:val="16"/>
                <w:szCs w:val="18"/>
              </w:rPr>
              <w:t>-0.002506</w:t>
            </w:r>
            <w:r w:rsidRPr="00A23CE4">
              <w:rPr>
                <w:rFonts w:ascii="宋体" w:eastAsia="宋体" w:hAnsi="宋体" w:cs="宋体" w:hint="eastAsia"/>
                <w:color w:val="000000"/>
                <w:kern w:val="0"/>
                <w:sz w:val="16"/>
                <w:szCs w:val="18"/>
              </w:rPr>
              <w:br/>
              <w:t>**</w:t>
            </w:r>
          </w:p>
        </w:tc>
        <w:tc>
          <w:tcPr>
            <w:tcW w:w="1116" w:type="dxa"/>
            <w:tcBorders>
              <w:top w:val="nil"/>
              <w:left w:val="single" w:sz="4" w:space="0" w:color="auto"/>
              <w:bottom w:val="nil"/>
              <w:right w:val="nil"/>
            </w:tcBorders>
            <w:shd w:val="clear" w:color="auto" w:fill="auto"/>
            <w:vAlign w:val="center"/>
            <w:hideMark/>
          </w:tcPr>
          <w:p w14:paraId="1030C3FA" w14:textId="77777777" w:rsidR="008D3A63" w:rsidRPr="00A23CE4" w:rsidRDefault="008D3A63" w:rsidP="00876F6F">
            <w:pPr>
              <w:widowControl/>
              <w:jc w:val="center"/>
              <w:rPr>
                <w:rFonts w:ascii="宋体" w:eastAsia="宋体" w:hAnsi="宋体" w:cs="宋体" w:hint="eastAsia"/>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2,2)</w:t>
            </w:r>
          </w:p>
        </w:tc>
        <w:tc>
          <w:tcPr>
            <w:tcW w:w="1080" w:type="dxa"/>
            <w:tcBorders>
              <w:top w:val="nil"/>
              <w:left w:val="nil"/>
              <w:bottom w:val="nil"/>
              <w:right w:val="nil"/>
            </w:tcBorders>
            <w:shd w:val="clear" w:color="auto" w:fill="auto"/>
            <w:noWrap/>
            <w:vAlign w:val="center"/>
            <w:hideMark/>
          </w:tcPr>
          <w:p w14:paraId="39DAFB87" w14:textId="77777777" w:rsidR="008D3A63" w:rsidRPr="00A23CE4" w:rsidRDefault="008D3A63" w:rsidP="00876F6F">
            <w:pPr>
              <w:widowControl/>
              <w:jc w:val="center"/>
              <w:rPr>
                <w:rFonts w:ascii="宋体" w:eastAsia="宋体" w:hAnsi="宋体" w:cs="宋体" w:hint="eastAsia"/>
                <w:color w:val="000000"/>
                <w:kern w:val="0"/>
                <w:sz w:val="18"/>
                <w:szCs w:val="18"/>
              </w:rPr>
            </w:pPr>
            <w:r w:rsidRPr="00A23CE4">
              <w:rPr>
                <w:rFonts w:ascii="宋体" w:eastAsia="宋体" w:hAnsi="宋体" w:cs="宋体" w:hint="eastAsia"/>
                <w:color w:val="000000"/>
                <w:kern w:val="0"/>
                <w:sz w:val="18"/>
                <w:szCs w:val="18"/>
              </w:rPr>
              <w:t>正二月</w:t>
            </w:r>
          </w:p>
        </w:tc>
        <w:tc>
          <w:tcPr>
            <w:tcW w:w="1000" w:type="dxa"/>
            <w:tcBorders>
              <w:top w:val="nil"/>
              <w:left w:val="nil"/>
              <w:bottom w:val="nil"/>
              <w:right w:val="single" w:sz="4" w:space="0" w:color="auto"/>
            </w:tcBorders>
            <w:shd w:val="clear" w:color="auto" w:fill="auto"/>
            <w:vAlign w:val="center"/>
            <w:hideMark/>
          </w:tcPr>
          <w:p w14:paraId="20F03C3E" w14:textId="77777777" w:rsidR="008D3A63" w:rsidRPr="00A23CE4" w:rsidRDefault="008D3A63" w:rsidP="00876F6F">
            <w:pPr>
              <w:widowControl/>
              <w:jc w:val="center"/>
              <w:rPr>
                <w:rFonts w:ascii="宋体" w:eastAsia="宋体" w:hAnsi="宋体" w:cs="宋体" w:hint="eastAsia"/>
                <w:color w:val="000000"/>
                <w:kern w:val="0"/>
                <w:sz w:val="16"/>
                <w:szCs w:val="18"/>
              </w:rPr>
            </w:pPr>
            <w:r w:rsidRPr="00A23CE4">
              <w:rPr>
                <w:rFonts w:ascii="宋体" w:eastAsia="宋体" w:hAnsi="宋体" w:cs="宋体" w:hint="eastAsia"/>
                <w:color w:val="000000"/>
                <w:kern w:val="0"/>
                <w:sz w:val="16"/>
                <w:szCs w:val="18"/>
              </w:rPr>
              <w:t>0.004353</w:t>
            </w:r>
            <w:r w:rsidRPr="00A23CE4">
              <w:rPr>
                <w:rFonts w:ascii="宋体" w:eastAsia="宋体" w:hAnsi="宋体" w:cs="宋体" w:hint="eastAsia"/>
                <w:color w:val="000000"/>
                <w:kern w:val="0"/>
                <w:sz w:val="16"/>
                <w:szCs w:val="18"/>
              </w:rPr>
              <w:br/>
              <w:t>***</w:t>
            </w:r>
          </w:p>
        </w:tc>
        <w:tc>
          <w:tcPr>
            <w:tcW w:w="1116" w:type="dxa"/>
            <w:tcBorders>
              <w:top w:val="nil"/>
              <w:left w:val="single" w:sz="4" w:space="0" w:color="auto"/>
              <w:bottom w:val="nil"/>
              <w:right w:val="nil"/>
            </w:tcBorders>
            <w:shd w:val="clear" w:color="auto" w:fill="auto"/>
            <w:vAlign w:val="center"/>
            <w:hideMark/>
          </w:tcPr>
          <w:p w14:paraId="3B43D3F7" w14:textId="77777777" w:rsidR="008D3A63" w:rsidRPr="00A23CE4" w:rsidRDefault="008D3A63" w:rsidP="00876F6F">
            <w:pPr>
              <w:widowControl/>
              <w:jc w:val="center"/>
              <w:rPr>
                <w:rFonts w:ascii="宋体" w:eastAsia="宋体" w:hAnsi="宋体" w:cs="宋体" w:hint="eastAsia"/>
                <w:color w:val="000000"/>
                <w:kern w:val="0"/>
                <w:sz w:val="18"/>
                <w:szCs w:val="18"/>
              </w:rPr>
            </w:pPr>
            <w:r w:rsidRPr="00A23CE4">
              <w:rPr>
                <w:rFonts w:ascii="宋体" w:eastAsia="宋体" w:hAnsi="宋体" w:cs="宋体" w:hint="eastAsia"/>
                <w:color w:val="000000"/>
                <w:kern w:val="0"/>
                <w:sz w:val="18"/>
                <w:szCs w:val="18"/>
              </w:rPr>
              <w:t>ARMA(1,1)</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080" w:type="dxa"/>
            <w:tcBorders>
              <w:top w:val="nil"/>
              <w:left w:val="nil"/>
              <w:bottom w:val="nil"/>
              <w:right w:val="nil"/>
            </w:tcBorders>
            <w:shd w:val="clear" w:color="auto" w:fill="auto"/>
            <w:noWrap/>
            <w:vAlign w:val="center"/>
            <w:hideMark/>
          </w:tcPr>
          <w:p w14:paraId="34278279" w14:textId="77777777" w:rsidR="008D3A63" w:rsidRPr="00A23CE4" w:rsidRDefault="008D3A63" w:rsidP="00876F6F">
            <w:pPr>
              <w:widowControl/>
              <w:jc w:val="center"/>
              <w:rPr>
                <w:rFonts w:ascii="宋体" w:eastAsia="宋体" w:hAnsi="宋体" w:cs="宋体" w:hint="eastAsia"/>
                <w:color w:val="000000"/>
                <w:kern w:val="0"/>
                <w:sz w:val="18"/>
                <w:szCs w:val="18"/>
              </w:rPr>
            </w:pPr>
            <w:r w:rsidRPr="00A23CE4">
              <w:rPr>
                <w:rFonts w:ascii="宋体" w:eastAsia="宋体" w:hAnsi="宋体" w:cs="宋体" w:hint="eastAsia"/>
                <w:color w:val="000000"/>
                <w:kern w:val="0"/>
                <w:sz w:val="18"/>
                <w:szCs w:val="18"/>
              </w:rPr>
              <w:t>无显著</w:t>
            </w:r>
          </w:p>
        </w:tc>
        <w:tc>
          <w:tcPr>
            <w:tcW w:w="936" w:type="dxa"/>
            <w:tcBorders>
              <w:top w:val="nil"/>
              <w:left w:val="nil"/>
              <w:bottom w:val="nil"/>
              <w:right w:val="nil"/>
            </w:tcBorders>
            <w:shd w:val="clear" w:color="auto" w:fill="auto"/>
            <w:noWrap/>
            <w:vAlign w:val="center"/>
            <w:hideMark/>
          </w:tcPr>
          <w:p w14:paraId="6AC52A54" w14:textId="77777777" w:rsidR="008D3A63" w:rsidRPr="00A23CE4" w:rsidRDefault="008D3A63" w:rsidP="00876F6F">
            <w:pPr>
              <w:widowControl/>
              <w:jc w:val="center"/>
              <w:rPr>
                <w:rFonts w:ascii="宋体" w:eastAsia="宋体" w:hAnsi="宋体" w:cs="宋体" w:hint="eastAsia"/>
                <w:color w:val="000000"/>
                <w:kern w:val="0"/>
                <w:sz w:val="16"/>
                <w:szCs w:val="18"/>
              </w:rPr>
            </w:pPr>
            <w:r w:rsidRPr="00A23CE4">
              <w:rPr>
                <w:rFonts w:ascii="宋体" w:eastAsia="宋体" w:hAnsi="宋体" w:cs="宋体" w:hint="eastAsia"/>
                <w:color w:val="000000"/>
                <w:kern w:val="0"/>
                <w:sz w:val="16"/>
                <w:szCs w:val="18"/>
              </w:rPr>
              <w:t>无</w:t>
            </w:r>
          </w:p>
        </w:tc>
      </w:tr>
      <w:tr w:rsidR="008D3A63" w:rsidRPr="00A23CE4" w14:paraId="0505313E" w14:textId="77777777" w:rsidTr="00876F6F">
        <w:trPr>
          <w:trHeight w:hRule="exact" w:val="680"/>
        </w:trPr>
        <w:tc>
          <w:tcPr>
            <w:tcW w:w="1080" w:type="dxa"/>
            <w:tcBorders>
              <w:top w:val="nil"/>
              <w:left w:val="nil"/>
              <w:bottom w:val="nil"/>
              <w:right w:val="single" w:sz="4" w:space="0" w:color="auto"/>
            </w:tcBorders>
            <w:shd w:val="clear" w:color="auto" w:fill="auto"/>
            <w:noWrap/>
            <w:vAlign w:val="center"/>
            <w:hideMark/>
          </w:tcPr>
          <w:p w14:paraId="7A821CD9" w14:textId="77777777" w:rsidR="008D3A63" w:rsidRPr="00A23CE4" w:rsidRDefault="008D3A63" w:rsidP="00876F6F">
            <w:pPr>
              <w:widowControl/>
              <w:jc w:val="center"/>
              <w:rPr>
                <w:rFonts w:ascii="宋体" w:eastAsia="宋体" w:hAnsi="宋体" w:cs="宋体" w:hint="eastAsia"/>
                <w:color w:val="000000"/>
                <w:kern w:val="0"/>
                <w:sz w:val="18"/>
                <w:szCs w:val="18"/>
              </w:rPr>
            </w:pPr>
            <w:r w:rsidRPr="00A23CE4">
              <w:rPr>
                <w:rFonts w:ascii="宋体" w:eastAsia="宋体" w:hAnsi="宋体" w:cs="宋体" w:hint="eastAsia"/>
                <w:color w:val="000000"/>
                <w:kern w:val="0"/>
                <w:sz w:val="18"/>
                <w:szCs w:val="18"/>
              </w:rPr>
              <w:t>深证成指2</w:t>
            </w:r>
          </w:p>
        </w:tc>
        <w:tc>
          <w:tcPr>
            <w:tcW w:w="1116" w:type="dxa"/>
            <w:tcBorders>
              <w:top w:val="nil"/>
              <w:left w:val="single" w:sz="4" w:space="0" w:color="auto"/>
              <w:bottom w:val="nil"/>
              <w:right w:val="nil"/>
            </w:tcBorders>
            <w:shd w:val="clear" w:color="auto" w:fill="auto"/>
            <w:vAlign w:val="center"/>
            <w:hideMark/>
          </w:tcPr>
          <w:p w14:paraId="6C99996E" w14:textId="77777777" w:rsidR="008D3A63" w:rsidRPr="00A23CE4" w:rsidRDefault="008D3A63" w:rsidP="00876F6F">
            <w:pPr>
              <w:widowControl/>
              <w:jc w:val="center"/>
              <w:rPr>
                <w:rFonts w:ascii="宋体" w:eastAsia="宋体" w:hAnsi="宋体" w:cs="宋体" w:hint="eastAsia"/>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080" w:type="dxa"/>
            <w:tcBorders>
              <w:top w:val="nil"/>
              <w:left w:val="nil"/>
              <w:bottom w:val="nil"/>
              <w:right w:val="nil"/>
            </w:tcBorders>
            <w:shd w:val="clear" w:color="auto" w:fill="auto"/>
            <w:noWrap/>
            <w:vAlign w:val="center"/>
            <w:hideMark/>
          </w:tcPr>
          <w:p w14:paraId="5BA000AD" w14:textId="77777777" w:rsidR="008D3A63" w:rsidRPr="00A23CE4" w:rsidRDefault="008D3A63" w:rsidP="00876F6F">
            <w:pPr>
              <w:widowControl/>
              <w:jc w:val="center"/>
              <w:rPr>
                <w:rFonts w:ascii="宋体" w:eastAsia="宋体" w:hAnsi="宋体" w:cs="宋体" w:hint="eastAsia"/>
                <w:color w:val="000000"/>
                <w:kern w:val="0"/>
                <w:sz w:val="18"/>
                <w:szCs w:val="18"/>
              </w:rPr>
            </w:pPr>
            <w:r w:rsidRPr="00A23CE4">
              <w:rPr>
                <w:rFonts w:ascii="宋体" w:eastAsia="宋体" w:hAnsi="宋体" w:cs="宋体" w:hint="eastAsia"/>
                <w:color w:val="000000"/>
                <w:kern w:val="0"/>
                <w:sz w:val="18"/>
                <w:szCs w:val="18"/>
              </w:rPr>
              <w:t>负周五</w:t>
            </w:r>
          </w:p>
        </w:tc>
        <w:tc>
          <w:tcPr>
            <w:tcW w:w="1000" w:type="dxa"/>
            <w:tcBorders>
              <w:top w:val="nil"/>
              <w:left w:val="nil"/>
              <w:bottom w:val="nil"/>
              <w:right w:val="single" w:sz="4" w:space="0" w:color="auto"/>
            </w:tcBorders>
            <w:shd w:val="clear" w:color="auto" w:fill="auto"/>
            <w:vAlign w:val="center"/>
            <w:hideMark/>
          </w:tcPr>
          <w:p w14:paraId="2446E675" w14:textId="77777777" w:rsidR="008D3A63" w:rsidRPr="00A23CE4" w:rsidRDefault="008D3A63" w:rsidP="00876F6F">
            <w:pPr>
              <w:widowControl/>
              <w:jc w:val="center"/>
              <w:rPr>
                <w:rFonts w:ascii="宋体" w:eastAsia="宋体" w:hAnsi="宋体" w:cs="宋体" w:hint="eastAsia"/>
                <w:color w:val="000000"/>
                <w:kern w:val="0"/>
                <w:sz w:val="16"/>
                <w:szCs w:val="18"/>
              </w:rPr>
            </w:pPr>
            <w:r w:rsidRPr="00A23CE4">
              <w:rPr>
                <w:rFonts w:ascii="宋体" w:eastAsia="宋体" w:hAnsi="宋体" w:cs="宋体" w:hint="eastAsia"/>
                <w:color w:val="000000"/>
                <w:kern w:val="0"/>
                <w:sz w:val="16"/>
                <w:szCs w:val="18"/>
              </w:rPr>
              <w:t>-0.002087</w:t>
            </w:r>
            <w:r w:rsidRPr="00A23CE4">
              <w:rPr>
                <w:rFonts w:ascii="宋体" w:eastAsia="宋体" w:hAnsi="宋体" w:cs="宋体" w:hint="eastAsia"/>
                <w:color w:val="000000"/>
                <w:kern w:val="0"/>
                <w:sz w:val="16"/>
                <w:szCs w:val="18"/>
              </w:rPr>
              <w:br/>
              <w:t>***</w:t>
            </w:r>
          </w:p>
        </w:tc>
        <w:tc>
          <w:tcPr>
            <w:tcW w:w="1116" w:type="dxa"/>
            <w:tcBorders>
              <w:top w:val="nil"/>
              <w:left w:val="single" w:sz="4" w:space="0" w:color="auto"/>
              <w:bottom w:val="nil"/>
              <w:right w:val="nil"/>
            </w:tcBorders>
            <w:shd w:val="clear" w:color="auto" w:fill="auto"/>
            <w:vAlign w:val="center"/>
            <w:hideMark/>
          </w:tcPr>
          <w:p w14:paraId="4F03E8C6" w14:textId="77777777" w:rsidR="008D3A63" w:rsidRPr="00A23CE4" w:rsidRDefault="008D3A63" w:rsidP="00876F6F">
            <w:pPr>
              <w:widowControl/>
              <w:jc w:val="center"/>
              <w:rPr>
                <w:rFonts w:ascii="宋体" w:eastAsia="宋体" w:hAnsi="宋体" w:cs="宋体" w:hint="eastAsia"/>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080" w:type="dxa"/>
            <w:tcBorders>
              <w:top w:val="nil"/>
              <w:left w:val="nil"/>
              <w:bottom w:val="nil"/>
              <w:right w:val="nil"/>
            </w:tcBorders>
            <w:shd w:val="clear" w:color="auto" w:fill="auto"/>
            <w:noWrap/>
            <w:vAlign w:val="center"/>
            <w:hideMark/>
          </w:tcPr>
          <w:p w14:paraId="6405DEB3" w14:textId="77777777" w:rsidR="008D3A63" w:rsidRPr="00A23CE4" w:rsidRDefault="008D3A63" w:rsidP="00876F6F">
            <w:pPr>
              <w:widowControl/>
              <w:jc w:val="center"/>
              <w:rPr>
                <w:rFonts w:ascii="宋体" w:eastAsia="宋体" w:hAnsi="宋体" w:cs="宋体" w:hint="eastAsia"/>
                <w:color w:val="000000"/>
                <w:kern w:val="0"/>
                <w:sz w:val="18"/>
                <w:szCs w:val="18"/>
              </w:rPr>
            </w:pPr>
            <w:r w:rsidRPr="00A23CE4">
              <w:rPr>
                <w:rFonts w:ascii="宋体" w:eastAsia="宋体" w:hAnsi="宋体" w:cs="宋体" w:hint="eastAsia"/>
                <w:color w:val="000000"/>
                <w:kern w:val="0"/>
                <w:sz w:val="18"/>
                <w:szCs w:val="18"/>
              </w:rPr>
              <w:t>负一月</w:t>
            </w:r>
          </w:p>
        </w:tc>
        <w:tc>
          <w:tcPr>
            <w:tcW w:w="1000" w:type="dxa"/>
            <w:tcBorders>
              <w:top w:val="nil"/>
              <w:left w:val="nil"/>
              <w:bottom w:val="nil"/>
              <w:right w:val="single" w:sz="4" w:space="0" w:color="auto"/>
            </w:tcBorders>
            <w:shd w:val="clear" w:color="auto" w:fill="auto"/>
            <w:vAlign w:val="center"/>
            <w:hideMark/>
          </w:tcPr>
          <w:p w14:paraId="503D7303" w14:textId="77777777" w:rsidR="008D3A63" w:rsidRPr="00A23CE4" w:rsidRDefault="008D3A63" w:rsidP="00876F6F">
            <w:pPr>
              <w:widowControl/>
              <w:jc w:val="center"/>
              <w:rPr>
                <w:rFonts w:ascii="宋体" w:eastAsia="宋体" w:hAnsi="宋体" w:cs="宋体" w:hint="eastAsia"/>
                <w:color w:val="000000"/>
                <w:kern w:val="0"/>
                <w:sz w:val="16"/>
                <w:szCs w:val="18"/>
              </w:rPr>
            </w:pPr>
            <w:r w:rsidRPr="00A23CE4">
              <w:rPr>
                <w:rFonts w:ascii="宋体" w:eastAsia="宋体" w:hAnsi="宋体" w:cs="宋体" w:hint="eastAsia"/>
                <w:color w:val="000000"/>
                <w:kern w:val="0"/>
                <w:sz w:val="16"/>
                <w:szCs w:val="18"/>
              </w:rPr>
              <w:t>-0.016451</w:t>
            </w:r>
            <w:r w:rsidRPr="00A23CE4">
              <w:rPr>
                <w:rFonts w:ascii="宋体" w:eastAsia="宋体" w:hAnsi="宋体" w:cs="宋体" w:hint="eastAsia"/>
                <w:color w:val="000000"/>
                <w:kern w:val="0"/>
                <w:sz w:val="16"/>
                <w:szCs w:val="18"/>
              </w:rPr>
              <w:br/>
              <w:t>***</w:t>
            </w:r>
          </w:p>
        </w:tc>
        <w:tc>
          <w:tcPr>
            <w:tcW w:w="1116" w:type="dxa"/>
            <w:tcBorders>
              <w:top w:val="nil"/>
              <w:left w:val="single" w:sz="4" w:space="0" w:color="auto"/>
              <w:bottom w:val="nil"/>
              <w:right w:val="nil"/>
            </w:tcBorders>
            <w:shd w:val="clear" w:color="auto" w:fill="auto"/>
            <w:vAlign w:val="center"/>
            <w:hideMark/>
          </w:tcPr>
          <w:p w14:paraId="607208D6" w14:textId="77777777" w:rsidR="008D3A63" w:rsidRPr="00A23CE4" w:rsidRDefault="008D3A63" w:rsidP="00876F6F">
            <w:pPr>
              <w:widowControl/>
              <w:jc w:val="center"/>
              <w:rPr>
                <w:rFonts w:ascii="宋体" w:eastAsia="宋体" w:hAnsi="宋体" w:cs="宋体" w:hint="eastAsia"/>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080" w:type="dxa"/>
            <w:tcBorders>
              <w:top w:val="nil"/>
              <w:left w:val="nil"/>
              <w:bottom w:val="nil"/>
              <w:right w:val="nil"/>
            </w:tcBorders>
            <w:shd w:val="clear" w:color="auto" w:fill="auto"/>
            <w:noWrap/>
            <w:vAlign w:val="center"/>
            <w:hideMark/>
          </w:tcPr>
          <w:p w14:paraId="11C9F647" w14:textId="77777777" w:rsidR="008D3A63" w:rsidRPr="00A23CE4" w:rsidRDefault="008D3A63" w:rsidP="00876F6F">
            <w:pPr>
              <w:widowControl/>
              <w:jc w:val="center"/>
              <w:rPr>
                <w:rFonts w:ascii="宋体" w:eastAsia="宋体" w:hAnsi="宋体" w:cs="宋体" w:hint="eastAsia"/>
                <w:color w:val="000000"/>
                <w:kern w:val="0"/>
                <w:sz w:val="18"/>
                <w:szCs w:val="18"/>
              </w:rPr>
            </w:pPr>
            <w:r w:rsidRPr="00A23CE4">
              <w:rPr>
                <w:rFonts w:ascii="宋体" w:eastAsia="宋体" w:hAnsi="宋体" w:cs="宋体" w:hint="eastAsia"/>
                <w:color w:val="000000"/>
                <w:kern w:val="0"/>
                <w:sz w:val="18"/>
                <w:szCs w:val="18"/>
              </w:rPr>
              <w:t>正</w:t>
            </w:r>
          </w:p>
        </w:tc>
        <w:tc>
          <w:tcPr>
            <w:tcW w:w="936" w:type="dxa"/>
            <w:tcBorders>
              <w:top w:val="nil"/>
              <w:left w:val="nil"/>
              <w:bottom w:val="nil"/>
              <w:right w:val="nil"/>
            </w:tcBorders>
            <w:shd w:val="clear" w:color="auto" w:fill="auto"/>
            <w:vAlign w:val="center"/>
            <w:hideMark/>
          </w:tcPr>
          <w:p w14:paraId="0BF9B0ED" w14:textId="77777777" w:rsidR="008D3A63" w:rsidRPr="00A23CE4" w:rsidRDefault="008D3A63" w:rsidP="00876F6F">
            <w:pPr>
              <w:widowControl/>
              <w:jc w:val="center"/>
              <w:rPr>
                <w:rFonts w:ascii="宋体" w:eastAsia="宋体" w:hAnsi="宋体" w:cs="宋体" w:hint="eastAsia"/>
                <w:color w:val="000000"/>
                <w:kern w:val="0"/>
                <w:sz w:val="16"/>
                <w:szCs w:val="18"/>
              </w:rPr>
            </w:pPr>
            <w:r w:rsidRPr="00A23CE4">
              <w:rPr>
                <w:rFonts w:ascii="宋体" w:eastAsia="宋体" w:hAnsi="宋体" w:cs="宋体" w:hint="eastAsia"/>
                <w:color w:val="000000"/>
                <w:kern w:val="0"/>
                <w:sz w:val="16"/>
                <w:szCs w:val="18"/>
              </w:rPr>
              <w:t>0.001045</w:t>
            </w:r>
            <w:r w:rsidRPr="00A23CE4">
              <w:rPr>
                <w:rFonts w:ascii="宋体" w:eastAsia="宋体" w:hAnsi="宋体" w:cs="宋体" w:hint="eastAsia"/>
                <w:color w:val="000000"/>
                <w:kern w:val="0"/>
                <w:sz w:val="16"/>
                <w:szCs w:val="18"/>
              </w:rPr>
              <w:br/>
              <w:t>***</w:t>
            </w:r>
          </w:p>
        </w:tc>
      </w:tr>
      <w:tr w:rsidR="008D3A63" w:rsidRPr="00A23CE4" w14:paraId="683F9E02" w14:textId="77777777" w:rsidTr="0079683A">
        <w:trPr>
          <w:trHeight w:hRule="exact" w:val="680"/>
        </w:trPr>
        <w:tc>
          <w:tcPr>
            <w:tcW w:w="1080" w:type="dxa"/>
            <w:tcBorders>
              <w:top w:val="nil"/>
              <w:left w:val="nil"/>
              <w:bottom w:val="single" w:sz="4" w:space="0" w:color="auto"/>
              <w:right w:val="single" w:sz="4" w:space="0" w:color="auto"/>
            </w:tcBorders>
            <w:shd w:val="clear" w:color="auto" w:fill="auto"/>
            <w:noWrap/>
            <w:vAlign w:val="center"/>
            <w:hideMark/>
          </w:tcPr>
          <w:p w14:paraId="333ED364" w14:textId="77777777" w:rsidR="008D3A63" w:rsidRPr="00A23CE4" w:rsidRDefault="008D3A63" w:rsidP="00876F6F">
            <w:pPr>
              <w:widowControl/>
              <w:jc w:val="center"/>
              <w:rPr>
                <w:rFonts w:ascii="宋体" w:eastAsia="宋体" w:hAnsi="宋体" w:cs="宋体" w:hint="eastAsia"/>
                <w:color w:val="000000"/>
                <w:kern w:val="0"/>
                <w:sz w:val="18"/>
                <w:szCs w:val="18"/>
              </w:rPr>
            </w:pPr>
            <w:r w:rsidRPr="00A23CE4">
              <w:rPr>
                <w:rFonts w:ascii="宋体" w:eastAsia="宋体" w:hAnsi="宋体" w:cs="宋体" w:hint="eastAsia"/>
                <w:color w:val="000000"/>
                <w:kern w:val="0"/>
                <w:sz w:val="18"/>
                <w:szCs w:val="18"/>
              </w:rPr>
              <w:t>深证成指3</w:t>
            </w:r>
          </w:p>
        </w:tc>
        <w:tc>
          <w:tcPr>
            <w:tcW w:w="1116" w:type="dxa"/>
            <w:tcBorders>
              <w:top w:val="nil"/>
              <w:left w:val="single" w:sz="4" w:space="0" w:color="auto"/>
              <w:bottom w:val="single" w:sz="4" w:space="0" w:color="auto"/>
              <w:right w:val="nil"/>
            </w:tcBorders>
            <w:shd w:val="clear" w:color="auto" w:fill="auto"/>
            <w:vAlign w:val="center"/>
            <w:hideMark/>
          </w:tcPr>
          <w:p w14:paraId="0C408231" w14:textId="77777777" w:rsidR="008D3A63" w:rsidRPr="00A23CE4" w:rsidRDefault="008D3A63" w:rsidP="00876F6F">
            <w:pPr>
              <w:widowControl/>
              <w:jc w:val="center"/>
              <w:rPr>
                <w:rFonts w:ascii="宋体" w:eastAsia="宋体" w:hAnsi="宋体" w:cs="宋体" w:hint="eastAsia"/>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080" w:type="dxa"/>
            <w:tcBorders>
              <w:top w:val="nil"/>
              <w:left w:val="nil"/>
              <w:bottom w:val="single" w:sz="4" w:space="0" w:color="auto"/>
              <w:right w:val="nil"/>
            </w:tcBorders>
            <w:shd w:val="clear" w:color="auto" w:fill="auto"/>
            <w:noWrap/>
            <w:vAlign w:val="center"/>
            <w:hideMark/>
          </w:tcPr>
          <w:p w14:paraId="21CF43A1" w14:textId="77777777" w:rsidR="008D3A63" w:rsidRPr="00A23CE4" w:rsidRDefault="008D3A63" w:rsidP="00876F6F">
            <w:pPr>
              <w:widowControl/>
              <w:jc w:val="center"/>
              <w:rPr>
                <w:rFonts w:ascii="宋体" w:eastAsia="宋体" w:hAnsi="宋体" w:cs="宋体" w:hint="eastAsia"/>
                <w:color w:val="000000"/>
                <w:kern w:val="0"/>
                <w:sz w:val="18"/>
                <w:szCs w:val="18"/>
              </w:rPr>
            </w:pPr>
            <w:r w:rsidRPr="00A23CE4">
              <w:rPr>
                <w:rFonts w:ascii="宋体" w:eastAsia="宋体" w:hAnsi="宋体" w:cs="宋体" w:hint="eastAsia"/>
                <w:color w:val="000000"/>
                <w:kern w:val="0"/>
                <w:sz w:val="18"/>
                <w:szCs w:val="18"/>
              </w:rPr>
              <w:t>正周二</w:t>
            </w:r>
          </w:p>
        </w:tc>
        <w:tc>
          <w:tcPr>
            <w:tcW w:w="1000" w:type="dxa"/>
            <w:tcBorders>
              <w:top w:val="nil"/>
              <w:left w:val="nil"/>
              <w:bottom w:val="single" w:sz="4" w:space="0" w:color="auto"/>
              <w:right w:val="single" w:sz="4" w:space="0" w:color="auto"/>
            </w:tcBorders>
            <w:shd w:val="clear" w:color="auto" w:fill="auto"/>
            <w:vAlign w:val="center"/>
            <w:hideMark/>
          </w:tcPr>
          <w:p w14:paraId="27624950" w14:textId="77777777" w:rsidR="008D3A63" w:rsidRPr="00A23CE4" w:rsidRDefault="008D3A63" w:rsidP="00876F6F">
            <w:pPr>
              <w:widowControl/>
              <w:jc w:val="center"/>
              <w:rPr>
                <w:rFonts w:ascii="宋体" w:eastAsia="宋体" w:hAnsi="宋体" w:cs="宋体" w:hint="eastAsia"/>
                <w:color w:val="000000"/>
                <w:kern w:val="0"/>
                <w:sz w:val="16"/>
                <w:szCs w:val="18"/>
              </w:rPr>
            </w:pPr>
            <w:r w:rsidRPr="00A23CE4">
              <w:rPr>
                <w:rFonts w:ascii="宋体" w:eastAsia="宋体" w:hAnsi="宋体" w:cs="宋体" w:hint="eastAsia"/>
                <w:color w:val="000000"/>
                <w:kern w:val="0"/>
                <w:sz w:val="16"/>
                <w:szCs w:val="18"/>
              </w:rPr>
              <w:t>0.002738</w:t>
            </w:r>
            <w:r w:rsidRPr="00A23CE4">
              <w:rPr>
                <w:rFonts w:ascii="宋体" w:eastAsia="宋体" w:hAnsi="宋体" w:cs="宋体" w:hint="eastAsia"/>
                <w:color w:val="000000"/>
                <w:kern w:val="0"/>
                <w:sz w:val="16"/>
                <w:szCs w:val="18"/>
              </w:rPr>
              <w:br/>
              <w:t>***</w:t>
            </w:r>
          </w:p>
        </w:tc>
        <w:tc>
          <w:tcPr>
            <w:tcW w:w="1116" w:type="dxa"/>
            <w:tcBorders>
              <w:top w:val="nil"/>
              <w:left w:val="single" w:sz="4" w:space="0" w:color="auto"/>
              <w:bottom w:val="single" w:sz="4" w:space="0" w:color="auto"/>
              <w:right w:val="nil"/>
            </w:tcBorders>
            <w:shd w:val="clear" w:color="auto" w:fill="auto"/>
            <w:vAlign w:val="center"/>
            <w:hideMark/>
          </w:tcPr>
          <w:p w14:paraId="00A34308" w14:textId="77777777" w:rsidR="008D3A63" w:rsidRPr="00A23CE4" w:rsidRDefault="008D3A63" w:rsidP="00876F6F">
            <w:pPr>
              <w:widowControl/>
              <w:jc w:val="center"/>
              <w:rPr>
                <w:rFonts w:ascii="宋体" w:eastAsia="宋体" w:hAnsi="宋体" w:cs="宋体" w:hint="eastAsia"/>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080" w:type="dxa"/>
            <w:tcBorders>
              <w:top w:val="nil"/>
              <w:left w:val="nil"/>
              <w:bottom w:val="single" w:sz="4" w:space="0" w:color="auto"/>
              <w:right w:val="nil"/>
            </w:tcBorders>
            <w:shd w:val="clear" w:color="auto" w:fill="auto"/>
            <w:noWrap/>
            <w:vAlign w:val="center"/>
            <w:hideMark/>
          </w:tcPr>
          <w:p w14:paraId="124F2987" w14:textId="77777777" w:rsidR="008D3A63" w:rsidRPr="00A23CE4" w:rsidRDefault="008D3A63" w:rsidP="00876F6F">
            <w:pPr>
              <w:widowControl/>
              <w:jc w:val="center"/>
              <w:rPr>
                <w:rFonts w:ascii="宋体" w:eastAsia="宋体" w:hAnsi="宋体" w:cs="宋体" w:hint="eastAsia"/>
                <w:color w:val="000000"/>
                <w:kern w:val="0"/>
                <w:sz w:val="18"/>
                <w:szCs w:val="18"/>
              </w:rPr>
            </w:pPr>
            <w:r w:rsidRPr="00A23CE4">
              <w:rPr>
                <w:rFonts w:ascii="宋体" w:eastAsia="宋体" w:hAnsi="宋体" w:cs="宋体" w:hint="eastAsia"/>
                <w:color w:val="000000"/>
                <w:kern w:val="0"/>
                <w:sz w:val="18"/>
                <w:szCs w:val="18"/>
              </w:rPr>
              <w:t>负十二月</w:t>
            </w:r>
          </w:p>
        </w:tc>
        <w:tc>
          <w:tcPr>
            <w:tcW w:w="1000" w:type="dxa"/>
            <w:tcBorders>
              <w:top w:val="nil"/>
              <w:left w:val="nil"/>
              <w:bottom w:val="single" w:sz="4" w:space="0" w:color="auto"/>
              <w:right w:val="single" w:sz="4" w:space="0" w:color="auto"/>
            </w:tcBorders>
            <w:shd w:val="clear" w:color="auto" w:fill="auto"/>
            <w:vAlign w:val="center"/>
            <w:hideMark/>
          </w:tcPr>
          <w:p w14:paraId="01F8EC8D" w14:textId="77777777" w:rsidR="008D3A63" w:rsidRPr="00A23CE4" w:rsidRDefault="008D3A63" w:rsidP="00876F6F">
            <w:pPr>
              <w:widowControl/>
              <w:jc w:val="center"/>
              <w:rPr>
                <w:rFonts w:ascii="宋体" w:eastAsia="宋体" w:hAnsi="宋体" w:cs="宋体" w:hint="eastAsia"/>
                <w:color w:val="000000"/>
                <w:kern w:val="0"/>
                <w:sz w:val="16"/>
                <w:szCs w:val="18"/>
              </w:rPr>
            </w:pPr>
            <w:r w:rsidRPr="00A23CE4">
              <w:rPr>
                <w:rFonts w:ascii="宋体" w:eastAsia="宋体" w:hAnsi="宋体" w:cs="宋体" w:hint="eastAsia"/>
                <w:color w:val="000000"/>
                <w:kern w:val="0"/>
                <w:sz w:val="16"/>
                <w:szCs w:val="18"/>
              </w:rPr>
              <w:t>-0.004305</w:t>
            </w:r>
            <w:r w:rsidRPr="00A23CE4">
              <w:rPr>
                <w:rFonts w:ascii="宋体" w:eastAsia="宋体" w:hAnsi="宋体" w:cs="宋体" w:hint="eastAsia"/>
                <w:color w:val="000000"/>
                <w:kern w:val="0"/>
                <w:sz w:val="16"/>
                <w:szCs w:val="18"/>
              </w:rPr>
              <w:br/>
              <w:t>***</w:t>
            </w:r>
          </w:p>
        </w:tc>
        <w:tc>
          <w:tcPr>
            <w:tcW w:w="1116" w:type="dxa"/>
            <w:tcBorders>
              <w:top w:val="nil"/>
              <w:left w:val="single" w:sz="4" w:space="0" w:color="auto"/>
              <w:bottom w:val="single" w:sz="4" w:space="0" w:color="auto"/>
              <w:right w:val="nil"/>
            </w:tcBorders>
            <w:shd w:val="clear" w:color="auto" w:fill="auto"/>
            <w:vAlign w:val="center"/>
            <w:hideMark/>
          </w:tcPr>
          <w:p w14:paraId="4597874B" w14:textId="77777777" w:rsidR="008D3A63" w:rsidRPr="00A23CE4" w:rsidRDefault="008D3A63" w:rsidP="00876F6F">
            <w:pPr>
              <w:widowControl/>
              <w:jc w:val="center"/>
              <w:rPr>
                <w:rFonts w:ascii="宋体" w:eastAsia="宋体" w:hAnsi="宋体" w:cs="宋体" w:hint="eastAsia"/>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080" w:type="dxa"/>
            <w:tcBorders>
              <w:top w:val="nil"/>
              <w:left w:val="nil"/>
              <w:bottom w:val="single" w:sz="4" w:space="0" w:color="auto"/>
              <w:right w:val="nil"/>
            </w:tcBorders>
            <w:shd w:val="clear" w:color="auto" w:fill="auto"/>
            <w:noWrap/>
            <w:vAlign w:val="center"/>
            <w:hideMark/>
          </w:tcPr>
          <w:p w14:paraId="612E34EE" w14:textId="77777777" w:rsidR="008D3A63" w:rsidRPr="00A23CE4" w:rsidRDefault="008D3A63" w:rsidP="00876F6F">
            <w:pPr>
              <w:widowControl/>
              <w:jc w:val="center"/>
              <w:rPr>
                <w:rFonts w:ascii="宋体" w:eastAsia="宋体" w:hAnsi="宋体" w:cs="宋体" w:hint="eastAsia"/>
                <w:color w:val="000000"/>
                <w:kern w:val="0"/>
                <w:sz w:val="18"/>
                <w:szCs w:val="18"/>
              </w:rPr>
            </w:pPr>
            <w:r w:rsidRPr="00A23CE4">
              <w:rPr>
                <w:rFonts w:ascii="宋体" w:eastAsia="宋体" w:hAnsi="宋体" w:cs="宋体" w:hint="eastAsia"/>
                <w:color w:val="000000"/>
                <w:kern w:val="0"/>
                <w:sz w:val="18"/>
                <w:szCs w:val="18"/>
              </w:rPr>
              <w:t>无显著</w:t>
            </w:r>
          </w:p>
        </w:tc>
        <w:tc>
          <w:tcPr>
            <w:tcW w:w="936" w:type="dxa"/>
            <w:tcBorders>
              <w:top w:val="nil"/>
              <w:left w:val="nil"/>
              <w:bottom w:val="single" w:sz="4" w:space="0" w:color="auto"/>
              <w:right w:val="nil"/>
            </w:tcBorders>
            <w:shd w:val="clear" w:color="auto" w:fill="auto"/>
            <w:noWrap/>
            <w:vAlign w:val="center"/>
            <w:hideMark/>
          </w:tcPr>
          <w:p w14:paraId="44B17E1B" w14:textId="77777777" w:rsidR="008D3A63" w:rsidRPr="00A23CE4" w:rsidRDefault="008D3A63" w:rsidP="00876F6F">
            <w:pPr>
              <w:widowControl/>
              <w:jc w:val="center"/>
              <w:rPr>
                <w:rFonts w:ascii="宋体" w:eastAsia="宋体" w:hAnsi="宋体" w:cs="宋体" w:hint="eastAsia"/>
                <w:color w:val="000000"/>
                <w:kern w:val="0"/>
                <w:sz w:val="16"/>
                <w:szCs w:val="18"/>
              </w:rPr>
            </w:pPr>
            <w:r w:rsidRPr="00A23CE4">
              <w:rPr>
                <w:rFonts w:ascii="宋体" w:eastAsia="宋体" w:hAnsi="宋体" w:cs="宋体" w:hint="eastAsia"/>
                <w:color w:val="000000"/>
                <w:kern w:val="0"/>
                <w:sz w:val="16"/>
                <w:szCs w:val="18"/>
              </w:rPr>
              <w:t>无</w:t>
            </w:r>
          </w:p>
        </w:tc>
      </w:tr>
    </w:tbl>
    <w:p w14:paraId="70EFBAAF" w14:textId="77777777" w:rsidR="009E3F51" w:rsidRDefault="009E3F51" w:rsidP="002D4751">
      <w:pPr>
        <w:pStyle w:val="ac"/>
        <w:ind w:firstLine="420"/>
      </w:pPr>
    </w:p>
    <w:p w14:paraId="1705478A" w14:textId="75423AC2" w:rsidR="002D4751" w:rsidRDefault="002D4751" w:rsidP="002D4751">
      <w:pPr>
        <w:pStyle w:val="ac"/>
        <w:ind w:firstLine="420"/>
      </w:pPr>
      <w:proofErr w:type="gramStart"/>
      <w:r>
        <w:rPr>
          <w:rFonts w:hint="eastAsia"/>
        </w:rPr>
        <w:t>以上证</w:t>
      </w:r>
      <w:proofErr w:type="gramEnd"/>
      <w:r>
        <w:rPr>
          <w:rFonts w:hint="eastAsia"/>
        </w:rPr>
        <w:t>综指</w:t>
      </w:r>
      <w:r w:rsidR="00B43FD5">
        <w:rPr>
          <w:rFonts w:hint="eastAsia"/>
        </w:rPr>
        <w:t>1</w:t>
      </w:r>
      <w:r w:rsidR="00B43FD5">
        <w:rPr>
          <w:rFonts w:hint="eastAsia"/>
        </w:rPr>
        <w:t>时段</w:t>
      </w:r>
      <w:r w:rsidR="00B43FD5">
        <w:rPr>
          <w:rFonts w:hint="eastAsia"/>
        </w:rPr>
        <w:t>（即时段</w:t>
      </w:r>
      <w:r>
        <w:rPr>
          <w:rFonts w:hint="eastAsia"/>
        </w:rPr>
        <w:t>2</w:t>
      </w:r>
      <w:r>
        <w:t>010</w:t>
      </w:r>
      <w:r>
        <w:rPr>
          <w:rFonts w:hint="eastAsia"/>
        </w:rPr>
        <w:t>年1月初至2</w:t>
      </w:r>
      <w:r>
        <w:t>014</w:t>
      </w:r>
      <w:r>
        <w:rPr>
          <w:rFonts w:hint="eastAsia"/>
        </w:rPr>
        <w:t>年1</w:t>
      </w:r>
      <w:r>
        <w:t>0</w:t>
      </w:r>
      <w:r>
        <w:rPr>
          <w:rFonts w:hint="eastAsia"/>
        </w:rPr>
        <w:t>月末</w:t>
      </w:r>
      <w:r w:rsidR="00B43FD5">
        <w:rPr>
          <w:rFonts w:hint="eastAsia"/>
        </w:rPr>
        <w:t>）</w:t>
      </w:r>
      <w:r>
        <w:rPr>
          <w:rFonts w:hint="eastAsia"/>
        </w:rPr>
        <w:t>为例，在均值方程中加入代表周一、二、四、五的哑变量，周三效应可提现在均值方程常数项中；调整均值方程与波动率方程直至建模充分，最终的模型为ARMA</w:t>
      </w:r>
      <w:r>
        <w:t>(0,0)-GARCH(4,5)</w:t>
      </w:r>
      <w:r>
        <w:rPr>
          <w:rFonts w:hint="eastAsia"/>
        </w:rPr>
        <w:t>，代表周四的哑变量回归系数为</w:t>
      </w:r>
      <w:r w:rsidRPr="008A070B">
        <w:t>-0.001834</w:t>
      </w:r>
      <w:r>
        <w:rPr>
          <w:rFonts w:hint="eastAsia"/>
        </w:rPr>
        <w:t>且在0</w:t>
      </w:r>
      <w:r>
        <w:t>.01</w:t>
      </w:r>
      <w:r>
        <w:rPr>
          <w:rFonts w:hint="eastAsia"/>
        </w:rPr>
        <w:t>的显著性水平下显著（P值为</w:t>
      </w:r>
      <w:r w:rsidRPr="00B2258C">
        <w:t>0.003387</w:t>
      </w:r>
      <w:r>
        <w:rPr>
          <w:rFonts w:hint="eastAsia"/>
        </w:rPr>
        <w:t>），则确认上证综指该时段具有负周四效应，记录如表所示的数据以及模型的具体形式；月历效应的检验与周历效应完全相同；假日效应由于仅有一个代表休市天数的离散变量无需进行第二次联合估计。检验各股指各时段的各类效应后得到上表中的结果。</w:t>
      </w:r>
    </w:p>
    <w:p w14:paraId="78684485" w14:textId="77777777" w:rsidR="00EB0309" w:rsidRDefault="002D4751" w:rsidP="00EB173B">
      <w:pPr>
        <w:pStyle w:val="ac"/>
        <w:ind w:firstLine="420"/>
      </w:pPr>
      <w:r>
        <w:rPr>
          <w:rFonts w:hint="eastAsia"/>
        </w:rPr>
        <w:lastRenderedPageBreak/>
        <w:t>上证综指、创业板指、深证成指各时段的日历效应并不相同，参照此结果将数据按照时段拆分是正确的，也符合其他学者所得到的结论——日历效应会随时间发生变动。其中三次出现周四效应均为负效应，即周四收益率显著为负；三次出现二月效应均为正效应，即二月收益率显著为正；二次出现十二月效应均为负，即十二月收益率显著为负；各股指各时段共检验出二次正假日效应，即该交易日之前的休市天数越长收益率越高，大部分假日效应的结果均为不显著——除了上证综指的第一时段即便令波动率方程为GARCH</w:t>
      </w:r>
      <w:r>
        <w:t>(8,8)</w:t>
      </w:r>
      <w:r>
        <w:rPr>
          <w:rFonts w:hint="eastAsia"/>
        </w:rPr>
        <w:t>的形式依然无法通过充分建模的检验。</w:t>
      </w:r>
    </w:p>
    <w:p w14:paraId="181B09E6" w14:textId="4808A189" w:rsidR="00EB0309" w:rsidRDefault="00EB0309" w:rsidP="00EB173B">
      <w:pPr>
        <w:pStyle w:val="ac"/>
        <w:ind w:firstLine="420"/>
        <w:rPr>
          <w:rFonts w:hint="eastAsia"/>
        </w:rPr>
      </w:pPr>
      <w:r>
        <w:rPr>
          <w:rFonts w:hint="eastAsia"/>
        </w:rPr>
        <w:t>从日历效应检验的整体结果来看，</w:t>
      </w:r>
      <w:r w:rsidR="00AE6B13">
        <w:rPr>
          <w:rFonts w:hint="eastAsia"/>
        </w:rPr>
        <w:t>各时段均有显著的日历效应</w:t>
      </w:r>
      <w:r w:rsidR="00BC1F43">
        <w:rPr>
          <w:rFonts w:hint="eastAsia"/>
        </w:rPr>
        <w:t>，且本文仅取多个日历效应中影响最大（联合估计系数显著且最大）的一个</w:t>
      </w:r>
      <w:r w:rsidR="00B34FFC">
        <w:rPr>
          <w:rFonts w:hint="eastAsia"/>
        </w:rPr>
        <w:t>，由此可见</w:t>
      </w:r>
      <w:r w:rsidR="004E0DBD">
        <w:rPr>
          <w:rFonts w:hint="eastAsia"/>
        </w:rPr>
        <w:t>股票市场的</w:t>
      </w:r>
      <w:r w:rsidR="00D45CA2">
        <w:rPr>
          <w:rFonts w:hint="eastAsia"/>
        </w:rPr>
        <w:t>该类市场异象始终存在</w:t>
      </w:r>
      <w:r w:rsidR="00243755">
        <w:rPr>
          <w:rFonts w:hint="eastAsia"/>
        </w:rPr>
        <w:t>。</w:t>
      </w:r>
      <w:r w:rsidR="00B00A33">
        <w:rPr>
          <w:rFonts w:hint="eastAsia"/>
        </w:rPr>
        <w:t>此外，仅在上证综指与深证成指的第2时段检验出了假日效应</w:t>
      </w:r>
      <w:r w:rsidR="00FE2AB7">
        <w:rPr>
          <w:rFonts w:hint="eastAsia"/>
        </w:rPr>
        <w:t>，</w:t>
      </w:r>
      <w:r w:rsidR="00F128AC">
        <w:rPr>
          <w:rFonts w:hint="eastAsia"/>
        </w:rPr>
        <w:t>该时段</w:t>
      </w:r>
      <w:r w:rsidR="00996A62">
        <w:rPr>
          <w:rFonts w:hint="eastAsia"/>
        </w:rPr>
        <w:t>覆盖</w:t>
      </w:r>
      <w:r w:rsidR="00F128AC">
        <w:rPr>
          <w:rFonts w:hint="eastAsia"/>
        </w:rPr>
        <w:t>中国股市</w:t>
      </w:r>
      <w:r w:rsidR="001B4057">
        <w:rPr>
          <w:rFonts w:hint="eastAsia"/>
        </w:rPr>
        <w:t>的一次</w:t>
      </w:r>
      <w:r w:rsidR="00F128AC">
        <w:rPr>
          <w:rFonts w:hint="eastAsia"/>
        </w:rPr>
        <w:t>大幅动荡</w:t>
      </w:r>
      <w:r w:rsidR="00C87AD0">
        <w:rPr>
          <w:rFonts w:hint="eastAsia"/>
        </w:rPr>
        <w:t>，可能与出现假日效应紧密相关</w:t>
      </w:r>
      <w:r w:rsidR="0024178D">
        <w:rPr>
          <w:rFonts w:hint="eastAsia"/>
        </w:rPr>
        <w:t>。</w:t>
      </w:r>
    </w:p>
    <w:p w14:paraId="1F3F727E" w14:textId="5319994D" w:rsidR="00A263BF" w:rsidRDefault="002D4751" w:rsidP="00EB173B">
      <w:pPr>
        <w:pStyle w:val="ac"/>
        <w:ind w:firstLine="420"/>
      </w:pPr>
      <w:r>
        <w:rPr>
          <w:rFonts w:hint="eastAsia"/>
        </w:rPr>
        <w:t>下一部分会引入辅助数据，并改进模型来检验与该类日历效应相关的因素。</w:t>
      </w:r>
    </w:p>
    <w:p w14:paraId="6A07DC9B" w14:textId="4AA71CFF" w:rsidR="009741BC" w:rsidRDefault="009741BC" w:rsidP="002D4751">
      <w:pPr>
        <w:pStyle w:val="ac"/>
        <w:ind w:firstLine="420"/>
      </w:pPr>
    </w:p>
    <w:p w14:paraId="081031B1" w14:textId="704EF89D" w:rsidR="009741BC" w:rsidRDefault="009741BC" w:rsidP="002D4751">
      <w:pPr>
        <w:pStyle w:val="ac"/>
        <w:ind w:firstLine="420"/>
      </w:pPr>
    </w:p>
    <w:p w14:paraId="20A48A69" w14:textId="66A3BF06" w:rsidR="00DF08F3" w:rsidRDefault="00DF08F3" w:rsidP="002D4751">
      <w:pPr>
        <w:pStyle w:val="ac"/>
        <w:ind w:firstLine="420"/>
      </w:pPr>
    </w:p>
    <w:p w14:paraId="32E43E5E" w14:textId="77777777" w:rsidR="00DF08F3" w:rsidRDefault="00DF08F3">
      <w:pPr>
        <w:widowControl/>
        <w:jc w:val="left"/>
        <w:rPr>
          <w:rFonts w:ascii="宋体" w:eastAsia="宋体" w:hAnsi="宋体" w:cs="Times New Roman"/>
          <w:szCs w:val="28"/>
        </w:rPr>
      </w:pPr>
      <w:r>
        <w:br w:type="page"/>
      </w:r>
    </w:p>
    <w:p w14:paraId="56149AB0" w14:textId="77777777" w:rsidR="00DB1C12" w:rsidRDefault="00DB1C12" w:rsidP="00DB1C12">
      <w:pPr>
        <w:pStyle w:val="a"/>
        <w:numPr>
          <w:ilvl w:val="0"/>
          <w:numId w:val="0"/>
        </w:numPr>
        <w:jc w:val="both"/>
      </w:pPr>
    </w:p>
    <w:p w14:paraId="623A0376" w14:textId="7546AB84" w:rsidR="009741BC" w:rsidRDefault="00DF08F3" w:rsidP="00DB1C12">
      <w:pPr>
        <w:pStyle w:val="a"/>
      </w:pPr>
      <w:bookmarkStart w:id="35" w:name="_Toc2980563"/>
      <w:r>
        <w:t>中国股市日历效应影响因素实证分析</w:t>
      </w:r>
      <w:bookmarkEnd w:id="35"/>
    </w:p>
    <w:p w14:paraId="7C2409F2" w14:textId="0D9E8107" w:rsidR="00DB1C12" w:rsidRDefault="00DB1C12" w:rsidP="00DB1C12">
      <w:pPr>
        <w:pStyle w:val="a"/>
        <w:numPr>
          <w:ilvl w:val="0"/>
          <w:numId w:val="0"/>
        </w:numPr>
        <w:jc w:val="both"/>
      </w:pPr>
    </w:p>
    <w:p w14:paraId="239968EC" w14:textId="3CDFAE1F" w:rsidR="00BA0D74" w:rsidRDefault="00F84846" w:rsidP="00E532F8">
      <w:pPr>
        <w:pStyle w:val="a0"/>
        <w:spacing w:before="156"/>
      </w:pPr>
      <w:bookmarkStart w:id="36" w:name="_Toc2980564"/>
      <w:r>
        <w:t>日历效应影响因素检验方法</w:t>
      </w:r>
      <w:bookmarkEnd w:id="36"/>
    </w:p>
    <w:p w14:paraId="1A8DF06A" w14:textId="65A7ADFA" w:rsidR="00530B3D" w:rsidRDefault="00530B3D" w:rsidP="00530B3D">
      <w:pPr>
        <w:pStyle w:val="a1"/>
        <w:spacing w:before="156" w:after="156"/>
      </w:pPr>
      <w:bookmarkStart w:id="37" w:name="_Toc2980565"/>
      <w:r>
        <w:rPr>
          <w:rFonts w:hint="eastAsia"/>
        </w:rPr>
        <w:t>检验方法概述</w:t>
      </w:r>
      <w:bookmarkEnd w:id="37"/>
    </w:p>
    <w:p w14:paraId="23D0ED84" w14:textId="7444088A" w:rsidR="007571FA" w:rsidRDefault="0044673E" w:rsidP="007571FA">
      <w:pPr>
        <w:pStyle w:val="ac"/>
        <w:ind w:firstLine="420"/>
      </w:pPr>
      <w:proofErr w:type="gramStart"/>
      <w:r>
        <w:rPr>
          <w:rFonts w:hint="eastAsia"/>
        </w:rPr>
        <w:t>基于第三章获得</w:t>
      </w:r>
      <w:proofErr w:type="gramEnd"/>
      <w:r>
        <w:rPr>
          <w:rFonts w:hint="eastAsia"/>
        </w:rPr>
        <w:t>的</w:t>
      </w:r>
      <w:r w:rsidR="0099393D">
        <w:rPr>
          <w:rFonts w:hint="eastAsia"/>
        </w:rPr>
        <w:t>日历效益检验结果</w:t>
      </w:r>
      <w:r w:rsidR="00B93C38">
        <w:rPr>
          <w:rFonts w:hint="eastAsia"/>
        </w:rPr>
        <w:t>，本文通过量化第二章中影响日历效应的三种因素</w:t>
      </w:r>
      <w:r w:rsidR="004D6B85">
        <w:rPr>
          <w:rFonts w:hint="eastAsia"/>
        </w:rPr>
        <w:t>进行实证检验</w:t>
      </w:r>
      <w:r w:rsidR="002C0979">
        <w:rPr>
          <w:rFonts w:hint="eastAsia"/>
        </w:rPr>
        <w:t>。为保证前后结果的一致性</w:t>
      </w:r>
      <w:r w:rsidR="00A6072F">
        <w:rPr>
          <w:rFonts w:hint="eastAsia"/>
        </w:rPr>
        <w:t>，本文不对模型进行大幅度修改或者换用其他模型进行实证检验</w:t>
      </w:r>
      <w:r w:rsidR="00D670BB">
        <w:rPr>
          <w:rFonts w:hint="eastAsia"/>
        </w:rPr>
        <w:t>。本文通过添加各因素与日历效应的交互项到R-</w:t>
      </w:r>
      <w:proofErr w:type="spellStart"/>
      <w:r w:rsidR="00D670BB">
        <w:rPr>
          <w:rFonts w:hint="eastAsia"/>
        </w:rPr>
        <w:t>Garch</w:t>
      </w:r>
      <w:proofErr w:type="spellEnd"/>
      <w:r w:rsidR="00D670BB">
        <w:rPr>
          <w:rFonts w:hint="eastAsia"/>
        </w:rPr>
        <w:t>模型的均值方程</w:t>
      </w:r>
      <w:r w:rsidR="00102F86">
        <w:rPr>
          <w:rFonts w:hint="eastAsia"/>
        </w:rPr>
        <w:t>的方式检验日历效应影响因素</w:t>
      </w:r>
      <w:r w:rsidR="004C4910">
        <w:rPr>
          <w:rFonts w:hint="eastAsia"/>
        </w:rPr>
        <w:t>。</w:t>
      </w:r>
    </w:p>
    <w:p w14:paraId="710895A8" w14:textId="19824262" w:rsidR="00D729B6" w:rsidRDefault="00D729B6" w:rsidP="00D729B6">
      <w:pPr>
        <w:pStyle w:val="a1"/>
        <w:spacing w:before="156" w:after="156"/>
      </w:pPr>
      <w:bookmarkStart w:id="38" w:name="_Toc2980566"/>
      <w:r>
        <w:rPr>
          <w:rFonts w:hint="eastAsia"/>
        </w:rPr>
        <w:t>检验模型设定与解释</w:t>
      </w:r>
      <w:bookmarkEnd w:id="38"/>
    </w:p>
    <w:p w14:paraId="63467E88" w14:textId="77777777" w:rsidR="00D729B6" w:rsidRDefault="00D729B6" w:rsidP="00D729B6">
      <w:pPr>
        <w:ind w:firstLineChars="200" w:firstLine="420"/>
        <w:rPr>
          <w:rFonts w:ascii="宋体" w:eastAsia="宋体" w:hAnsi="宋体"/>
        </w:rPr>
      </w:pPr>
      <w:r>
        <w:rPr>
          <w:rFonts w:ascii="宋体" w:eastAsia="宋体" w:hAnsi="宋体" w:hint="eastAsia"/>
        </w:rPr>
        <w:t>添加各因素与日历效应</w:t>
      </w:r>
      <w:proofErr w:type="gramStart"/>
      <w:r>
        <w:rPr>
          <w:rFonts w:ascii="宋体" w:eastAsia="宋体" w:hAnsi="宋体" w:hint="eastAsia"/>
        </w:rPr>
        <w:t>哑</w:t>
      </w:r>
      <w:proofErr w:type="gramEnd"/>
      <w:r>
        <w:rPr>
          <w:rFonts w:ascii="宋体" w:eastAsia="宋体" w:hAnsi="宋体" w:hint="eastAsia"/>
        </w:rPr>
        <w:t>变量的交互项，均值方程变为：</w:t>
      </w:r>
    </w:p>
    <w:p w14:paraId="22711E3F" w14:textId="77777777" w:rsidR="00D729B6" w:rsidRDefault="00226D19" w:rsidP="00D729B6">
      <w:pPr>
        <w:ind w:firstLineChars="200" w:firstLine="420"/>
        <w:rPr>
          <w:rFonts w:ascii="宋体" w:eastAsia="宋体" w:hAnsi="宋体"/>
        </w:rPr>
      </w:pPr>
      <m:oMathPara>
        <m:oMath>
          <m:sSub>
            <m:sSubPr>
              <m:ctrlPr>
                <w:rPr>
                  <w:rFonts w:ascii="Cambria Math" w:eastAsia="宋体" w:hAnsi="Cambria Math" w:cs="Times New Roman"/>
                  <w:i/>
                  <w:kern w:val="0"/>
                  <w:szCs w:val="24"/>
                </w:rPr>
              </m:ctrlPr>
            </m:sSubPr>
            <m:e>
              <m:r>
                <w:rPr>
                  <w:rFonts w:ascii="Cambria Math" w:eastAsia="宋体" w:hAnsi="Cambria Math" w:cs="Times New Roman" w:hint="eastAsia"/>
                  <w:kern w:val="0"/>
                  <w:szCs w:val="24"/>
                </w:rPr>
                <m:t>r</m:t>
              </m:r>
            </m:e>
            <m:sub>
              <m:r>
                <w:rPr>
                  <w:rFonts w:ascii="Cambria Math" w:eastAsia="宋体" w:hAnsi="Cambria Math" w:cs="Times New Roman"/>
                  <w:kern w:val="0"/>
                  <w:szCs w:val="24"/>
                </w:rPr>
                <m:t>t</m:t>
              </m:r>
            </m:sub>
          </m:sSub>
          <m:r>
            <w:rPr>
              <w:rFonts w:ascii="Cambria Math" w:eastAsia="宋体" w:hAnsi="Cambria Math" w:cs="Times New Roman"/>
              <w:kern w:val="0"/>
              <w:szCs w:val="24"/>
            </w:rPr>
            <m:t>=μ+</m:t>
          </m:r>
          <m:r>
            <m:rPr>
              <m:sty m:val="bi"/>
            </m:rPr>
            <w:rPr>
              <w:rFonts w:ascii="Cambria Math" w:eastAsia="宋体" w:hAnsi="Cambria Math" w:cs="Times New Roman"/>
              <w:kern w:val="0"/>
              <w:szCs w:val="24"/>
            </w:rPr>
            <m:t>ρ</m:t>
          </m:r>
          <m:sSub>
            <m:sSubPr>
              <m:ctrlPr>
                <w:rPr>
                  <w:rFonts w:ascii="Cambria Math" w:eastAsia="宋体" w:hAnsi="Cambria Math" w:cs="Times New Roman"/>
                  <w:i/>
                  <w:kern w:val="0"/>
                  <w:szCs w:val="24"/>
                </w:rPr>
              </m:ctrlPr>
            </m:sSubPr>
            <m:e>
              <m:r>
                <m:rPr>
                  <m:sty m:val="bi"/>
                </m:rPr>
                <w:rPr>
                  <w:rFonts w:ascii="Cambria Math" w:eastAsia="宋体" w:hAnsi="Cambria Math" w:cs="Times New Roman"/>
                  <w:kern w:val="0"/>
                  <w:szCs w:val="24"/>
                </w:rPr>
                <m:t>d</m:t>
              </m:r>
            </m:e>
            <m:sub>
              <m:r>
                <w:rPr>
                  <w:rFonts w:ascii="Cambria Math" w:eastAsia="宋体" w:hAnsi="Cambria Math" w:cs="Times New Roman"/>
                  <w:kern w:val="0"/>
                  <w:szCs w:val="24"/>
                </w:rPr>
                <m:t>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ρ</m:t>
              </m:r>
            </m:e>
            <m:sub>
              <m:r>
                <w:rPr>
                  <w:rFonts w:ascii="Cambria Math" w:eastAsia="宋体" w:hAnsi="Cambria Math" w:cs="Times New Roman"/>
                  <w:kern w:val="0"/>
                  <w:szCs w:val="24"/>
                </w:rPr>
                <m:t>ij</m:t>
              </m:r>
            </m:sub>
          </m:s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ijt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φ</m:t>
              </m:r>
            </m:e>
            <m:sub>
              <m:r>
                <w:rPr>
                  <w:rFonts w:ascii="Cambria Math" w:eastAsia="宋体" w:hAnsi="Cambria Math" w:cs="Times New Roman"/>
                  <w:kern w:val="0"/>
                  <w:szCs w:val="24"/>
                </w:rPr>
                <m:t>ij</m:t>
              </m:r>
            </m:sub>
          </m:s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ijt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factor</m:t>
              </m:r>
            </m:e>
            <m:sub>
              <m:r>
                <w:rPr>
                  <w:rFonts w:ascii="Cambria Math" w:eastAsia="宋体" w:hAnsi="Cambria Math" w:cs="Times New Roman"/>
                  <w:kern w:val="0"/>
                  <w:szCs w:val="24"/>
                </w:rPr>
                <m:t>it</m:t>
              </m:r>
            </m:sub>
          </m:sSub>
          <m:r>
            <w:rPr>
              <w:rFonts w:ascii="Cambria Math" w:eastAsia="宋体" w:hAnsi="Cambria Math" w:cs="Times New Roman"/>
              <w:kern w:val="0"/>
              <w:szCs w:val="24"/>
            </w:rPr>
            <m:t>+</m:t>
          </m:r>
          <m:rad>
            <m:radPr>
              <m:degHide m:val="1"/>
              <m:ctrlPr>
                <w:rPr>
                  <w:rFonts w:ascii="Cambria Math" w:eastAsia="宋体" w:hAnsi="Cambria Math" w:cs="Times New Roman"/>
                  <w:i/>
                  <w:kern w:val="0"/>
                  <w:szCs w:val="24"/>
                </w:rPr>
              </m:ctrlPr>
            </m:radPr>
            <m:deg/>
            <m:e>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e>
          </m:rad>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oMath>
      </m:oMathPara>
    </w:p>
    <w:p w14:paraId="68A20D82" w14:textId="77777777" w:rsidR="00D729B6" w:rsidRDefault="00D729B6" w:rsidP="00D729B6">
      <w:pPr>
        <w:ind w:firstLineChars="200" w:firstLine="420"/>
        <w:rPr>
          <w:rFonts w:ascii="宋体" w:eastAsia="宋体" w:hAnsi="宋体"/>
          <w:kern w:val="0"/>
          <w:szCs w:val="24"/>
        </w:rPr>
      </w:pPr>
      <w:r>
        <w:rPr>
          <w:rFonts w:ascii="宋体" w:eastAsia="宋体" w:hAnsi="宋体" w:hint="eastAsia"/>
          <w:kern w:val="0"/>
          <w:szCs w:val="24"/>
        </w:rPr>
        <w:t>其中</w:t>
      </w:r>
      <m:oMath>
        <m:r>
          <m:rPr>
            <m:sty m:val="bi"/>
          </m:rPr>
          <w:rPr>
            <w:rFonts w:ascii="Cambria Math" w:eastAsia="宋体" w:hAnsi="Cambria Math" w:cs="Times New Roman"/>
            <w:kern w:val="0"/>
            <w:szCs w:val="24"/>
          </w:rPr>
          <m:t>ρ</m:t>
        </m:r>
        <m:sSub>
          <m:sSubPr>
            <m:ctrlPr>
              <w:rPr>
                <w:rFonts w:ascii="Cambria Math" w:eastAsia="宋体" w:hAnsi="Cambria Math" w:cs="Times New Roman"/>
                <w:i/>
                <w:kern w:val="0"/>
                <w:szCs w:val="24"/>
              </w:rPr>
            </m:ctrlPr>
          </m:sSubPr>
          <m:e>
            <m:r>
              <m:rPr>
                <m:sty m:val="bi"/>
              </m:rPr>
              <w:rPr>
                <w:rFonts w:ascii="Cambria Math" w:eastAsia="宋体" w:hAnsi="Cambria Math" w:cs="Times New Roman"/>
                <w:kern w:val="0"/>
                <w:szCs w:val="24"/>
              </w:rPr>
              <m:t>d</m:t>
            </m:r>
          </m:e>
          <m:sub>
            <m:r>
              <w:rPr>
                <w:rFonts w:ascii="Cambria Math" w:eastAsia="宋体" w:hAnsi="Cambria Math" w:cs="Times New Roman"/>
                <w:kern w:val="0"/>
                <w:szCs w:val="24"/>
              </w:rPr>
              <m:t>t</m:t>
            </m:r>
          </m:sub>
        </m:sSub>
      </m:oMath>
      <w:r>
        <w:rPr>
          <w:rFonts w:ascii="宋体" w:eastAsia="宋体" w:hAnsi="宋体" w:hint="eastAsia"/>
          <w:kern w:val="0"/>
          <w:szCs w:val="24"/>
        </w:rPr>
        <w:t>为除所研究的日历效应外的其他日历效应</w:t>
      </w:r>
      <w:proofErr w:type="gramStart"/>
      <w:r>
        <w:rPr>
          <w:rFonts w:ascii="宋体" w:eastAsia="宋体" w:hAnsi="宋体" w:hint="eastAsia"/>
          <w:kern w:val="0"/>
          <w:szCs w:val="24"/>
        </w:rPr>
        <w:t>哑</w:t>
      </w:r>
      <w:proofErr w:type="gramEnd"/>
      <w:r>
        <w:rPr>
          <w:rFonts w:ascii="宋体" w:eastAsia="宋体" w:hAnsi="宋体" w:hint="eastAsia"/>
          <w:kern w:val="0"/>
          <w:szCs w:val="24"/>
        </w:rPr>
        <w:t>变量（如研究正二月效应，则</w:t>
      </w:r>
      <m:oMath>
        <m:r>
          <m:rPr>
            <m:sty m:val="bi"/>
          </m:rPr>
          <w:rPr>
            <w:rFonts w:ascii="Cambria Math" w:eastAsia="宋体" w:hAnsi="Cambria Math" w:cs="Times New Roman"/>
            <w:kern w:val="0"/>
            <w:szCs w:val="24"/>
          </w:rPr>
          <m:t>ρ</m:t>
        </m:r>
        <m:sSub>
          <m:sSubPr>
            <m:ctrlPr>
              <w:rPr>
                <w:rFonts w:ascii="Cambria Math" w:eastAsia="宋体" w:hAnsi="Cambria Math" w:cs="Times New Roman"/>
                <w:i/>
                <w:kern w:val="0"/>
                <w:szCs w:val="24"/>
              </w:rPr>
            </m:ctrlPr>
          </m:sSubPr>
          <m:e>
            <m:r>
              <m:rPr>
                <m:sty m:val="bi"/>
              </m:rPr>
              <w:rPr>
                <w:rFonts w:ascii="Cambria Math" w:eastAsia="宋体" w:hAnsi="Cambria Math" w:cs="Times New Roman"/>
                <w:kern w:val="0"/>
                <w:szCs w:val="24"/>
              </w:rPr>
              <m:t>d</m:t>
            </m:r>
          </m:e>
          <m:sub>
            <m:r>
              <w:rPr>
                <w:rFonts w:ascii="Cambria Math" w:eastAsia="宋体" w:hAnsi="Cambria Math" w:cs="Times New Roman"/>
                <w:kern w:val="0"/>
                <w:szCs w:val="24"/>
              </w:rPr>
              <m:t>t</m:t>
            </m:r>
          </m:sub>
        </m:sSub>
      </m:oMath>
      <w:r>
        <w:rPr>
          <w:rFonts w:ascii="宋体" w:eastAsia="宋体" w:hAnsi="宋体" w:hint="eastAsia"/>
          <w:kern w:val="0"/>
          <w:szCs w:val="24"/>
        </w:rPr>
        <w:t>表示除二月以外其他月份，目的是保持与原模型的一致性，假日效应没有</w:t>
      </w:r>
      <m:oMath>
        <m:r>
          <m:rPr>
            <m:sty m:val="bi"/>
          </m:rPr>
          <w:rPr>
            <w:rFonts w:ascii="Cambria Math" w:eastAsia="宋体" w:hAnsi="Cambria Math" w:cs="Times New Roman"/>
            <w:kern w:val="0"/>
            <w:szCs w:val="24"/>
          </w:rPr>
          <m:t>ρ</m:t>
        </m:r>
        <m:sSub>
          <m:sSubPr>
            <m:ctrlPr>
              <w:rPr>
                <w:rFonts w:ascii="Cambria Math" w:eastAsia="宋体" w:hAnsi="Cambria Math" w:cs="Times New Roman"/>
                <w:i/>
                <w:kern w:val="0"/>
                <w:szCs w:val="24"/>
              </w:rPr>
            </m:ctrlPr>
          </m:sSubPr>
          <m:e>
            <m:r>
              <m:rPr>
                <m:sty m:val="bi"/>
              </m:rPr>
              <w:rPr>
                <w:rFonts w:ascii="Cambria Math" w:eastAsia="宋体" w:hAnsi="Cambria Math" w:cs="Times New Roman"/>
                <w:kern w:val="0"/>
                <w:szCs w:val="24"/>
              </w:rPr>
              <m:t>d</m:t>
            </m:r>
          </m:e>
          <m:sub>
            <m:r>
              <w:rPr>
                <w:rFonts w:ascii="Cambria Math" w:eastAsia="宋体" w:hAnsi="Cambria Math" w:cs="Times New Roman"/>
                <w:kern w:val="0"/>
                <w:szCs w:val="24"/>
              </w:rPr>
              <m:t>t</m:t>
            </m:r>
          </m:sub>
        </m:sSub>
      </m:oMath>
      <w:r>
        <w:rPr>
          <w:rFonts w:ascii="宋体" w:eastAsia="宋体" w:hAnsi="宋体" w:hint="eastAsia"/>
          <w:kern w:val="0"/>
          <w:szCs w:val="24"/>
        </w:rPr>
        <w:t>一项），下标</w:t>
      </w:r>
      <m:oMath>
        <m:r>
          <w:rPr>
            <w:rFonts w:ascii="Cambria Math" w:eastAsia="宋体" w:hAnsi="Cambria Math" w:hint="eastAsia"/>
            <w:kern w:val="0"/>
            <w:szCs w:val="24"/>
          </w:rPr>
          <m:t>i</m:t>
        </m:r>
      </m:oMath>
      <w:r>
        <w:rPr>
          <w:rFonts w:ascii="宋体" w:eastAsia="宋体" w:hAnsi="宋体" w:hint="eastAsia"/>
          <w:kern w:val="0"/>
          <w:szCs w:val="24"/>
        </w:rPr>
        <w:t>用以标识某一</w:t>
      </w:r>
      <w:proofErr w:type="gramStart"/>
      <w:r>
        <w:rPr>
          <w:rFonts w:ascii="宋体" w:eastAsia="宋体" w:hAnsi="宋体" w:hint="eastAsia"/>
          <w:kern w:val="0"/>
          <w:szCs w:val="24"/>
        </w:rPr>
        <w:t>股指</w:t>
      </w:r>
      <w:proofErr w:type="gramEnd"/>
      <w:r>
        <w:rPr>
          <w:rFonts w:ascii="宋体" w:eastAsia="宋体" w:hAnsi="宋体" w:hint="eastAsia"/>
          <w:kern w:val="0"/>
          <w:szCs w:val="24"/>
        </w:rPr>
        <w:t>某一时段，下标</w:t>
      </w:r>
      <m:oMath>
        <m:r>
          <w:rPr>
            <w:rFonts w:ascii="Cambria Math" w:eastAsia="宋体" w:hAnsi="Cambria Math"/>
            <w:kern w:val="0"/>
            <w:szCs w:val="24"/>
          </w:rPr>
          <m:t>j</m:t>
        </m:r>
      </m:oMath>
      <w:r>
        <w:rPr>
          <w:rFonts w:ascii="宋体" w:eastAsia="宋体" w:hAnsi="宋体" w:hint="eastAsia"/>
          <w:kern w:val="0"/>
          <w:szCs w:val="24"/>
        </w:rPr>
        <w:t>用以标识某一日历效应，</w:t>
      </w:r>
      <m:oMath>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ijt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risk</m:t>
            </m:r>
          </m:e>
          <m:sub>
            <m:r>
              <w:rPr>
                <w:rFonts w:ascii="Cambria Math" w:eastAsia="宋体" w:hAnsi="Cambria Math" w:cs="Times New Roman"/>
                <w:kern w:val="0"/>
                <w:szCs w:val="24"/>
              </w:rPr>
              <m:t>it</m:t>
            </m:r>
          </m:sub>
        </m:sSub>
      </m:oMath>
      <w:r>
        <w:rPr>
          <w:rFonts w:ascii="宋体" w:eastAsia="宋体" w:hAnsi="宋体" w:hint="eastAsia"/>
          <w:kern w:val="0"/>
          <w:szCs w:val="24"/>
        </w:rPr>
        <w:t>为日历效应哑变量与股市风险指标交互项，交互项系数</w:t>
      </w:r>
      <m:oMath>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φ</m:t>
            </m:r>
          </m:e>
          <m:sub>
            <m:r>
              <w:rPr>
                <w:rFonts w:ascii="Cambria Math" w:eastAsia="宋体" w:hAnsi="Cambria Math" w:cs="Times New Roman"/>
                <w:kern w:val="0"/>
                <w:szCs w:val="24"/>
              </w:rPr>
              <m:t>ij</m:t>
            </m:r>
          </m:sub>
        </m:sSub>
      </m:oMath>
      <w:r>
        <w:rPr>
          <w:rFonts w:ascii="宋体" w:eastAsia="宋体" w:hAnsi="宋体" w:hint="eastAsia"/>
          <w:kern w:val="0"/>
          <w:szCs w:val="24"/>
        </w:rPr>
        <w:t>是主要研究对象之一。</w:t>
      </w:r>
    </w:p>
    <w:p w14:paraId="2BED1E07" w14:textId="77777777" w:rsidR="00D729B6" w:rsidRDefault="00D729B6" w:rsidP="00D729B6">
      <w:pPr>
        <w:ind w:firstLineChars="200" w:firstLine="420"/>
        <w:rPr>
          <w:rFonts w:ascii="宋体" w:eastAsia="宋体" w:hAnsi="宋体"/>
          <w:kern w:val="0"/>
          <w:szCs w:val="24"/>
        </w:rPr>
      </w:pPr>
      <w:r>
        <w:rPr>
          <w:rFonts w:ascii="宋体" w:eastAsia="宋体" w:hAnsi="宋体" w:hint="eastAsia"/>
          <w:kern w:val="0"/>
          <w:szCs w:val="24"/>
        </w:rPr>
        <w:t>将均值方程提取</w:t>
      </w:r>
      <m:oMath>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ijt</m:t>
            </m:r>
          </m:sub>
        </m:sSub>
      </m:oMath>
      <w:r>
        <w:rPr>
          <w:rFonts w:ascii="宋体" w:eastAsia="宋体" w:hAnsi="宋体" w:hint="eastAsia"/>
          <w:kern w:val="0"/>
          <w:szCs w:val="24"/>
        </w:rPr>
        <w:t>公因式后可以得到：</w:t>
      </w:r>
    </w:p>
    <w:p w14:paraId="42A5B84D" w14:textId="77777777" w:rsidR="00D729B6" w:rsidRDefault="00226D19" w:rsidP="00D729B6">
      <w:pPr>
        <w:ind w:firstLineChars="200" w:firstLine="420"/>
        <w:rPr>
          <w:rFonts w:ascii="宋体" w:eastAsia="宋体" w:hAnsi="宋体"/>
        </w:rPr>
      </w:pPr>
      <m:oMathPara>
        <m:oMath>
          <m:sSub>
            <m:sSubPr>
              <m:ctrlPr>
                <w:rPr>
                  <w:rFonts w:ascii="Cambria Math" w:eastAsia="宋体" w:hAnsi="Cambria Math" w:cs="Times New Roman"/>
                  <w:i/>
                  <w:kern w:val="0"/>
                  <w:szCs w:val="24"/>
                </w:rPr>
              </m:ctrlPr>
            </m:sSubPr>
            <m:e>
              <m:r>
                <w:rPr>
                  <w:rFonts w:ascii="Cambria Math" w:eastAsia="宋体" w:hAnsi="Cambria Math" w:cs="Times New Roman" w:hint="eastAsia"/>
                  <w:kern w:val="0"/>
                  <w:szCs w:val="24"/>
                </w:rPr>
                <m:t>r</m:t>
              </m:r>
            </m:e>
            <m:sub>
              <m:r>
                <w:rPr>
                  <w:rFonts w:ascii="Cambria Math" w:eastAsia="宋体" w:hAnsi="Cambria Math" w:cs="Times New Roman"/>
                  <w:kern w:val="0"/>
                  <w:szCs w:val="24"/>
                </w:rPr>
                <m:t>t</m:t>
              </m:r>
            </m:sub>
          </m:sSub>
          <m:r>
            <w:rPr>
              <w:rFonts w:ascii="Cambria Math" w:eastAsia="宋体" w:hAnsi="Cambria Math" w:cs="Times New Roman"/>
              <w:kern w:val="0"/>
              <w:szCs w:val="24"/>
            </w:rPr>
            <m:t>=μ+</m:t>
          </m:r>
          <m:r>
            <m:rPr>
              <m:sty m:val="bi"/>
            </m:rPr>
            <w:rPr>
              <w:rFonts w:ascii="Cambria Math" w:eastAsia="宋体" w:hAnsi="Cambria Math" w:cs="Times New Roman"/>
              <w:kern w:val="0"/>
              <w:szCs w:val="24"/>
            </w:rPr>
            <m:t>ρ</m:t>
          </m:r>
          <m:sSub>
            <m:sSubPr>
              <m:ctrlPr>
                <w:rPr>
                  <w:rFonts w:ascii="Cambria Math" w:eastAsia="宋体" w:hAnsi="Cambria Math" w:cs="Times New Roman"/>
                  <w:i/>
                  <w:kern w:val="0"/>
                  <w:szCs w:val="24"/>
                </w:rPr>
              </m:ctrlPr>
            </m:sSubPr>
            <m:e>
              <m:r>
                <m:rPr>
                  <m:sty m:val="bi"/>
                </m:rPr>
                <w:rPr>
                  <w:rFonts w:ascii="Cambria Math" w:eastAsia="宋体" w:hAnsi="Cambria Math" w:cs="Times New Roman"/>
                  <w:kern w:val="0"/>
                  <w:szCs w:val="24"/>
                </w:rPr>
                <m:t>d</m:t>
              </m:r>
            </m:e>
            <m:sub>
              <m:r>
                <w:rPr>
                  <w:rFonts w:ascii="Cambria Math" w:eastAsia="宋体" w:hAnsi="Cambria Math" w:cs="Times New Roman"/>
                  <w:kern w:val="0"/>
                  <w:szCs w:val="24"/>
                </w:rPr>
                <m:t>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ρ</m:t>
              </m:r>
            </m:e>
            <m:sub>
              <m:r>
                <w:rPr>
                  <w:rFonts w:ascii="Cambria Math" w:eastAsia="宋体" w:hAnsi="Cambria Math" w:cs="Times New Roman"/>
                  <w:kern w:val="0"/>
                  <w:szCs w:val="24"/>
                </w:rPr>
                <m:t>ij</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φ</m:t>
              </m:r>
            </m:e>
            <m:sub>
              <m:r>
                <w:rPr>
                  <w:rFonts w:ascii="Cambria Math" w:eastAsia="宋体" w:hAnsi="Cambria Math" w:cs="Times New Roman"/>
                  <w:kern w:val="0"/>
                  <w:szCs w:val="24"/>
                </w:rPr>
                <m:t>ij</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factor</m:t>
              </m:r>
            </m:e>
            <m:sub>
              <m:r>
                <w:rPr>
                  <w:rFonts w:ascii="Cambria Math" w:eastAsia="宋体" w:hAnsi="Cambria Math" w:cs="Times New Roman"/>
                  <w:kern w:val="0"/>
                  <w:szCs w:val="24"/>
                </w:rPr>
                <m:t>it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ijt</m:t>
              </m:r>
            </m:sub>
          </m:sSub>
          <m:r>
            <w:rPr>
              <w:rFonts w:ascii="Cambria Math" w:eastAsia="宋体" w:hAnsi="Cambria Math" w:cs="Times New Roman"/>
              <w:kern w:val="0"/>
              <w:szCs w:val="24"/>
            </w:rPr>
            <m:t>+</m:t>
          </m:r>
          <m:rad>
            <m:radPr>
              <m:degHide m:val="1"/>
              <m:ctrlPr>
                <w:rPr>
                  <w:rFonts w:ascii="Cambria Math" w:eastAsia="宋体" w:hAnsi="Cambria Math" w:cs="Times New Roman"/>
                  <w:i/>
                  <w:kern w:val="0"/>
                  <w:szCs w:val="24"/>
                </w:rPr>
              </m:ctrlPr>
            </m:radPr>
            <m:deg/>
            <m:e>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e>
          </m:rad>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oMath>
      </m:oMathPara>
    </w:p>
    <w:p w14:paraId="6A9C3FEE" w14:textId="77777777" w:rsidR="00D729B6" w:rsidRDefault="00D729B6" w:rsidP="00D729B6">
      <w:pPr>
        <w:ind w:firstLineChars="200" w:firstLine="420"/>
        <w:rPr>
          <w:rFonts w:ascii="宋体" w:eastAsia="宋体" w:hAnsi="宋体"/>
        </w:rPr>
      </w:pPr>
      <w:r>
        <w:rPr>
          <w:rFonts w:ascii="宋体" w:eastAsia="宋体" w:hAnsi="宋体" w:hint="eastAsia"/>
        </w:rPr>
        <w:t>某一日历效应即：</w:t>
      </w:r>
    </w:p>
    <w:p w14:paraId="074D8520" w14:textId="77777777" w:rsidR="00D729B6" w:rsidRDefault="00226D19" w:rsidP="00D729B6">
      <w:pPr>
        <w:ind w:firstLineChars="200" w:firstLine="420"/>
        <w:rPr>
          <w:rFonts w:ascii="宋体" w:eastAsia="宋体" w:hAnsi="宋体"/>
        </w:rPr>
      </w:pPr>
      <m:oMathPara>
        <m:oMath>
          <m:f>
            <m:fPr>
              <m:type m:val="skw"/>
              <m:ctrlPr>
                <w:rPr>
                  <w:rFonts w:ascii="Cambria Math" w:eastAsia="宋体" w:hAnsi="Cambria Math"/>
                </w:rPr>
              </m:ctrlPr>
            </m:fPr>
            <m:num>
              <m:r>
                <w:rPr>
                  <w:rFonts w:ascii="Cambria Math" w:eastAsia="宋体" w:hAnsi="Cambria Math"/>
                </w:rPr>
                <m:t>∆</m:t>
              </m:r>
              <m:sSub>
                <m:sSubPr>
                  <m:ctrlPr>
                    <w:rPr>
                      <w:rFonts w:ascii="Cambria Math" w:eastAsia="宋体" w:hAnsi="Cambria Math" w:cs="Times New Roman"/>
                      <w:i/>
                      <w:kern w:val="0"/>
                      <w:szCs w:val="24"/>
                    </w:rPr>
                  </m:ctrlPr>
                </m:sSubPr>
                <m:e>
                  <m:r>
                    <w:rPr>
                      <w:rFonts w:ascii="Cambria Math" w:eastAsia="宋体" w:hAnsi="Cambria Math" w:cs="Times New Roman" w:hint="eastAsia"/>
                      <w:kern w:val="0"/>
                      <w:szCs w:val="24"/>
                    </w:rPr>
                    <m:t>r</m:t>
                  </m:r>
                </m:e>
                <m:sub>
                  <m:r>
                    <w:rPr>
                      <w:rFonts w:ascii="Cambria Math" w:eastAsia="宋体" w:hAnsi="Cambria Math" w:cs="Times New Roman"/>
                      <w:kern w:val="0"/>
                      <w:szCs w:val="24"/>
                    </w:rPr>
                    <m:t>t</m:t>
                  </m:r>
                </m:sub>
              </m:sSub>
            </m:num>
            <m:den>
              <m:r>
                <w:rPr>
                  <w:rFonts w:ascii="Cambria Math" w:eastAsia="宋体" w:hAnsi="Cambria Math"/>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ijt</m:t>
                  </m:r>
                </m:sub>
              </m:sSub>
            </m:den>
          </m:f>
          <m:r>
            <w:rPr>
              <w:rFonts w:ascii="Cambria Math" w:eastAsia="宋体" w:hAnsi="Cambria Math" w:hint="eastAsia"/>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ρ</m:t>
              </m:r>
            </m:e>
            <m:sub>
              <m:r>
                <w:rPr>
                  <w:rFonts w:ascii="Cambria Math" w:eastAsia="宋体" w:hAnsi="Cambria Math" w:cs="Times New Roman"/>
                  <w:kern w:val="0"/>
                  <w:szCs w:val="24"/>
                </w:rPr>
                <m:t>ij</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φ</m:t>
              </m:r>
            </m:e>
            <m:sub>
              <m:r>
                <w:rPr>
                  <w:rFonts w:ascii="Cambria Math" w:eastAsia="宋体" w:hAnsi="Cambria Math" w:cs="Times New Roman"/>
                  <w:kern w:val="0"/>
                  <w:szCs w:val="24"/>
                </w:rPr>
                <m:t>ij</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factor</m:t>
              </m:r>
            </m:e>
            <m:sub>
              <m:r>
                <w:rPr>
                  <w:rFonts w:ascii="Cambria Math" w:eastAsia="宋体" w:hAnsi="Cambria Math" w:cs="Times New Roman"/>
                  <w:kern w:val="0"/>
                  <w:szCs w:val="24"/>
                </w:rPr>
                <m:t>it</m:t>
              </m:r>
            </m:sub>
          </m:sSub>
        </m:oMath>
      </m:oMathPara>
    </w:p>
    <w:p w14:paraId="43F8D32C" w14:textId="77777777" w:rsidR="00D729B6" w:rsidRDefault="00D729B6" w:rsidP="00D729B6">
      <w:pPr>
        <w:ind w:firstLine="420"/>
        <w:rPr>
          <w:rFonts w:ascii="宋体" w:eastAsia="宋体" w:hAnsi="宋体"/>
        </w:rPr>
      </w:pPr>
      <w:r>
        <w:rPr>
          <w:rFonts w:ascii="宋体" w:eastAsia="宋体" w:hAnsi="宋体" w:hint="eastAsia"/>
        </w:rPr>
        <w:t>则：</w:t>
      </w:r>
    </w:p>
    <w:p w14:paraId="3BCA21D1" w14:textId="77777777" w:rsidR="00D729B6" w:rsidRPr="00D93C02" w:rsidRDefault="00226D19" w:rsidP="00D729B6">
      <w:pPr>
        <w:ind w:firstLine="420"/>
        <w:rPr>
          <w:rFonts w:ascii="宋体" w:eastAsia="宋体" w:hAnsi="宋体"/>
          <w:kern w:val="0"/>
          <w:szCs w:val="24"/>
        </w:rPr>
      </w:pPr>
      <m:oMathPara>
        <m:oMath>
          <m:f>
            <m:fPr>
              <m:ctrlPr>
                <w:rPr>
                  <w:rFonts w:ascii="Cambria Math" w:eastAsia="宋体" w:hAnsi="Cambria Math"/>
                </w:rPr>
              </m:ctrlPr>
            </m:fPr>
            <m:num>
              <m:r>
                <w:rPr>
                  <w:rFonts w:ascii="Cambria Math" w:eastAsia="宋体" w:hAnsi="Cambria Math"/>
                </w:rPr>
                <m:t>∆(</m:t>
              </m:r>
              <m:f>
                <m:fPr>
                  <m:type m:val="skw"/>
                  <m:ctrlPr>
                    <w:rPr>
                      <w:rFonts w:ascii="Cambria Math" w:eastAsia="宋体" w:hAnsi="Cambria Math"/>
                    </w:rPr>
                  </m:ctrlPr>
                </m:fPr>
                <m:num>
                  <m:r>
                    <w:rPr>
                      <w:rFonts w:ascii="Cambria Math" w:eastAsia="宋体" w:hAnsi="Cambria Math"/>
                    </w:rPr>
                    <m:t>∆</m:t>
                  </m:r>
                  <m:sSub>
                    <m:sSubPr>
                      <m:ctrlPr>
                        <w:rPr>
                          <w:rFonts w:ascii="Cambria Math" w:eastAsia="宋体" w:hAnsi="Cambria Math" w:cs="Times New Roman"/>
                          <w:i/>
                          <w:kern w:val="0"/>
                          <w:szCs w:val="24"/>
                        </w:rPr>
                      </m:ctrlPr>
                    </m:sSubPr>
                    <m:e>
                      <m:r>
                        <w:rPr>
                          <w:rFonts w:ascii="Cambria Math" w:eastAsia="宋体" w:hAnsi="Cambria Math" w:cs="Times New Roman" w:hint="eastAsia"/>
                          <w:kern w:val="0"/>
                          <w:szCs w:val="24"/>
                        </w:rPr>
                        <m:t>r</m:t>
                      </m:r>
                    </m:e>
                    <m:sub>
                      <m:r>
                        <w:rPr>
                          <w:rFonts w:ascii="Cambria Math" w:eastAsia="宋体" w:hAnsi="Cambria Math" w:cs="Times New Roman"/>
                          <w:kern w:val="0"/>
                          <w:szCs w:val="24"/>
                        </w:rPr>
                        <m:t>t</m:t>
                      </m:r>
                    </m:sub>
                  </m:sSub>
                </m:num>
                <m:den>
                  <m:r>
                    <w:rPr>
                      <w:rFonts w:ascii="Cambria Math" w:eastAsia="宋体" w:hAnsi="Cambria Math"/>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ijt</m:t>
                      </m:r>
                    </m:sub>
                  </m:sSub>
                </m:den>
              </m:f>
              <m:r>
                <w:rPr>
                  <w:rFonts w:ascii="Cambria Math" w:eastAsia="宋体" w:hAnsi="Cambria Math"/>
                </w:rPr>
                <m:t>)</m:t>
              </m:r>
            </m:num>
            <m:den>
              <m:r>
                <w:rPr>
                  <w:rFonts w:ascii="Cambria Math" w:eastAsia="宋体" w:hAnsi="Cambria Math"/>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factor</m:t>
                  </m:r>
                </m:e>
                <m:sub>
                  <m:r>
                    <w:rPr>
                      <w:rFonts w:ascii="Cambria Math" w:eastAsia="宋体" w:hAnsi="Cambria Math" w:cs="Times New Roman"/>
                      <w:kern w:val="0"/>
                      <w:szCs w:val="24"/>
                    </w:rPr>
                    <m:t>it</m:t>
                  </m:r>
                </m:sub>
              </m:sSub>
            </m:den>
          </m:f>
          <m:r>
            <m:rPr>
              <m:sty m:val="p"/>
            </m:rPr>
            <w:rPr>
              <w:rFonts w:ascii="Cambria Math" w:eastAsia="宋体" w:hAnsi="Cambria Math" w:hint="eastAsia"/>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φ</m:t>
              </m:r>
            </m:e>
            <m:sub>
              <m:r>
                <w:rPr>
                  <w:rFonts w:ascii="Cambria Math" w:eastAsia="宋体" w:hAnsi="Cambria Math" w:cs="Times New Roman"/>
                  <w:kern w:val="0"/>
                  <w:szCs w:val="24"/>
                </w:rPr>
                <m:t>ij</m:t>
              </m:r>
            </m:sub>
          </m:sSub>
        </m:oMath>
      </m:oMathPara>
    </w:p>
    <w:p w14:paraId="35396685" w14:textId="09476893" w:rsidR="00D729B6" w:rsidRDefault="00D729B6" w:rsidP="00D729B6">
      <w:pPr>
        <w:pStyle w:val="ac"/>
        <w:ind w:firstLine="420"/>
      </w:pPr>
      <w:r>
        <w:rPr>
          <w:rFonts w:hint="eastAsia"/>
        </w:rPr>
        <w:t>交互项系数</w:t>
      </w:r>
      <m:oMath>
        <m:sSub>
          <m:sSubPr>
            <m:ctrlPr>
              <w:rPr>
                <w:rFonts w:ascii="Cambria Math" w:hAnsi="Cambria Math"/>
                <w:i/>
                <w:kern w:val="0"/>
                <w:szCs w:val="24"/>
              </w:rPr>
            </m:ctrlPr>
          </m:sSubPr>
          <m:e>
            <m:r>
              <w:rPr>
                <w:rFonts w:ascii="Cambria Math" w:hAnsi="Cambria Math"/>
                <w:kern w:val="0"/>
                <w:szCs w:val="24"/>
              </w:rPr>
              <m:t>φ</m:t>
            </m:r>
          </m:e>
          <m:sub>
            <m:r>
              <w:rPr>
                <w:rFonts w:ascii="Cambria Math" w:hAnsi="Cambria Math"/>
                <w:kern w:val="0"/>
                <w:szCs w:val="24"/>
              </w:rPr>
              <m:t>ij</m:t>
            </m:r>
          </m:sub>
        </m:sSub>
      </m:oMath>
      <w:r>
        <w:rPr>
          <w:rFonts w:hint="eastAsia"/>
          <w:kern w:val="0"/>
          <w:szCs w:val="24"/>
        </w:rPr>
        <w:t>是各因素对日历效应的影响值，本文仅研究其正负性，具体含义需结合日历效应</w:t>
      </w:r>
      <w:r>
        <w:rPr>
          <w:rFonts w:hint="eastAsia"/>
        </w:rPr>
        <w:t>进行探讨。</w:t>
      </w:r>
    </w:p>
    <w:p w14:paraId="13839769" w14:textId="159AF7AC" w:rsidR="007C3636" w:rsidRDefault="007C3636" w:rsidP="007C3636">
      <w:pPr>
        <w:pStyle w:val="a1"/>
        <w:spacing w:before="156" w:after="156"/>
      </w:pPr>
      <w:bookmarkStart w:id="39" w:name="_Toc2980567"/>
      <w:r>
        <w:rPr>
          <w:rFonts w:hint="eastAsia"/>
        </w:rPr>
        <w:t>日历效应影响因素假设</w:t>
      </w:r>
      <w:bookmarkEnd w:id="39"/>
    </w:p>
    <w:p w14:paraId="00EC2331" w14:textId="620C7F12" w:rsidR="007C3636" w:rsidRDefault="00FC05F5" w:rsidP="007C3636">
      <w:pPr>
        <w:ind w:firstLineChars="200" w:firstLine="420"/>
        <w:rPr>
          <w:rFonts w:ascii="宋体" w:eastAsia="宋体" w:hAnsi="宋体"/>
        </w:rPr>
      </w:pPr>
      <w:r>
        <w:rPr>
          <w:rFonts w:ascii="宋体" w:eastAsia="宋体" w:hAnsi="宋体" w:hint="eastAsia"/>
        </w:rPr>
        <w:t>结合第二章</w:t>
      </w:r>
      <w:r w:rsidR="007C3636">
        <w:rPr>
          <w:rFonts w:ascii="宋体" w:eastAsia="宋体" w:hAnsi="宋体" w:hint="eastAsia"/>
        </w:rPr>
        <w:t>对日历效应相应因素的理论分析</w:t>
      </w:r>
      <w:r w:rsidR="000E71A1">
        <w:rPr>
          <w:rFonts w:ascii="宋体" w:eastAsia="宋体" w:hAnsi="宋体" w:hint="eastAsia"/>
        </w:rPr>
        <w:t>以及本章的模型</w:t>
      </w:r>
      <w:r w:rsidR="007C3636">
        <w:rPr>
          <w:rFonts w:ascii="宋体" w:eastAsia="宋体" w:hAnsi="宋体" w:hint="eastAsia"/>
        </w:rPr>
        <w:t>可以得到相应的原假设：</w:t>
      </w:r>
    </w:p>
    <w:p w14:paraId="7E0ED0A9" w14:textId="77777777" w:rsidR="007C3636" w:rsidRDefault="007C3636" w:rsidP="007C3636">
      <w:pPr>
        <w:ind w:firstLineChars="200" w:firstLine="420"/>
        <w:rPr>
          <w:rFonts w:ascii="宋体" w:eastAsia="宋体" w:hAnsi="宋体"/>
        </w:rPr>
      </w:pPr>
      <w:r>
        <w:rPr>
          <w:rFonts w:ascii="宋体" w:eastAsia="宋体" w:hAnsi="宋体" w:hint="eastAsia"/>
        </w:rPr>
        <w:t>（1）代表股市短期风险的指标越大，减弱所有日历效应；</w:t>
      </w:r>
    </w:p>
    <w:p w14:paraId="1967D6A3" w14:textId="77777777" w:rsidR="007C3636" w:rsidRDefault="007C3636" w:rsidP="007C3636">
      <w:pPr>
        <w:ind w:firstLineChars="200" w:firstLine="420"/>
        <w:rPr>
          <w:rFonts w:ascii="宋体" w:eastAsia="宋体" w:hAnsi="宋体"/>
        </w:rPr>
      </w:pPr>
      <w:r>
        <w:rPr>
          <w:rFonts w:ascii="宋体" w:eastAsia="宋体" w:hAnsi="宋体" w:hint="eastAsia"/>
        </w:rPr>
        <w:t>（2）代表投资者（乐观、狂热）情绪的指标越大，加强正日历效应；</w:t>
      </w:r>
    </w:p>
    <w:p w14:paraId="3FA1F82B" w14:textId="77777777" w:rsidR="007C3636" w:rsidRDefault="007C3636" w:rsidP="007C3636">
      <w:pPr>
        <w:ind w:firstLineChars="200" w:firstLine="420"/>
        <w:rPr>
          <w:rFonts w:ascii="宋体" w:eastAsia="宋体" w:hAnsi="宋体"/>
        </w:rPr>
      </w:pPr>
      <w:r>
        <w:rPr>
          <w:rFonts w:ascii="宋体" w:eastAsia="宋体" w:hAnsi="宋体" w:hint="eastAsia"/>
        </w:rPr>
        <w:t>（3）代表政策发布数量的指标越大，加强所有日历效应。</w:t>
      </w:r>
    </w:p>
    <w:p w14:paraId="43BA5200" w14:textId="77777777" w:rsidR="007C3636" w:rsidRDefault="007C3636" w:rsidP="007C3636">
      <w:pPr>
        <w:ind w:firstLineChars="200" w:firstLine="420"/>
        <w:rPr>
          <w:rFonts w:ascii="宋体" w:eastAsia="宋体" w:hAnsi="宋体"/>
        </w:rPr>
      </w:pPr>
      <w:r>
        <w:rPr>
          <w:rFonts w:ascii="宋体" w:eastAsia="宋体" w:hAnsi="宋体" w:hint="eastAsia"/>
        </w:rPr>
        <w:t>与三个原假设对应的均值方程假设表达为：</w:t>
      </w:r>
    </w:p>
    <w:p w14:paraId="5DE8B5AC" w14:textId="77777777" w:rsidR="007C3636" w:rsidRDefault="007C3636" w:rsidP="007C3636">
      <w:pPr>
        <w:ind w:firstLineChars="200" w:firstLine="420"/>
        <w:rPr>
          <w:rFonts w:ascii="宋体" w:eastAsia="宋体" w:hAnsi="宋体"/>
          <w:kern w:val="0"/>
          <w:szCs w:val="24"/>
        </w:rPr>
      </w:pPr>
      <w:r>
        <w:rPr>
          <w:rFonts w:ascii="宋体" w:eastAsia="宋体" w:hAnsi="宋体" w:hint="eastAsia"/>
        </w:rPr>
        <w:t>（1）</w:t>
      </w:r>
      <m:oMath>
        <m:sSub>
          <m:sSubPr>
            <m:ctrlPr>
              <w:rPr>
                <w:rFonts w:ascii="Cambria Math" w:eastAsia="宋体" w:hAnsi="Cambria Math" w:cs="Times New Roman"/>
                <w:i/>
                <w:kern w:val="0"/>
                <w:szCs w:val="24"/>
              </w:rPr>
            </m:ctrlPr>
          </m:sSubPr>
          <m:e>
            <m:r>
              <w:rPr>
                <w:rFonts w:ascii="Cambria Math" w:eastAsia="宋体" w:hAnsi="Cambria Math" w:cs="Times New Roman" w:hint="eastAsia"/>
                <w:kern w:val="0"/>
                <w:szCs w:val="24"/>
              </w:rPr>
              <m:t>r</m:t>
            </m:r>
          </m:e>
          <m:sub>
            <m:r>
              <w:rPr>
                <w:rFonts w:ascii="Cambria Math" w:eastAsia="宋体" w:hAnsi="Cambria Math" w:cs="Times New Roman"/>
                <w:kern w:val="0"/>
                <w:szCs w:val="24"/>
              </w:rPr>
              <m:t>t</m:t>
            </m:r>
          </m:sub>
        </m:sSub>
        <m:r>
          <w:rPr>
            <w:rFonts w:ascii="Cambria Math" w:eastAsia="宋体" w:hAnsi="Cambria Math" w:cs="Times New Roman"/>
            <w:kern w:val="0"/>
            <w:szCs w:val="24"/>
          </w:rPr>
          <m:t>=μ+</m:t>
        </m:r>
        <m:r>
          <m:rPr>
            <m:sty m:val="bi"/>
          </m:rPr>
          <w:rPr>
            <w:rFonts w:ascii="Cambria Math" w:eastAsia="宋体" w:hAnsi="Cambria Math" w:cs="Times New Roman"/>
            <w:kern w:val="0"/>
            <w:szCs w:val="24"/>
          </w:rPr>
          <m:t>ρ</m:t>
        </m:r>
        <m:sSub>
          <m:sSubPr>
            <m:ctrlPr>
              <w:rPr>
                <w:rFonts w:ascii="Cambria Math" w:eastAsia="宋体" w:hAnsi="Cambria Math" w:cs="Times New Roman"/>
                <w:i/>
                <w:kern w:val="0"/>
                <w:szCs w:val="24"/>
              </w:rPr>
            </m:ctrlPr>
          </m:sSubPr>
          <m:e>
            <m:r>
              <m:rPr>
                <m:sty m:val="bi"/>
              </m:rPr>
              <w:rPr>
                <w:rFonts w:ascii="Cambria Math" w:eastAsia="宋体" w:hAnsi="Cambria Math" w:cs="Times New Roman"/>
                <w:kern w:val="0"/>
                <w:szCs w:val="24"/>
              </w:rPr>
              <m:t>d</m:t>
            </m:r>
          </m:e>
          <m:sub>
            <m:r>
              <w:rPr>
                <w:rFonts w:ascii="Cambria Math" w:eastAsia="宋体" w:hAnsi="Cambria Math" w:cs="Times New Roman"/>
                <w:kern w:val="0"/>
                <w:szCs w:val="24"/>
              </w:rPr>
              <m:t>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ρ</m:t>
            </m:r>
          </m:e>
          <m:sub>
            <m:r>
              <w:rPr>
                <w:rFonts w:ascii="Cambria Math" w:eastAsia="宋体" w:hAnsi="Cambria Math" w:cs="Times New Roman"/>
                <w:kern w:val="0"/>
                <w:szCs w:val="24"/>
              </w:rPr>
              <m:t>ij</m:t>
            </m:r>
          </m:sub>
        </m:s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ijt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φ</m:t>
            </m:r>
          </m:e>
          <m:sub>
            <m:r>
              <w:rPr>
                <w:rFonts w:ascii="Cambria Math" w:eastAsia="宋体" w:hAnsi="Cambria Math" w:cs="Times New Roman"/>
                <w:kern w:val="0"/>
                <w:szCs w:val="24"/>
              </w:rPr>
              <m:t>ij</m:t>
            </m:r>
          </m:sub>
        </m:s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ijt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risk</m:t>
            </m:r>
          </m:e>
          <m:sub>
            <m:r>
              <w:rPr>
                <w:rFonts w:ascii="Cambria Math" w:eastAsia="宋体" w:hAnsi="Cambria Math" w:cs="Times New Roman"/>
                <w:kern w:val="0"/>
                <w:szCs w:val="24"/>
              </w:rPr>
              <m:t>it</m:t>
            </m:r>
          </m:sub>
        </m:sSub>
        <m:r>
          <w:rPr>
            <w:rFonts w:ascii="Cambria Math" w:eastAsia="宋体" w:hAnsi="Cambria Math" w:cs="Times New Roman"/>
            <w:kern w:val="0"/>
            <w:szCs w:val="24"/>
          </w:rPr>
          <m:t>+</m:t>
        </m:r>
        <m:rad>
          <m:radPr>
            <m:degHide m:val="1"/>
            <m:ctrlPr>
              <w:rPr>
                <w:rFonts w:ascii="Cambria Math" w:eastAsia="宋体" w:hAnsi="Cambria Math" w:cs="Times New Roman"/>
                <w:i/>
                <w:kern w:val="0"/>
                <w:szCs w:val="24"/>
              </w:rPr>
            </m:ctrlPr>
          </m:radPr>
          <m:deg/>
          <m:e>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e>
        </m:rad>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oMath>
      <w:r>
        <w:rPr>
          <w:rFonts w:ascii="宋体" w:eastAsia="宋体" w:hAnsi="宋体" w:hint="eastAsia"/>
          <w:kern w:val="0"/>
          <w:szCs w:val="24"/>
        </w:rPr>
        <w:t>，</w:t>
      </w:r>
      <m:oMath>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ρ</m:t>
            </m:r>
          </m:e>
          <m:sub>
            <m:r>
              <w:rPr>
                <w:rFonts w:ascii="Cambria Math" w:eastAsia="宋体" w:hAnsi="Cambria Math" w:cs="Times New Roman"/>
                <w:kern w:val="0"/>
                <w:szCs w:val="24"/>
              </w:rPr>
              <m:t>ij</m:t>
            </m:r>
          </m:sub>
        </m:s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φ</m:t>
            </m:r>
          </m:e>
          <m:sub>
            <m:r>
              <w:rPr>
                <w:rFonts w:ascii="Cambria Math" w:eastAsia="宋体" w:hAnsi="Cambria Math" w:cs="Times New Roman"/>
                <w:kern w:val="0"/>
                <w:szCs w:val="24"/>
              </w:rPr>
              <m:t>ij</m:t>
            </m:r>
          </m:sub>
        </m:sSub>
        <m:r>
          <m:rPr>
            <m:sty m:val="p"/>
          </m:rPr>
          <w:rPr>
            <w:rFonts w:ascii="Cambria Math" w:eastAsia="宋体" w:hAnsi="Cambria Math"/>
            <w:kern w:val="0"/>
            <w:szCs w:val="24"/>
          </w:rPr>
          <m:t>&lt;0</m:t>
        </m:r>
      </m:oMath>
      <w:r>
        <w:rPr>
          <w:rFonts w:ascii="宋体" w:eastAsia="宋体" w:hAnsi="宋体" w:hint="eastAsia"/>
          <w:kern w:val="0"/>
          <w:szCs w:val="24"/>
        </w:rPr>
        <w:t>；</w:t>
      </w:r>
    </w:p>
    <w:p w14:paraId="438E61FF" w14:textId="77777777" w:rsidR="007C3636" w:rsidRDefault="007C3636" w:rsidP="007C3636">
      <w:pPr>
        <w:ind w:firstLineChars="200" w:firstLine="420"/>
        <w:rPr>
          <w:rFonts w:ascii="宋体" w:eastAsia="宋体" w:hAnsi="宋体"/>
          <w:kern w:val="0"/>
          <w:szCs w:val="24"/>
        </w:rPr>
      </w:pPr>
      <w:r>
        <w:rPr>
          <w:rFonts w:ascii="宋体" w:eastAsia="宋体" w:hAnsi="宋体" w:hint="eastAsia"/>
          <w:kern w:val="0"/>
          <w:szCs w:val="24"/>
        </w:rPr>
        <w:t>（2）</w:t>
      </w:r>
      <m:oMath>
        <m:sSub>
          <m:sSubPr>
            <m:ctrlPr>
              <w:rPr>
                <w:rFonts w:ascii="Cambria Math" w:eastAsia="宋体" w:hAnsi="Cambria Math" w:cs="Times New Roman"/>
                <w:i/>
                <w:kern w:val="0"/>
                <w:szCs w:val="24"/>
              </w:rPr>
            </m:ctrlPr>
          </m:sSubPr>
          <m:e>
            <m:r>
              <w:rPr>
                <w:rFonts w:ascii="Cambria Math" w:eastAsia="宋体" w:hAnsi="Cambria Math" w:cs="Times New Roman" w:hint="eastAsia"/>
                <w:kern w:val="0"/>
                <w:szCs w:val="24"/>
              </w:rPr>
              <m:t>r</m:t>
            </m:r>
          </m:e>
          <m:sub>
            <m:r>
              <w:rPr>
                <w:rFonts w:ascii="Cambria Math" w:eastAsia="宋体" w:hAnsi="Cambria Math" w:cs="Times New Roman"/>
                <w:kern w:val="0"/>
                <w:szCs w:val="24"/>
              </w:rPr>
              <m:t>t</m:t>
            </m:r>
          </m:sub>
        </m:sSub>
        <m:r>
          <w:rPr>
            <w:rFonts w:ascii="Cambria Math" w:eastAsia="宋体" w:hAnsi="Cambria Math" w:cs="Times New Roman"/>
            <w:kern w:val="0"/>
            <w:szCs w:val="24"/>
          </w:rPr>
          <m:t>=μ+</m:t>
        </m:r>
        <m:r>
          <m:rPr>
            <m:sty m:val="bi"/>
          </m:rPr>
          <w:rPr>
            <w:rFonts w:ascii="Cambria Math" w:eastAsia="宋体" w:hAnsi="Cambria Math" w:cs="Times New Roman"/>
            <w:kern w:val="0"/>
            <w:szCs w:val="24"/>
          </w:rPr>
          <m:t>ρ</m:t>
        </m:r>
        <m:sSub>
          <m:sSubPr>
            <m:ctrlPr>
              <w:rPr>
                <w:rFonts w:ascii="Cambria Math" w:eastAsia="宋体" w:hAnsi="Cambria Math" w:cs="Times New Roman"/>
                <w:i/>
                <w:kern w:val="0"/>
                <w:szCs w:val="24"/>
              </w:rPr>
            </m:ctrlPr>
          </m:sSubPr>
          <m:e>
            <m:r>
              <m:rPr>
                <m:sty m:val="bi"/>
              </m:rPr>
              <w:rPr>
                <w:rFonts w:ascii="Cambria Math" w:eastAsia="宋体" w:hAnsi="Cambria Math" w:cs="Times New Roman"/>
                <w:kern w:val="0"/>
                <w:szCs w:val="24"/>
              </w:rPr>
              <m:t>d</m:t>
            </m:r>
          </m:e>
          <m:sub>
            <m:r>
              <w:rPr>
                <w:rFonts w:ascii="Cambria Math" w:eastAsia="宋体" w:hAnsi="Cambria Math" w:cs="Times New Roman"/>
                <w:kern w:val="0"/>
                <w:szCs w:val="24"/>
              </w:rPr>
              <m:t>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ρ</m:t>
            </m:r>
          </m:e>
          <m:sub>
            <m:r>
              <w:rPr>
                <w:rFonts w:ascii="Cambria Math" w:eastAsia="宋体" w:hAnsi="Cambria Math" w:cs="Times New Roman"/>
                <w:kern w:val="0"/>
                <w:szCs w:val="24"/>
              </w:rPr>
              <m:t>ij</m:t>
            </m:r>
          </m:sub>
        </m:s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ijt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φ</m:t>
            </m:r>
          </m:e>
          <m:sub>
            <m:r>
              <w:rPr>
                <w:rFonts w:ascii="Cambria Math" w:eastAsia="宋体" w:hAnsi="Cambria Math" w:cs="Times New Roman"/>
                <w:kern w:val="0"/>
                <w:szCs w:val="24"/>
              </w:rPr>
              <m:t>ij</m:t>
            </m:r>
          </m:sub>
        </m:s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ijt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hint="eastAsia"/>
                <w:kern w:val="0"/>
                <w:szCs w:val="24"/>
              </w:rPr>
              <m:t>emo</m:t>
            </m:r>
            <m:r>
              <w:rPr>
                <w:rFonts w:ascii="Cambria Math" w:eastAsia="宋体" w:hAnsi="Cambria Math" w:cs="Times New Roman"/>
                <w:kern w:val="0"/>
                <w:szCs w:val="24"/>
              </w:rPr>
              <m:t>tion</m:t>
            </m:r>
          </m:e>
          <m:sub>
            <m:r>
              <w:rPr>
                <w:rFonts w:ascii="Cambria Math" w:eastAsia="宋体" w:hAnsi="Cambria Math" w:cs="Times New Roman"/>
                <w:kern w:val="0"/>
                <w:szCs w:val="24"/>
              </w:rPr>
              <m:t>it</m:t>
            </m:r>
          </m:sub>
        </m:sSub>
        <m:r>
          <w:rPr>
            <w:rFonts w:ascii="Cambria Math" w:eastAsia="宋体" w:hAnsi="Cambria Math" w:cs="Times New Roman"/>
            <w:kern w:val="0"/>
            <w:szCs w:val="24"/>
          </w:rPr>
          <m:t>+</m:t>
        </m:r>
        <m:rad>
          <m:radPr>
            <m:degHide m:val="1"/>
            <m:ctrlPr>
              <w:rPr>
                <w:rFonts w:ascii="Cambria Math" w:eastAsia="宋体" w:hAnsi="Cambria Math" w:cs="Times New Roman"/>
                <w:i/>
                <w:kern w:val="0"/>
                <w:szCs w:val="24"/>
              </w:rPr>
            </m:ctrlPr>
          </m:radPr>
          <m:deg/>
          <m:e>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e>
        </m:rad>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oMath>
      <w:r>
        <w:rPr>
          <w:rFonts w:ascii="宋体" w:eastAsia="宋体" w:hAnsi="宋体" w:hint="eastAsia"/>
          <w:kern w:val="0"/>
          <w:szCs w:val="24"/>
        </w:rPr>
        <w:t>，</w:t>
      </w:r>
      <m:oMath>
        <m:r>
          <w:rPr>
            <w:rFonts w:ascii="Cambria Math" w:eastAsia="宋体" w:hAnsi="Cambria Math" w:cs="Times New Roman"/>
            <w:kern w:val="0"/>
            <w:szCs w:val="24"/>
          </w:rPr>
          <m:t xml:space="preserve"> </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ρ</m:t>
            </m:r>
          </m:e>
          <m:sub>
            <m:r>
              <w:rPr>
                <w:rFonts w:ascii="Cambria Math" w:eastAsia="宋体" w:hAnsi="Cambria Math" w:cs="Times New Roman"/>
                <w:kern w:val="0"/>
                <w:szCs w:val="24"/>
              </w:rPr>
              <m:t>ij</m:t>
            </m:r>
          </m:sub>
        </m:sSub>
        <m:r>
          <m:rPr>
            <m:sty m:val="p"/>
          </m:rPr>
          <w:rPr>
            <w:rFonts w:ascii="Cambria Math" w:eastAsia="宋体" w:hAnsi="Cambria Math"/>
            <w:kern w:val="0"/>
            <w:szCs w:val="24"/>
          </w:rPr>
          <m:t>&gt;0</m:t>
        </m:r>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φ</m:t>
            </m:r>
          </m:e>
          <m:sub>
            <m:r>
              <w:rPr>
                <w:rFonts w:ascii="Cambria Math" w:eastAsia="宋体" w:hAnsi="Cambria Math" w:cs="Times New Roman"/>
                <w:kern w:val="0"/>
                <w:szCs w:val="24"/>
              </w:rPr>
              <m:t>ij</m:t>
            </m:r>
          </m:sub>
        </m:sSub>
        <m:r>
          <m:rPr>
            <m:sty m:val="p"/>
          </m:rPr>
          <w:rPr>
            <w:rFonts w:ascii="Cambria Math" w:eastAsia="宋体" w:hAnsi="Cambria Math"/>
            <w:kern w:val="0"/>
            <w:szCs w:val="24"/>
          </w:rPr>
          <m:t>&gt;0</m:t>
        </m:r>
      </m:oMath>
      <w:r>
        <w:rPr>
          <w:rFonts w:ascii="宋体" w:eastAsia="宋体" w:hAnsi="宋体" w:hint="eastAsia"/>
          <w:kern w:val="0"/>
          <w:szCs w:val="24"/>
        </w:rPr>
        <w:t>；</w:t>
      </w:r>
    </w:p>
    <w:p w14:paraId="48525DA9" w14:textId="77777777" w:rsidR="007C3636" w:rsidRPr="00693CC7" w:rsidRDefault="007C3636" w:rsidP="007C3636">
      <w:pPr>
        <w:ind w:firstLineChars="200" w:firstLine="420"/>
        <w:rPr>
          <w:rFonts w:ascii="宋体" w:eastAsia="宋体" w:hAnsi="宋体"/>
        </w:rPr>
      </w:pPr>
      <w:r>
        <w:rPr>
          <w:rFonts w:ascii="宋体" w:eastAsia="宋体" w:hAnsi="宋体" w:hint="eastAsia"/>
          <w:kern w:val="0"/>
          <w:szCs w:val="24"/>
        </w:rPr>
        <w:lastRenderedPageBreak/>
        <w:t>（</w:t>
      </w:r>
      <w:r>
        <w:rPr>
          <w:rFonts w:ascii="宋体" w:eastAsia="宋体" w:hAnsi="宋体"/>
          <w:kern w:val="0"/>
          <w:szCs w:val="24"/>
        </w:rPr>
        <w:t>3</w:t>
      </w:r>
      <w:r>
        <w:rPr>
          <w:rFonts w:ascii="宋体" w:eastAsia="宋体" w:hAnsi="宋体" w:hint="eastAsia"/>
          <w:kern w:val="0"/>
          <w:szCs w:val="24"/>
        </w:rPr>
        <w:t>）</w:t>
      </w:r>
      <m:oMath>
        <m:sSub>
          <m:sSubPr>
            <m:ctrlPr>
              <w:rPr>
                <w:rFonts w:ascii="Cambria Math" w:eastAsia="宋体" w:hAnsi="Cambria Math" w:cs="Times New Roman"/>
                <w:i/>
                <w:kern w:val="0"/>
                <w:szCs w:val="24"/>
              </w:rPr>
            </m:ctrlPr>
          </m:sSubPr>
          <m:e>
            <m:r>
              <w:rPr>
                <w:rFonts w:ascii="Cambria Math" w:eastAsia="宋体" w:hAnsi="Cambria Math" w:cs="Times New Roman" w:hint="eastAsia"/>
                <w:kern w:val="0"/>
                <w:szCs w:val="24"/>
              </w:rPr>
              <m:t>r</m:t>
            </m:r>
          </m:e>
          <m:sub>
            <m:r>
              <w:rPr>
                <w:rFonts w:ascii="Cambria Math" w:eastAsia="宋体" w:hAnsi="Cambria Math" w:cs="Times New Roman"/>
                <w:kern w:val="0"/>
                <w:szCs w:val="24"/>
              </w:rPr>
              <m:t>t</m:t>
            </m:r>
          </m:sub>
        </m:sSub>
        <m:r>
          <w:rPr>
            <w:rFonts w:ascii="Cambria Math" w:eastAsia="宋体" w:hAnsi="Cambria Math" w:cs="Times New Roman"/>
            <w:kern w:val="0"/>
            <w:szCs w:val="24"/>
          </w:rPr>
          <m:t>=μ+</m:t>
        </m:r>
        <m:r>
          <m:rPr>
            <m:sty m:val="bi"/>
          </m:rPr>
          <w:rPr>
            <w:rFonts w:ascii="Cambria Math" w:eastAsia="宋体" w:hAnsi="Cambria Math" w:cs="Times New Roman"/>
            <w:kern w:val="0"/>
            <w:szCs w:val="24"/>
          </w:rPr>
          <m:t>ρ</m:t>
        </m:r>
        <m:sSub>
          <m:sSubPr>
            <m:ctrlPr>
              <w:rPr>
                <w:rFonts w:ascii="Cambria Math" w:eastAsia="宋体" w:hAnsi="Cambria Math" w:cs="Times New Roman"/>
                <w:i/>
                <w:kern w:val="0"/>
                <w:szCs w:val="24"/>
              </w:rPr>
            </m:ctrlPr>
          </m:sSubPr>
          <m:e>
            <m:r>
              <m:rPr>
                <m:sty m:val="bi"/>
              </m:rPr>
              <w:rPr>
                <w:rFonts w:ascii="Cambria Math" w:eastAsia="宋体" w:hAnsi="Cambria Math" w:cs="Times New Roman"/>
                <w:kern w:val="0"/>
                <w:szCs w:val="24"/>
              </w:rPr>
              <m:t>d</m:t>
            </m:r>
          </m:e>
          <m:sub>
            <m:r>
              <w:rPr>
                <w:rFonts w:ascii="Cambria Math" w:eastAsia="宋体" w:hAnsi="Cambria Math" w:cs="Times New Roman"/>
                <w:kern w:val="0"/>
                <w:szCs w:val="24"/>
              </w:rPr>
              <m:t>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ρ</m:t>
            </m:r>
          </m:e>
          <m:sub>
            <m:r>
              <w:rPr>
                <w:rFonts w:ascii="Cambria Math" w:eastAsia="宋体" w:hAnsi="Cambria Math" w:cs="Times New Roman"/>
                <w:kern w:val="0"/>
                <w:szCs w:val="24"/>
              </w:rPr>
              <m:t>ij</m:t>
            </m:r>
          </m:sub>
        </m:s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ijt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φ</m:t>
            </m:r>
          </m:e>
          <m:sub>
            <m:r>
              <w:rPr>
                <w:rFonts w:ascii="Cambria Math" w:eastAsia="宋体" w:hAnsi="Cambria Math" w:cs="Times New Roman"/>
                <w:kern w:val="0"/>
                <w:szCs w:val="24"/>
              </w:rPr>
              <m:t>ij</m:t>
            </m:r>
          </m:sub>
        </m:s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ijt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policy</m:t>
            </m:r>
          </m:e>
          <m:sub>
            <m:r>
              <w:rPr>
                <w:rFonts w:ascii="Cambria Math" w:eastAsia="宋体" w:hAnsi="Cambria Math" w:cs="Times New Roman"/>
                <w:kern w:val="0"/>
                <w:szCs w:val="24"/>
              </w:rPr>
              <m:t>it</m:t>
            </m:r>
          </m:sub>
        </m:sSub>
        <m:r>
          <w:rPr>
            <w:rFonts w:ascii="Cambria Math" w:eastAsia="宋体" w:hAnsi="Cambria Math" w:cs="Times New Roman"/>
            <w:kern w:val="0"/>
            <w:szCs w:val="24"/>
          </w:rPr>
          <m:t>+</m:t>
        </m:r>
        <m:rad>
          <m:radPr>
            <m:degHide m:val="1"/>
            <m:ctrlPr>
              <w:rPr>
                <w:rFonts w:ascii="Cambria Math" w:eastAsia="宋体" w:hAnsi="Cambria Math" w:cs="Times New Roman"/>
                <w:i/>
                <w:kern w:val="0"/>
                <w:szCs w:val="24"/>
              </w:rPr>
            </m:ctrlPr>
          </m:radPr>
          <m:deg/>
          <m:e>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e>
        </m:rad>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oMath>
      <w:r>
        <w:rPr>
          <w:rFonts w:ascii="宋体" w:eastAsia="宋体" w:hAnsi="宋体" w:hint="eastAsia"/>
          <w:kern w:val="0"/>
          <w:szCs w:val="24"/>
        </w:rPr>
        <w:t>，</w:t>
      </w:r>
      <m:oMath>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ρ</m:t>
            </m:r>
          </m:e>
          <m:sub>
            <m:r>
              <w:rPr>
                <w:rFonts w:ascii="Cambria Math" w:eastAsia="宋体" w:hAnsi="Cambria Math" w:cs="Times New Roman"/>
                <w:kern w:val="0"/>
                <w:szCs w:val="24"/>
              </w:rPr>
              <m:t>ij</m:t>
            </m:r>
          </m:sub>
        </m:s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φ</m:t>
            </m:r>
          </m:e>
          <m:sub>
            <m:r>
              <w:rPr>
                <w:rFonts w:ascii="Cambria Math" w:eastAsia="宋体" w:hAnsi="Cambria Math" w:cs="Times New Roman"/>
                <w:kern w:val="0"/>
                <w:szCs w:val="24"/>
              </w:rPr>
              <m:t>ij</m:t>
            </m:r>
          </m:sub>
        </m:sSub>
        <m:r>
          <m:rPr>
            <m:sty m:val="p"/>
          </m:rPr>
          <w:rPr>
            <w:rFonts w:ascii="Cambria Math" w:eastAsia="宋体" w:hAnsi="Cambria Math"/>
            <w:kern w:val="0"/>
            <w:szCs w:val="24"/>
          </w:rPr>
          <m:t>&gt;0</m:t>
        </m:r>
      </m:oMath>
      <w:r>
        <w:rPr>
          <w:rFonts w:ascii="宋体" w:eastAsia="宋体" w:hAnsi="宋体" w:hint="eastAsia"/>
          <w:kern w:val="0"/>
          <w:szCs w:val="24"/>
        </w:rPr>
        <w:t>。</w:t>
      </w:r>
    </w:p>
    <w:p w14:paraId="751C4A89" w14:textId="1ADFF70F" w:rsidR="007C3636" w:rsidRDefault="007C3636" w:rsidP="007C3636">
      <w:pPr>
        <w:pStyle w:val="ac"/>
        <w:ind w:firstLine="420"/>
      </w:pPr>
      <w:r>
        <w:rPr>
          <w:rFonts w:hint="eastAsia"/>
        </w:rPr>
        <w:t>具体的检验方法与前一部分检验日历效应时相近：（1）通过加入交互项进行联合估计，适当调整模型的ARMA项与GARCH</w:t>
      </w:r>
      <w:proofErr w:type="gramStart"/>
      <w:r>
        <w:rPr>
          <w:rFonts w:hint="eastAsia"/>
        </w:rPr>
        <w:t>项确保</w:t>
      </w:r>
      <w:proofErr w:type="gramEnd"/>
      <w:r>
        <w:rPr>
          <w:rFonts w:hint="eastAsia"/>
        </w:rPr>
        <w:t>建模充分；（2）记录交互项系数</w:t>
      </w:r>
      <m:oMath>
        <m:sSub>
          <m:sSubPr>
            <m:ctrlPr>
              <w:rPr>
                <w:rFonts w:ascii="Cambria Math" w:hAnsi="Cambria Math"/>
                <w:i/>
                <w:kern w:val="0"/>
                <w:szCs w:val="24"/>
              </w:rPr>
            </m:ctrlPr>
          </m:sSubPr>
          <m:e>
            <m:r>
              <w:rPr>
                <w:rFonts w:ascii="Cambria Math" w:hAnsi="Cambria Math"/>
                <w:kern w:val="0"/>
                <w:szCs w:val="24"/>
              </w:rPr>
              <m:t>φ</m:t>
            </m:r>
          </m:e>
          <m:sub>
            <m:r>
              <w:rPr>
                <w:rFonts w:ascii="Cambria Math" w:hAnsi="Cambria Math"/>
                <w:kern w:val="0"/>
                <w:szCs w:val="24"/>
              </w:rPr>
              <m:t>ij</m:t>
            </m:r>
          </m:sub>
        </m:sSub>
      </m:oMath>
      <w:r>
        <w:rPr>
          <w:rFonts w:hint="eastAsia"/>
          <w:kern w:val="0"/>
          <w:szCs w:val="24"/>
        </w:rPr>
        <w:t>，结合未加入交互项时的系数</w:t>
      </w:r>
      <m:oMath>
        <m:sSub>
          <m:sSubPr>
            <m:ctrlPr>
              <w:rPr>
                <w:rFonts w:ascii="Cambria Math" w:hAnsi="Cambria Math"/>
                <w:i/>
                <w:kern w:val="0"/>
                <w:szCs w:val="24"/>
              </w:rPr>
            </m:ctrlPr>
          </m:sSubPr>
          <m:e>
            <m:r>
              <w:rPr>
                <w:rFonts w:ascii="Cambria Math" w:hAnsi="Cambria Math"/>
                <w:kern w:val="0"/>
                <w:szCs w:val="24"/>
              </w:rPr>
              <m:t>ρ</m:t>
            </m:r>
          </m:e>
          <m:sub>
            <m:r>
              <w:rPr>
                <w:rFonts w:ascii="Cambria Math" w:hAnsi="Cambria Math"/>
                <w:kern w:val="0"/>
                <w:szCs w:val="24"/>
              </w:rPr>
              <m:t>ij</m:t>
            </m:r>
          </m:sub>
        </m:sSub>
      </m:oMath>
      <w:r>
        <w:rPr>
          <w:rFonts w:hint="eastAsia"/>
          <w:kern w:val="0"/>
          <w:szCs w:val="24"/>
        </w:rPr>
        <w:t>与预期结果进行比较分析</w:t>
      </w:r>
      <w:r>
        <w:rPr>
          <w:rFonts w:hint="eastAsia"/>
        </w:rPr>
        <w:t>，得到影响日历效应的因素。</w:t>
      </w:r>
    </w:p>
    <w:p w14:paraId="14C8A39E" w14:textId="70F8C7D2" w:rsidR="00DB1C12" w:rsidRDefault="00BA228E" w:rsidP="00E532F8">
      <w:pPr>
        <w:pStyle w:val="a0"/>
        <w:spacing w:before="156"/>
      </w:pPr>
      <w:bookmarkStart w:id="40" w:name="_Toc2980568"/>
      <w:r>
        <w:rPr>
          <w:rFonts w:hint="eastAsia"/>
        </w:rPr>
        <w:t>日历效应影响因素变量构造</w:t>
      </w:r>
      <w:bookmarkEnd w:id="40"/>
    </w:p>
    <w:p w14:paraId="5C73C1D6" w14:textId="2652623D" w:rsidR="00BA228E" w:rsidRDefault="00BA228E" w:rsidP="00E532F8">
      <w:pPr>
        <w:pStyle w:val="a1"/>
        <w:spacing w:before="156" w:after="156"/>
      </w:pPr>
      <w:bookmarkStart w:id="41" w:name="_Toc2980569"/>
      <w:r>
        <w:t>短期风险因素</w:t>
      </w:r>
      <w:bookmarkEnd w:id="41"/>
    </w:p>
    <w:p w14:paraId="75C75943" w14:textId="6F083861" w:rsidR="00BA228E" w:rsidRDefault="00BA228E" w:rsidP="00E532F8">
      <w:pPr>
        <w:pStyle w:val="a1"/>
        <w:spacing w:before="156" w:after="156"/>
      </w:pPr>
      <w:bookmarkStart w:id="42" w:name="_Toc2980570"/>
      <w:r>
        <w:t>投资者情绪因素</w:t>
      </w:r>
      <w:bookmarkEnd w:id="42"/>
    </w:p>
    <w:p w14:paraId="01B34636" w14:textId="28C6F8B7" w:rsidR="00E70CFA" w:rsidRDefault="003B6D3C" w:rsidP="000D6FAA">
      <w:pPr>
        <w:pStyle w:val="ac"/>
        <w:ind w:firstLine="420"/>
      </w:pPr>
      <w:r>
        <w:rPr>
          <w:rFonts w:hint="eastAsia"/>
        </w:rPr>
        <w:t>投资者情绪因素变量选用</w:t>
      </w:r>
      <w:r w:rsidR="00C30041">
        <w:rPr>
          <w:rFonts w:hint="eastAsia"/>
        </w:rPr>
        <w:t>换手率与</w:t>
      </w:r>
      <w:r w:rsidR="00C30041" w:rsidRPr="00C30041">
        <w:rPr>
          <w:rFonts w:hint="eastAsia"/>
        </w:rPr>
        <w:t>威廉变异离散量</w:t>
      </w:r>
      <w:r w:rsidR="00C30041">
        <w:rPr>
          <w:rFonts w:hint="eastAsia"/>
        </w:rPr>
        <w:t>指标进行合成</w:t>
      </w:r>
      <w:r w:rsidR="004B067C">
        <w:rPr>
          <w:rFonts w:hint="eastAsia"/>
        </w:rPr>
        <w:t>。</w:t>
      </w:r>
      <w:r w:rsidR="001B024D">
        <w:rPr>
          <w:rFonts w:hint="eastAsia"/>
        </w:rPr>
        <w:t>换手率代表股票在一段时间内的</w:t>
      </w:r>
      <w:r w:rsidR="00C875C2">
        <w:rPr>
          <w:rFonts w:hint="eastAsia"/>
        </w:rPr>
        <w:t>换手</w:t>
      </w:r>
      <w:r w:rsidR="001B024D">
        <w:rPr>
          <w:rFonts w:hint="eastAsia"/>
        </w:rPr>
        <w:t>交易</w:t>
      </w:r>
      <w:r w:rsidR="00457158">
        <w:rPr>
          <w:rFonts w:hint="eastAsia"/>
        </w:rPr>
        <w:t>频率</w:t>
      </w:r>
      <w:r w:rsidR="00C875C2">
        <w:rPr>
          <w:rFonts w:hint="eastAsia"/>
        </w:rPr>
        <w:t>，</w:t>
      </w:r>
      <w:r w:rsidR="00DE2AB0">
        <w:rPr>
          <w:rFonts w:hint="eastAsia"/>
        </w:rPr>
        <w:t>该值越高说明股票的流动性越高、投资者对该股票的关注程度越高</w:t>
      </w:r>
      <w:r w:rsidR="00DD0393">
        <w:rPr>
          <w:rFonts w:hint="eastAsia"/>
        </w:rPr>
        <w:t>，股指的换手率高说明市场整体交易活跃</w:t>
      </w:r>
      <w:r w:rsidR="005638A1">
        <w:rPr>
          <w:rFonts w:hint="eastAsia"/>
        </w:rPr>
        <w:t>、短期投资频繁、投机因素强</w:t>
      </w:r>
      <w:r w:rsidR="009034A0">
        <w:rPr>
          <w:rFonts w:hint="eastAsia"/>
        </w:rPr>
        <w:t>；</w:t>
      </w:r>
      <w:r w:rsidR="009034A0" w:rsidRPr="00C30041">
        <w:rPr>
          <w:rFonts w:hint="eastAsia"/>
        </w:rPr>
        <w:t>威廉变异离散量</w:t>
      </w:r>
      <w:r w:rsidR="009034A0">
        <w:rPr>
          <w:rFonts w:hint="eastAsia"/>
        </w:rPr>
        <w:t>由</w:t>
      </w:r>
      <w:r w:rsidR="009034A0" w:rsidRPr="009034A0">
        <w:t>Larry Williams所创，是将成交量</w:t>
      </w:r>
      <w:r w:rsidR="00824ADD">
        <w:rPr>
          <w:rFonts w:hint="eastAsia"/>
        </w:rPr>
        <w:t>作为权重</w:t>
      </w:r>
      <w:r w:rsidR="009034A0" w:rsidRPr="009034A0">
        <w:t>的量价指标</w:t>
      </w:r>
      <w:r w:rsidR="00397FAE">
        <w:rPr>
          <w:rFonts w:hint="eastAsia"/>
        </w:rPr>
        <w:t>，该指标将</w:t>
      </w:r>
      <w:r w:rsidR="00397FAE">
        <w:rPr>
          <w:rFonts w:hint="eastAsia"/>
        </w:rPr>
        <w:t>收盘价</w:t>
      </w:r>
      <w:r w:rsidR="00397FAE">
        <w:rPr>
          <w:rFonts w:hint="eastAsia"/>
        </w:rPr>
        <w:t>之上的价位称为压力位、将</w:t>
      </w:r>
      <w:r w:rsidR="00397FAE">
        <w:rPr>
          <w:rFonts w:hint="eastAsia"/>
        </w:rPr>
        <w:t>开盘价</w:t>
      </w:r>
      <w:r w:rsidR="00397FAE">
        <w:rPr>
          <w:rFonts w:hint="eastAsia"/>
        </w:rPr>
        <w:t>之下的价位称为支撑位</w:t>
      </w:r>
      <w:r w:rsidR="005A77B4">
        <w:rPr>
          <w:rFonts w:hint="eastAsia"/>
        </w:rPr>
        <w:t>，</w:t>
      </w:r>
      <w:r w:rsidR="00E9308A">
        <w:rPr>
          <w:rFonts w:hint="eastAsia"/>
        </w:rPr>
        <w:t>最终结果为衡量压力位之下、支撑位之上的区域占总波动区域的百分比</w:t>
      </w:r>
      <w:r w:rsidR="005F4BFC">
        <w:rPr>
          <w:rFonts w:hint="eastAsia"/>
        </w:rPr>
        <w:t>，该值越大，说明投资者购买意愿强</w:t>
      </w:r>
      <w:r w:rsidR="00673E36">
        <w:rPr>
          <w:rFonts w:hint="eastAsia"/>
        </w:rPr>
        <w:t>、</w:t>
      </w:r>
      <w:r w:rsidR="009B57A8">
        <w:rPr>
          <w:rFonts w:hint="eastAsia"/>
        </w:rPr>
        <w:t>对股市</w:t>
      </w:r>
      <w:r w:rsidR="00E73800">
        <w:rPr>
          <w:rFonts w:hint="eastAsia"/>
        </w:rPr>
        <w:t>为未来预期</w:t>
      </w:r>
      <w:r w:rsidR="00673E36">
        <w:rPr>
          <w:rFonts w:hint="eastAsia"/>
        </w:rPr>
        <w:t>乐观</w:t>
      </w:r>
      <w:r w:rsidR="005C2EF1">
        <w:rPr>
          <w:rFonts w:hint="eastAsia"/>
        </w:rPr>
        <w:t>。</w:t>
      </w:r>
      <w:r w:rsidR="00C03DA2">
        <w:rPr>
          <w:rFonts w:hint="eastAsia"/>
        </w:rPr>
        <w:t>两个指标</w:t>
      </w:r>
      <w:r w:rsidR="00B619D4">
        <w:rPr>
          <w:rFonts w:hint="eastAsia"/>
        </w:rPr>
        <w:t>中，换手率更能体现情绪因素中的从众效应，</w:t>
      </w:r>
      <w:r w:rsidR="00B619D4" w:rsidRPr="00C30041">
        <w:rPr>
          <w:rFonts w:hint="eastAsia"/>
        </w:rPr>
        <w:t>威廉变异离散量</w:t>
      </w:r>
      <w:r w:rsidR="00E55C94">
        <w:rPr>
          <w:rFonts w:hint="eastAsia"/>
        </w:rPr>
        <w:t>更能体现当期投资者的乐观程度</w:t>
      </w:r>
      <w:r w:rsidR="00116CD0">
        <w:rPr>
          <w:rFonts w:hint="eastAsia"/>
        </w:rPr>
        <w:t>。</w:t>
      </w:r>
    </w:p>
    <w:p w14:paraId="5687B781" w14:textId="10A0BE5A" w:rsidR="0054464F" w:rsidRDefault="00A646F0" w:rsidP="000D6FAA">
      <w:pPr>
        <w:pStyle w:val="ac"/>
        <w:ind w:firstLine="420"/>
      </w:pPr>
      <w:r>
        <w:rPr>
          <w:rFonts w:hint="eastAsia"/>
        </w:rPr>
        <w:t>换手率的计算公式为：</w:t>
      </w:r>
    </w:p>
    <w:p w14:paraId="2967D7DA" w14:textId="59B1ADAF" w:rsidR="003B6D3C" w:rsidRPr="00207DE9" w:rsidRDefault="00E65442" w:rsidP="00F936B5">
      <w:pPr>
        <w:pStyle w:val="ac"/>
        <w:ind w:firstLine="420"/>
        <w:jc w:val="center"/>
        <w:rPr>
          <w:i/>
        </w:rPr>
      </w:pPr>
      <m:oMath>
        <m:r>
          <w:rPr>
            <w:rFonts w:ascii="Cambria Math" w:hAnsi="Cambria Math" w:hint="eastAsia"/>
          </w:rPr>
          <m:t>换手率</m:t>
        </m:r>
        <m:r>
          <w:rPr>
            <w:rFonts w:ascii="Cambria Math" w:hAnsi="Cambria Math" w:hint="eastAsia"/>
          </w:rPr>
          <m:t>=</m:t>
        </m:r>
        <m:r>
          <w:rPr>
            <w:rFonts w:ascii="Cambria Math" w:hAnsi="Cambria Math"/>
          </w:rPr>
          <m:t xml:space="preserve"> </m:t>
        </m:r>
        <m:f>
          <m:fPr>
            <m:type m:val="skw"/>
            <m:ctrlPr>
              <w:rPr>
                <w:rFonts w:ascii="Cambria Math" w:hAnsi="Cambria Math"/>
                <w:i/>
              </w:rPr>
            </m:ctrlPr>
          </m:fPr>
          <m:num>
            <m:r>
              <w:rPr>
                <w:rFonts w:ascii="Cambria Math" w:hAnsi="Cambria Math" w:hint="eastAsia"/>
              </w:rPr>
              <m:t>成交股数</m:t>
            </m:r>
          </m:num>
          <m:den>
            <m:r>
              <w:rPr>
                <w:rFonts w:ascii="Cambria Math" w:hAnsi="Cambria Math" w:hint="eastAsia"/>
              </w:rPr>
              <m:t>流通股数</m:t>
            </m:r>
          </m:den>
        </m:f>
      </m:oMath>
      <w:r w:rsidR="00F936B5" w:rsidRPr="00F936B5">
        <w:rPr>
          <w:rFonts w:hint="eastAsia"/>
        </w:rPr>
        <w:t>；</w:t>
      </w:r>
    </w:p>
    <w:p w14:paraId="6A988C98" w14:textId="112DCEFE" w:rsidR="00B03C0F" w:rsidRDefault="00E70CFA" w:rsidP="000D6FAA">
      <w:pPr>
        <w:pStyle w:val="ac"/>
        <w:ind w:firstLine="420"/>
      </w:pPr>
      <w:r w:rsidRPr="00C30041">
        <w:rPr>
          <w:rFonts w:hint="eastAsia"/>
        </w:rPr>
        <w:t>威廉变异离散量</w:t>
      </w:r>
      <w:r>
        <w:rPr>
          <w:rFonts w:hint="eastAsia"/>
        </w:rPr>
        <w:t>的计算公式为：</w:t>
      </w:r>
    </w:p>
    <w:p w14:paraId="256AA3CB" w14:textId="00B7A3D7" w:rsidR="00772A61" w:rsidRDefault="00E65442" w:rsidP="001E3DAD">
      <w:pPr>
        <w:pStyle w:val="ac"/>
        <w:ind w:firstLine="420"/>
        <w:jc w:val="center"/>
      </w:pPr>
      <m:oMath>
        <m:r>
          <w:rPr>
            <w:rFonts w:ascii="Cambria Math" w:hAnsi="Cambria Math" w:cs="Segoe UI"/>
            <w:color w:val="333333"/>
            <w:shd w:val="clear" w:color="auto" w:fill="FFFFFF"/>
          </w:rPr>
          <m:t>WVAD</m:t>
        </m:r>
        <m:r>
          <m:rPr>
            <m:sty m:val="p"/>
          </m:rPr>
          <w:rPr>
            <w:rFonts w:ascii="Cambria Math" w:hAnsi="Segoe UI" w:cs="Segoe UI" w:hint="eastAsia"/>
            <w:color w:val="333333"/>
            <w:shd w:val="clear" w:color="auto" w:fill="FFFFFF"/>
          </w:rPr>
          <m:t>=</m:t>
        </m:r>
        <m:nary>
          <m:naryPr>
            <m:chr m:val="∑"/>
            <m:limLoc m:val="undOvr"/>
            <m:subHide m:val="1"/>
            <m:supHide m:val="1"/>
            <m:ctrlPr>
              <w:rPr>
                <w:rFonts w:ascii="Cambria Math" w:hAnsi="Cambria Math"/>
                <w:i/>
              </w:rPr>
            </m:ctrlPr>
          </m:naryPr>
          <m:sub/>
          <m:sup/>
          <m:e>
            <m:f>
              <m:fPr>
                <m:type m:val="skw"/>
                <m:ctrlPr>
                  <w:rPr>
                    <w:rFonts w:ascii="Cambria Math" w:hAnsi="Cambria Math"/>
                    <w:i/>
                  </w:rPr>
                </m:ctrlPr>
              </m:fPr>
              <m:num>
                <m:r>
                  <w:rPr>
                    <w:rFonts w:ascii="Cambria Math" w:hAnsi="Cambria Math"/>
                  </w:rPr>
                  <m:t>(</m:t>
                </m:r>
                <m:r>
                  <w:rPr>
                    <w:rFonts w:ascii="Cambria Math" w:hAnsi="Cambria Math" w:hint="eastAsia"/>
                  </w:rPr>
                  <m:t>收盘价</m:t>
                </m:r>
                <m:r>
                  <w:rPr>
                    <w:rFonts w:ascii="Cambria Math" w:eastAsia="微软雅黑" w:hAnsi="Cambria Math" w:cs="微软雅黑" w:hint="eastAsia"/>
                  </w:rPr>
                  <m:t>-</m:t>
                </m:r>
                <m:r>
                  <w:rPr>
                    <w:rFonts w:ascii="Cambria Math" w:hAnsi="Cambria Math" w:hint="eastAsia"/>
                  </w:rPr>
                  <m:t>开盘价</m:t>
                </m:r>
                <m:r>
                  <w:rPr>
                    <w:rFonts w:ascii="Cambria Math" w:hAnsi="Cambria Math"/>
                  </w:rPr>
                  <m:t>)</m:t>
                </m:r>
              </m:num>
              <m:den>
                <m:r>
                  <w:rPr>
                    <w:rFonts w:ascii="Cambria Math" w:hAnsi="Cambria Math"/>
                  </w:rPr>
                  <m:t>(</m:t>
                </m:r>
                <m:r>
                  <w:rPr>
                    <w:rFonts w:ascii="Cambria Math" w:hAnsi="Cambria Math" w:hint="eastAsia"/>
                  </w:rPr>
                  <m:t>最高价</m:t>
                </m:r>
                <m:r>
                  <w:rPr>
                    <w:rFonts w:ascii="Cambria Math" w:eastAsia="微软雅黑" w:hAnsi="Cambria Math" w:cs="微软雅黑" w:hint="eastAsia"/>
                  </w:rPr>
                  <m:t>-</m:t>
                </m:r>
                <m:r>
                  <w:rPr>
                    <w:rFonts w:ascii="Cambria Math" w:hAnsi="Cambria Math" w:hint="eastAsia"/>
                  </w:rPr>
                  <m:t>最低价</m:t>
                </m:r>
                <m:r>
                  <w:rPr>
                    <w:rFonts w:ascii="Cambria Math" w:hAnsi="Cambria Math"/>
                  </w:rPr>
                  <m:t>)</m:t>
                </m:r>
              </m:den>
            </m:f>
            <m:r>
              <w:rPr>
                <w:rFonts w:ascii="Cambria Math" w:hAnsi="Cambria Math"/>
              </w:rPr>
              <m:t>×</m:t>
            </m:r>
            <m:r>
              <w:rPr>
                <w:rFonts w:ascii="Cambria Math" w:hAnsi="Cambria Math" w:hint="eastAsia"/>
              </w:rPr>
              <m:t>成交量</m:t>
            </m:r>
          </m:e>
        </m:nary>
      </m:oMath>
      <w:r w:rsidR="001E3DAD">
        <w:rPr>
          <w:rFonts w:hint="eastAsia"/>
        </w:rPr>
        <w:t>。</w:t>
      </w:r>
    </w:p>
    <w:p w14:paraId="192571FA" w14:textId="52BBF397" w:rsidR="00772A61" w:rsidRPr="00604357" w:rsidRDefault="007622FE" w:rsidP="000D6FAA">
      <w:pPr>
        <w:pStyle w:val="ac"/>
        <w:ind w:firstLine="420"/>
        <w:rPr>
          <w:rFonts w:hint="eastAsia"/>
        </w:rPr>
      </w:pPr>
      <w:r>
        <w:rPr>
          <w:rFonts w:hint="eastAsia"/>
        </w:rPr>
        <w:t>其中，</w:t>
      </w:r>
      <w:r w:rsidR="00A65C58" w:rsidRPr="00C30041">
        <w:rPr>
          <w:rFonts w:hint="eastAsia"/>
        </w:rPr>
        <w:t>威廉变异离散量</w:t>
      </w:r>
      <w:r w:rsidR="00A65C58">
        <w:rPr>
          <w:rFonts w:hint="eastAsia"/>
        </w:rPr>
        <w:t>中的求和</w:t>
      </w:r>
      <w:r w:rsidR="009D774A">
        <w:rPr>
          <w:rFonts w:hint="eastAsia"/>
        </w:rPr>
        <w:t>符号</w:t>
      </w:r>
      <w:r w:rsidR="00A65C58">
        <w:rPr>
          <w:rFonts w:hint="eastAsia"/>
        </w:rPr>
        <w:t>指过去六日</w:t>
      </w:r>
      <w:r w:rsidR="009D774A">
        <w:rPr>
          <w:rFonts w:hint="eastAsia"/>
        </w:rPr>
        <w:t>加和值，</w:t>
      </w:r>
      <w:r w:rsidR="00B20357">
        <w:rPr>
          <w:rFonts w:hint="eastAsia"/>
        </w:rPr>
        <w:t>本文所用的换手率为</w:t>
      </w:r>
      <w:r w:rsidR="00EA371D">
        <w:rPr>
          <w:rFonts w:hint="eastAsia"/>
        </w:rPr>
        <w:t>过去</w:t>
      </w:r>
      <w:r w:rsidR="00B20357">
        <w:rPr>
          <w:rFonts w:hint="eastAsia"/>
        </w:rPr>
        <w:t>2</w:t>
      </w:r>
      <w:r w:rsidR="00B20357">
        <w:t>0</w:t>
      </w:r>
      <w:r w:rsidR="00B20357">
        <w:rPr>
          <w:rFonts w:hint="eastAsia"/>
        </w:rPr>
        <w:t>日平均换手率</w:t>
      </w:r>
      <w:r w:rsidR="00377F51">
        <w:rPr>
          <w:rFonts w:hint="eastAsia"/>
        </w:rPr>
        <w:t>。</w:t>
      </w:r>
      <w:r w:rsidR="009246B8">
        <w:rPr>
          <w:rFonts w:hint="eastAsia"/>
        </w:rPr>
        <w:t>依据模型设定部分，</w:t>
      </w:r>
      <w:r w:rsidR="000361CA">
        <w:rPr>
          <w:rFonts w:hint="eastAsia"/>
        </w:rPr>
        <w:t>仅用一个交互项研究日历效应影响因素</w:t>
      </w:r>
      <w:r w:rsidR="00F90AF3">
        <w:rPr>
          <w:rFonts w:hint="eastAsia"/>
        </w:rPr>
        <w:t>，因此将两个指标用主成分分析法进行降维，</w:t>
      </w:r>
      <w:r w:rsidR="008F7F4C">
        <w:rPr>
          <w:rFonts w:hint="eastAsia"/>
        </w:rPr>
        <w:t>仅取第一主成分</w:t>
      </w:r>
      <w:r w:rsidR="00FD47EF">
        <w:rPr>
          <w:rFonts w:hint="eastAsia"/>
        </w:rPr>
        <w:t>代表量化后的投资者情绪因素。</w:t>
      </w:r>
    </w:p>
    <w:p w14:paraId="5FDCC73F" w14:textId="38E86718" w:rsidR="00BA228E" w:rsidRDefault="00BA228E" w:rsidP="00E532F8">
      <w:pPr>
        <w:pStyle w:val="a1"/>
        <w:spacing w:before="156" w:after="156"/>
      </w:pPr>
      <w:bookmarkStart w:id="43" w:name="_Toc2980571"/>
      <w:r>
        <w:t>政策因素</w:t>
      </w:r>
      <w:bookmarkEnd w:id="43"/>
    </w:p>
    <w:p w14:paraId="46C7DE02" w14:textId="4D33600B" w:rsidR="00D92107" w:rsidRDefault="00D92107" w:rsidP="00E532F8">
      <w:pPr>
        <w:pStyle w:val="a1"/>
        <w:spacing w:before="156" w:after="156"/>
      </w:pPr>
      <w:bookmarkStart w:id="44" w:name="_Toc2980572"/>
      <w:r>
        <w:rPr>
          <w:rFonts w:hint="eastAsia"/>
        </w:rPr>
        <w:t>影响因素变量描述性统计</w:t>
      </w:r>
      <w:bookmarkEnd w:id="44"/>
    </w:p>
    <w:p w14:paraId="3EF0ECA9" w14:textId="04A0402C" w:rsidR="00E532F8" w:rsidRDefault="00620CE5" w:rsidP="00E532F8">
      <w:pPr>
        <w:pStyle w:val="a0"/>
        <w:spacing w:before="156"/>
      </w:pPr>
      <w:bookmarkStart w:id="45" w:name="_Toc2980573"/>
      <w:r>
        <w:rPr>
          <w:rFonts w:hint="eastAsia"/>
        </w:rPr>
        <w:t>日历效应影响因素</w:t>
      </w:r>
      <w:r w:rsidR="00BB1A40">
        <w:rPr>
          <w:rFonts w:hint="eastAsia"/>
        </w:rPr>
        <w:t>实证分析</w:t>
      </w:r>
      <w:bookmarkEnd w:id="45"/>
    </w:p>
    <w:p w14:paraId="73D98AF8" w14:textId="7D91B3D7" w:rsidR="003B3A6B" w:rsidRDefault="00620CE5" w:rsidP="00620CE5">
      <w:pPr>
        <w:pStyle w:val="a1"/>
        <w:spacing w:before="156" w:after="156"/>
      </w:pPr>
      <w:bookmarkStart w:id="46" w:name="_Toc2980574"/>
      <w:r>
        <w:rPr>
          <w:rFonts w:hint="eastAsia"/>
        </w:rPr>
        <w:t>实证结果</w:t>
      </w:r>
      <w:bookmarkEnd w:id="46"/>
    </w:p>
    <w:p w14:paraId="72C8C081" w14:textId="66DE4E30" w:rsidR="003A4932" w:rsidRDefault="00405C09" w:rsidP="003A4932">
      <w:pPr>
        <w:pStyle w:val="ac"/>
        <w:ind w:firstLine="420"/>
      </w:pPr>
      <w:r>
        <w:rPr>
          <w:rFonts w:hint="eastAsia"/>
        </w:rPr>
        <w:t>按照前文的模型设定与检验方法，日历效应影响因素的</w:t>
      </w:r>
      <w:r w:rsidR="00D0089D">
        <w:rPr>
          <w:rFonts w:hint="eastAsia"/>
        </w:rPr>
        <w:t>实证结果如下表所示：</w:t>
      </w:r>
    </w:p>
    <w:p w14:paraId="796A8191" w14:textId="6FC6075A" w:rsidR="007F2A96" w:rsidRPr="00FA18AD" w:rsidRDefault="00FA18AD" w:rsidP="007F2A96">
      <w:pPr>
        <w:pStyle w:val="ac"/>
        <w:ind w:firstLine="422"/>
        <w:jc w:val="center"/>
        <w:rPr>
          <w:rFonts w:hint="eastAsia"/>
          <w:b/>
        </w:rPr>
      </w:pPr>
      <w:r w:rsidRPr="00FA18AD">
        <w:rPr>
          <w:rFonts w:hint="eastAsia"/>
          <w:b/>
        </w:rPr>
        <w:t>表4-</w:t>
      </w:r>
      <w:r w:rsidRPr="00FA18AD">
        <w:rPr>
          <w:b/>
        </w:rPr>
        <w:t xml:space="preserve">2 </w:t>
      </w:r>
      <w:r w:rsidRPr="00FA18AD">
        <w:rPr>
          <w:rFonts w:hint="eastAsia"/>
          <w:b/>
        </w:rPr>
        <w:t>日历效应影响因素</w:t>
      </w:r>
      <w:r w:rsidR="001A0C04">
        <w:rPr>
          <w:rFonts w:hint="eastAsia"/>
          <w:b/>
        </w:rPr>
        <w:t>——周历效应</w:t>
      </w:r>
    </w:p>
    <w:tbl>
      <w:tblPr>
        <w:tblW w:w="5400" w:type="dxa"/>
        <w:jc w:val="center"/>
        <w:tblLook w:val="04A0" w:firstRow="1" w:lastRow="0" w:firstColumn="1" w:lastColumn="0" w:noHBand="0" w:noVBand="1"/>
      </w:tblPr>
      <w:tblGrid>
        <w:gridCol w:w="1080"/>
        <w:gridCol w:w="1080"/>
        <w:gridCol w:w="1080"/>
        <w:gridCol w:w="1080"/>
        <w:gridCol w:w="1080"/>
      </w:tblGrid>
      <w:tr w:rsidR="00D31D0F" w:rsidRPr="00D31D0F" w14:paraId="5C950F31" w14:textId="77777777" w:rsidTr="00315C7E">
        <w:trPr>
          <w:trHeight w:hRule="exact" w:val="510"/>
          <w:jc w:val="center"/>
        </w:trPr>
        <w:tc>
          <w:tcPr>
            <w:tcW w:w="1080" w:type="dxa"/>
            <w:tcBorders>
              <w:top w:val="single" w:sz="4" w:space="0" w:color="auto"/>
              <w:left w:val="nil"/>
              <w:bottom w:val="double" w:sz="4" w:space="0" w:color="auto"/>
              <w:right w:val="nil"/>
            </w:tcBorders>
            <w:shd w:val="clear" w:color="auto" w:fill="auto"/>
            <w:noWrap/>
            <w:vAlign w:val="center"/>
            <w:hideMark/>
          </w:tcPr>
          <w:p w14:paraId="0A66D8A8" w14:textId="77777777" w:rsidR="00D31D0F" w:rsidRPr="00D31D0F" w:rsidRDefault="00D31D0F" w:rsidP="00D31D0F">
            <w:pPr>
              <w:widowControl/>
              <w:jc w:val="center"/>
              <w:rPr>
                <w:rFonts w:ascii="宋体" w:eastAsia="宋体" w:hAnsi="宋体" w:cs="宋体"/>
                <w:color w:val="000000"/>
                <w:kern w:val="0"/>
                <w:szCs w:val="21"/>
              </w:rPr>
            </w:pPr>
            <w:r w:rsidRPr="00D31D0F">
              <w:rPr>
                <w:rFonts w:ascii="宋体" w:eastAsia="宋体" w:hAnsi="宋体" w:cs="宋体" w:hint="eastAsia"/>
                <w:color w:val="000000"/>
                <w:kern w:val="0"/>
                <w:szCs w:val="21"/>
              </w:rPr>
              <w:t>股指名称</w:t>
            </w:r>
          </w:p>
        </w:tc>
        <w:tc>
          <w:tcPr>
            <w:tcW w:w="1080" w:type="dxa"/>
            <w:tcBorders>
              <w:top w:val="single" w:sz="4" w:space="0" w:color="auto"/>
              <w:left w:val="nil"/>
              <w:bottom w:val="double" w:sz="4" w:space="0" w:color="auto"/>
              <w:right w:val="nil"/>
            </w:tcBorders>
            <w:shd w:val="clear" w:color="auto" w:fill="auto"/>
            <w:noWrap/>
            <w:vAlign w:val="center"/>
            <w:hideMark/>
          </w:tcPr>
          <w:p w14:paraId="269250DE" w14:textId="77777777" w:rsidR="00D31D0F" w:rsidRPr="00D31D0F" w:rsidRDefault="00D31D0F" w:rsidP="00D31D0F">
            <w:pPr>
              <w:widowControl/>
              <w:jc w:val="center"/>
              <w:rPr>
                <w:rFonts w:ascii="宋体" w:eastAsia="宋体" w:hAnsi="宋体" w:cs="宋体" w:hint="eastAsia"/>
                <w:color w:val="000000"/>
                <w:kern w:val="0"/>
                <w:szCs w:val="21"/>
              </w:rPr>
            </w:pPr>
            <w:r w:rsidRPr="00D31D0F">
              <w:rPr>
                <w:rFonts w:ascii="宋体" w:eastAsia="宋体" w:hAnsi="宋体" w:cs="宋体" w:hint="eastAsia"/>
                <w:color w:val="000000"/>
                <w:kern w:val="0"/>
                <w:szCs w:val="21"/>
              </w:rPr>
              <w:t>周历效应</w:t>
            </w:r>
          </w:p>
        </w:tc>
        <w:tc>
          <w:tcPr>
            <w:tcW w:w="1080" w:type="dxa"/>
            <w:tcBorders>
              <w:top w:val="single" w:sz="4" w:space="0" w:color="auto"/>
              <w:left w:val="nil"/>
              <w:bottom w:val="double" w:sz="4" w:space="0" w:color="auto"/>
              <w:right w:val="nil"/>
            </w:tcBorders>
            <w:shd w:val="clear" w:color="auto" w:fill="auto"/>
            <w:noWrap/>
            <w:vAlign w:val="center"/>
            <w:hideMark/>
          </w:tcPr>
          <w:p w14:paraId="56351217" w14:textId="77777777" w:rsidR="00D31D0F" w:rsidRPr="00D31D0F" w:rsidRDefault="00D31D0F" w:rsidP="00D31D0F">
            <w:pPr>
              <w:widowControl/>
              <w:jc w:val="center"/>
              <w:rPr>
                <w:rFonts w:ascii="宋体" w:eastAsia="宋体" w:hAnsi="宋体" w:cs="宋体" w:hint="eastAsia"/>
                <w:color w:val="000000"/>
                <w:kern w:val="0"/>
                <w:szCs w:val="21"/>
              </w:rPr>
            </w:pPr>
            <w:r w:rsidRPr="00D31D0F">
              <w:rPr>
                <w:rFonts w:ascii="宋体" w:eastAsia="宋体" w:hAnsi="宋体" w:cs="宋体" w:hint="eastAsia"/>
                <w:color w:val="000000"/>
                <w:kern w:val="0"/>
                <w:szCs w:val="21"/>
              </w:rPr>
              <w:t>风险因素</w:t>
            </w:r>
          </w:p>
        </w:tc>
        <w:tc>
          <w:tcPr>
            <w:tcW w:w="1080" w:type="dxa"/>
            <w:tcBorders>
              <w:top w:val="single" w:sz="4" w:space="0" w:color="auto"/>
              <w:left w:val="nil"/>
              <w:bottom w:val="double" w:sz="4" w:space="0" w:color="auto"/>
              <w:right w:val="nil"/>
            </w:tcBorders>
            <w:shd w:val="clear" w:color="auto" w:fill="auto"/>
            <w:noWrap/>
            <w:vAlign w:val="center"/>
            <w:hideMark/>
          </w:tcPr>
          <w:p w14:paraId="4D03D419" w14:textId="77777777" w:rsidR="00D31D0F" w:rsidRPr="00D31D0F" w:rsidRDefault="00D31D0F" w:rsidP="00D31D0F">
            <w:pPr>
              <w:widowControl/>
              <w:jc w:val="center"/>
              <w:rPr>
                <w:rFonts w:ascii="宋体" w:eastAsia="宋体" w:hAnsi="宋体" w:cs="宋体" w:hint="eastAsia"/>
                <w:color w:val="000000"/>
                <w:kern w:val="0"/>
                <w:szCs w:val="21"/>
              </w:rPr>
            </w:pPr>
            <w:r w:rsidRPr="00D31D0F">
              <w:rPr>
                <w:rFonts w:ascii="宋体" w:eastAsia="宋体" w:hAnsi="宋体" w:cs="宋体" w:hint="eastAsia"/>
                <w:color w:val="000000"/>
                <w:kern w:val="0"/>
                <w:szCs w:val="21"/>
              </w:rPr>
              <w:t>情绪因素</w:t>
            </w:r>
          </w:p>
        </w:tc>
        <w:tc>
          <w:tcPr>
            <w:tcW w:w="1080" w:type="dxa"/>
            <w:tcBorders>
              <w:top w:val="single" w:sz="4" w:space="0" w:color="auto"/>
              <w:left w:val="nil"/>
              <w:bottom w:val="double" w:sz="4" w:space="0" w:color="auto"/>
              <w:right w:val="nil"/>
            </w:tcBorders>
            <w:shd w:val="clear" w:color="auto" w:fill="auto"/>
            <w:noWrap/>
            <w:vAlign w:val="center"/>
            <w:hideMark/>
          </w:tcPr>
          <w:p w14:paraId="26EC9175" w14:textId="77777777" w:rsidR="00D31D0F" w:rsidRPr="00D31D0F" w:rsidRDefault="00D31D0F" w:rsidP="00D31D0F">
            <w:pPr>
              <w:widowControl/>
              <w:jc w:val="center"/>
              <w:rPr>
                <w:rFonts w:ascii="宋体" w:eastAsia="宋体" w:hAnsi="宋体" w:cs="宋体" w:hint="eastAsia"/>
                <w:color w:val="000000"/>
                <w:kern w:val="0"/>
                <w:szCs w:val="21"/>
              </w:rPr>
            </w:pPr>
            <w:r w:rsidRPr="00D31D0F">
              <w:rPr>
                <w:rFonts w:ascii="宋体" w:eastAsia="宋体" w:hAnsi="宋体" w:cs="宋体" w:hint="eastAsia"/>
                <w:color w:val="000000"/>
                <w:kern w:val="0"/>
                <w:szCs w:val="21"/>
              </w:rPr>
              <w:t>政策因素</w:t>
            </w:r>
          </w:p>
        </w:tc>
      </w:tr>
      <w:tr w:rsidR="00D31D0F" w:rsidRPr="00D31D0F" w14:paraId="75678787" w14:textId="77777777" w:rsidTr="00315C7E">
        <w:trPr>
          <w:trHeight w:hRule="exact" w:val="510"/>
          <w:jc w:val="center"/>
        </w:trPr>
        <w:tc>
          <w:tcPr>
            <w:tcW w:w="1080" w:type="dxa"/>
            <w:tcBorders>
              <w:top w:val="double" w:sz="4" w:space="0" w:color="auto"/>
              <w:left w:val="nil"/>
              <w:bottom w:val="nil"/>
              <w:right w:val="nil"/>
            </w:tcBorders>
            <w:shd w:val="clear" w:color="auto" w:fill="auto"/>
            <w:noWrap/>
            <w:vAlign w:val="center"/>
            <w:hideMark/>
          </w:tcPr>
          <w:p w14:paraId="5D74B4E6" w14:textId="77777777" w:rsidR="00D31D0F" w:rsidRPr="00D31D0F" w:rsidRDefault="00D31D0F" w:rsidP="00D31D0F">
            <w:pPr>
              <w:widowControl/>
              <w:jc w:val="center"/>
              <w:rPr>
                <w:rFonts w:ascii="宋体" w:eastAsia="宋体" w:hAnsi="宋体" w:cs="宋体" w:hint="eastAsia"/>
                <w:color w:val="000000"/>
                <w:kern w:val="0"/>
                <w:sz w:val="18"/>
                <w:szCs w:val="18"/>
              </w:rPr>
            </w:pPr>
            <w:r w:rsidRPr="00D31D0F">
              <w:rPr>
                <w:rFonts w:ascii="宋体" w:eastAsia="宋体" w:hAnsi="宋体" w:cs="宋体" w:hint="eastAsia"/>
                <w:color w:val="000000"/>
                <w:kern w:val="0"/>
                <w:sz w:val="18"/>
                <w:szCs w:val="18"/>
              </w:rPr>
              <w:t>上证综指</w:t>
            </w:r>
          </w:p>
        </w:tc>
        <w:tc>
          <w:tcPr>
            <w:tcW w:w="1080" w:type="dxa"/>
            <w:tcBorders>
              <w:top w:val="double" w:sz="4" w:space="0" w:color="auto"/>
              <w:left w:val="nil"/>
              <w:bottom w:val="nil"/>
              <w:right w:val="nil"/>
            </w:tcBorders>
            <w:shd w:val="clear" w:color="auto" w:fill="auto"/>
            <w:noWrap/>
            <w:vAlign w:val="center"/>
            <w:hideMark/>
          </w:tcPr>
          <w:p w14:paraId="614CBD2F" w14:textId="77777777" w:rsidR="00D31D0F" w:rsidRPr="00D31D0F" w:rsidRDefault="00D31D0F" w:rsidP="00D31D0F">
            <w:pPr>
              <w:widowControl/>
              <w:jc w:val="center"/>
              <w:rPr>
                <w:rFonts w:ascii="宋体" w:eastAsia="宋体" w:hAnsi="宋体" w:cs="宋体" w:hint="eastAsia"/>
                <w:color w:val="000000"/>
                <w:kern w:val="0"/>
                <w:sz w:val="18"/>
                <w:szCs w:val="18"/>
              </w:rPr>
            </w:pPr>
            <w:r w:rsidRPr="00D31D0F">
              <w:rPr>
                <w:rFonts w:ascii="宋体" w:eastAsia="宋体" w:hAnsi="宋体" w:cs="宋体" w:hint="eastAsia"/>
                <w:color w:val="000000"/>
                <w:kern w:val="0"/>
                <w:sz w:val="18"/>
                <w:szCs w:val="18"/>
              </w:rPr>
              <w:t>负周四</w:t>
            </w:r>
          </w:p>
        </w:tc>
        <w:tc>
          <w:tcPr>
            <w:tcW w:w="1080" w:type="dxa"/>
            <w:tcBorders>
              <w:top w:val="double" w:sz="4" w:space="0" w:color="auto"/>
              <w:left w:val="nil"/>
              <w:bottom w:val="nil"/>
              <w:right w:val="nil"/>
            </w:tcBorders>
            <w:shd w:val="clear" w:color="auto" w:fill="auto"/>
            <w:vAlign w:val="center"/>
            <w:hideMark/>
          </w:tcPr>
          <w:p w14:paraId="5802A7EA" w14:textId="77777777" w:rsidR="00D31D0F" w:rsidRPr="00D31D0F" w:rsidRDefault="00D31D0F" w:rsidP="00D31D0F">
            <w:pPr>
              <w:widowControl/>
              <w:jc w:val="center"/>
              <w:rPr>
                <w:rFonts w:ascii="宋体" w:eastAsia="宋体" w:hAnsi="宋体" w:cs="宋体" w:hint="eastAsia"/>
                <w:color w:val="000000"/>
                <w:kern w:val="0"/>
                <w:sz w:val="18"/>
                <w:szCs w:val="18"/>
              </w:rPr>
            </w:pPr>
            <w:r w:rsidRPr="00D31D0F">
              <w:rPr>
                <w:rFonts w:ascii="宋体" w:eastAsia="宋体" w:hAnsi="宋体" w:cs="宋体" w:hint="eastAsia"/>
                <w:color w:val="000000"/>
                <w:kern w:val="0"/>
                <w:sz w:val="18"/>
                <w:szCs w:val="18"/>
              </w:rPr>
              <w:t>-0.000360</w:t>
            </w:r>
          </w:p>
        </w:tc>
        <w:tc>
          <w:tcPr>
            <w:tcW w:w="1080" w:type="dxa"/>
            <w:tcBorders>
              <w:top w:val="double" w:sz="4" w:space="0" w:color="auto"/>
              <w:left w:val="nil"/>
              <w:bottom w:val="nil"/>
              <w:right w:val="nil"/>
            </w:tcBorders>
            <w:shd w:val="clear" w:color="auto" w:fill="auto"/>
            <w:vAlign w:val="center"/>
            <w:hideMark/>
          </w:tcPr>
          <w:p w14:paraId="78F08ECD" w14:textId="77777777" w:rsidR="00D31D0F" w:rsidRPr="00D31D0F" w:rsidRDefault="00D31D0F" w:rsidP="00D31D0F">
            <w:pPr>
              <w:widowControl/>
              <w:jc w:val="center"/>
              <w:rPr>
                <w:rFonts w:ascii="宋体" w:eastAsia="宋体" w:hAnsi="宋体" w:cs="宋体" w:hint="eastAsia"/>
                <w:color w:val="000000"/>
                <w:kern w:val="0"/>
                <w:sz w:val="18"/>
                <w:szCs w:val="18"/>
              </w:rPr>
            </w:pPr>
            <w:r w:rsidRPr="00D31D0F">
              <w:rPr>
                <w:rFonts w:ascii="宋体" w:eastAsia="宋体" w:hAnsi="宋体" w:cs="宋体" w:hint="eastAsia"/>
                <w:color w:val="000000"/>
                <w:kern w:val="0"/>
                <w:sz w:val="18"/>
                <w:szCs w:val="18"/>
              </w:rPr>
              <w:t>0.007383</w:t>
            </w:r>
            <w:r w:rsidRPr="00D31D0F">
              <w:rPr>
                <w:rFonts w:ascii="宋体" w:eastAsia="宋体" w:hAnsi="宋体" w:cs="宋体" w:hint="eastAsia"/>
                <w:color w:val="000000"/>
                <w:kern w:val="0"/>
                <w:sz w:val="18"/>
                <w:szCs w:val="18"/>
              </w:rPr>
              <w:br/>
              <w:t>***</w:t>
            </w:r>
          </w:p>
        </w:tc>
        <w:tc>
          <w:tcPr>
            <w:tcW w:w="1080" w:type="dxa"/>
            <w:tcBorders>
              <w:top w:val="double" w:sz="4" w:space="0" w:color="auto"/>
              <w:left w:val="nil"/>
              <w:bottom w:val="nil"/>
              <w:right w:val="nil"/>
            </w:tcBorders>
            <w:shd w:val="clear" w:color="auto" w:fill="auto"/>
            <w:vAlign w:val="center"/>
            <w:hideMark/>
          </w:tcPr>
          <w:p w14:paraId="3FA343A9" w14:textId="77777777" w:rsidR="00D31D0F" w:rsidRPr="00D31D0F" w:rsidRDefault="00D31D0F" w:rsidP="00D31D0F">
            <w:pPr>
              <w:widowControl/>
              <w:jc w:val="center"/>
              <w:rPr>
                <w:rFonts w:ascii="宋体" w:eastAsia="宋体" w:hAnsi="宋体" w:cs="宋体" w:hint="eastAsia"/>
                <w:color w:val="000000"/>
                <w:kern w:val="0"/>
                <w:sz w:val="18"/>
                <w:szCs w:val="18"/>
              </w:rPr>
            </w:pPr>
            <w:r w:rsidRPr="00D31D0F">
              <w:rPr>
                <w:rFonts w:ascii="宋体" w:eastAsia="宋体" w:hAnsi="宋体" w:cs="宋体" w:hint="eastAsia"/>
                <w:color w:val="000000"/>
                <w:kern w:val="0"/>
                <w:sz w:val="18"/>
                <w:szCs w:val="18"/>
              </w:rPr>
              <w:t>-0.000819</w:t>
            </w:r>
          </w:p>
        </w:tc>
      </w:tr>
      <w:tr w:rsidR="00D31D0F" w:rsidRPr="00D31D0F" w14:paraId="765E67A3" w14:textId="77777777" w:rsidTr="00836C4E">
        <w:trPr>
          <w:trHeight w:hRule="exact" w:val="510"/>
          <w:jc w:val="center"/>
        </w:trPr>
        <w:tc>
          <w:tcPr>
            <w:tcW w:w="1080" w:type="dxa"/>
            <w:tcBorders>
              <w:top w:val="nil"/>
              <w:left w:val="nil"/>
              <w:bottom w:val="nil"/>
              <w:right w:val="nil"/>
            </w:tcBorders>
            <w:shd w:val="clear" w:color="auto" w:fill="auto"/>
            <w:noWrap/>
            <w:vAlign w:val="center"/>
            <w:hideMark/>
          </w:tcPr>
          <w:p w14:paraId="1FC73DC8" w14:textId="77777777" w:rsidR="00D31D0F" w:rsidRPr="00D31D0F" w:rsidRDefault="00D31D0F" w:rsidP="00D31D0F">
            <w:pPr>
              <w:widowControl/>
              <w:jc w:val="center"/>
              <w:rPr>
                <w:rFonts w:ascii="宋体" w:eastAsia="宋体" w:hAnsi="宋体" w:cs="宋体" w:hint="eastAsia"/>
                <w:color w:val="000000"/>
                <w:kern w:val="0"/>
                <w:sz w:val="18"/>
                <w:szCs w:val="18"/>
              </w:rPr>
            </w:pPr>
            <w:r w:rsidRPr="00D31D0F">
              <w:rPr>
                <w:rFonts w:ascii="宋体" w:eastAsia="宋体" w:hAnsi="宋体" w:cs="宋体" w:hint="eastAsia"/>
                <w:color w:val="000000"/>
                <w:kern w:val="0"/>
                <w:sz w:val="18"/>
                <w:szCs w:val="18"/>
              </w:rPr>
              <w:t>上证综指</w:t>
            </w:r>
          </w:p>
        </w:tc>
        <w:tc>
          <w:tcPr>
            <w:tcW w:w="1080" w:type="dxa"/>
            <w:tcBorders>
              <w:top w:val="nil"/>
              <w:left w:val="nil"/>
              <w:bottom w:val="nil"/>
              <w:right w:val="nil"/>
            </w:tcBorders>
            <w:shd w:val="clear" w:color="auto" w:fill="auto"/>
            <w:noWrap/>
            <w:vAlign w:val="center"/>
            <w:hideMark/>
          </w:tcPr>
          <w:p w14:paraId="3999DF53" w14:textId="77777777" w:rsidR="00D31D0F" w:rsidRPr="00D31D0F" w:rsidRDefault="00D31D0F" w:rsidP="00D31D0F">
            <w:pPr>
              <w:widowControl/>
              <w:jc w:val="center"/>
              <w:rPr>
                <w:rFonts w:ascii="宋体" w:eastAsia="宋体" w:hAnsi="宋体" w:cs="宋体" w:hint="eastAsia"/>
                <w:color w:val="000000"/>
                <w:kern w:val="0"/>
                <w:sz w:val="18"/>
                <w:szCs w:val="18"/>
              </w:rPr>
            </w:pPr>
            <w:r w:rsidRPr="00D31D0F">
              <w:rPr>
                <w:rFonts w:ascii="宋体" w:eastAsia="宋体" w:hAnsi="宋体" w:cs="宋体" w:hint="eastAsia"/>
                <w:color w:val="000000"/>
                <w:kern w:val="0"/>
                <w:sz w:val="18"/>
                <w:szCs w:val="18"/>
              </w:rPr>
              <w:t>正周一</w:t>
            </w:r>
          </w:p>
        </w:tc>
        <w:tc>
          <w:tcPr>
            <w:tcW w:w="1080" w:type="dxa"/>
            <w:tcBorders>
              <w:top w:val="nil"/>
              <w:left w:val="nil"/>
              <w:bottom w:val="nil"/>
              <w:right w:val="nil"/>
            </w:tcBorders>
            <w:shd w:val="clear" w:color="auto" w:fill="auto"/>
            <w:vAlign w:val="center"/>
            <w:hideMark/>
          </w:tcPr>
          <w:p w14:paraId="5F19396F" w14:textId="77777777" w:rsidR="00D31D0F" w:rsidRPr="00D31D0F" w:rsidRDefault="00D31D0F" w:rsidP="00D31D0F">
            <w:pPr>
              <w:widowControl/>
              <w:jc w:val="center"/>
              <w:rPr>
                <w:rFonts w:ascii="宋体" w:eastAsia="宋体" w:hAnsi="宋体" w:cs="宋体" w:hint="eastAsia"/>
                <w:color w:val="000000"/>
                <w:kern w:val="0"/>
                <w:sz w:val="18"/>
                <w:szCs w:val="18"/>
              </w:rPr>
            </w:pPr>
            <w:r w:rsidRPr="00D31D0F">
              <w:rPr>
                <w:rFonts w:ascii="宋体" w:eastAsia="宋体" w:hAnsi="宋体" w:cs="宋体" w:hint="eastAsia"/>
                <w:color w:val="000000"/>
                <w:kern w:val="0"/>
                <w:sz w:val="18"/>
                <w:szCs w:val="18"/>
              </w:rPr>
              <w:t>0.000427</w:t>
            </w:r>
          </w:p>
        </w:tc>
        <w:tc>
          <w:tcPr>
            <w:tcW w:w="1080" w:type="dxa"/>
            <w:tcBorders>
              <w:top w:val="nil"/>
              <w:left w:val="nil"/>
              <w:bottom w:val="nil"/>
              <w:right w:val="nil"/>
            </w:tcBorders>
            <w:shd w:val="clear" w:color="auto" w:fill="auto"/>
            <w:vAlign w:val="center"/>
            <w:hideMark/>
          </w:tcPr>
          <w:p w14:paraId="65BD3FB3" w14:textId="77777777" w:rsidR="00D31D0F" w:rsidRPr="00D31D0F" w:rsidRDefault="00D31D0F" w:rsidP="00D31D0F">
            <w:pPr>
              <w:widowControl/>
              <w:jc w:val="center"/>
              <w:rPr>
                <w:rFonts w:ascii="宋体" w:eastAsia="宋体" w:hAnsi="宋体" w:cs="宋体" w:hint="eastAsia"/>
                <w:color w:val="000000"/>
                <w:kern w:val="0"/>
                <w:sz w:val="18"/>
                <w:szCs w:val="18"/>
              </w:rPr>
            </w:pPr>
            <w:r w:rsidRPr="00D31D0F">
              <w:rPr>
                <w:rFonts w:ascii="宋体" w:eastAsia="宋体" w:hAnsi="宋体" w:cs="宋体" w:hint="eastAsia"/>
                <w:color w:val="000000"/>
                <w:kern w:val="0"/>
                <w:sz w:val="18"/>
                <w:szCs w:val="18"/>
              </w:rPr>
              <w:t>0.004435</w:t>
            </w:r>
            <w:r w:rsidRPr="00D31D0F">
              <w:rPr>
                <w:rFonts w:ascii="宋体" w:eastAsia="宋体" w:hAnsi="宋体" w:cs="宋体" w:hint="eastAsia"/>
                <w:color w:val="000000"/>
                <w:kern w:val="0"/>
                <w:sz w:val="18"/>
                <w:szCs w:val="18"/>
              </w:rPr>
              <w:br/>
              <w:t>***</w:t>
            </w:r>
          </w:p>
        </w:tc>
        <w:tc>
          <w:tcPr>
            <w:tcW w:w="1080" w:type="dxa"/>
            <w:tcBorders>
              <w:top w:val="nil"/>
              <w:left w:val="nil"/>
              <w:bottom w:val="nil"/>
              <w:right w:val="nil"/>
            </w:tcBorders>
            <w:shd w:val="clear" w:color="auto" w:fill="auto"/>
            <w:vAlign w:val="center"/>
            <w:hideMark/>
          </w:tcPr>
          <w:p w14:paraId="284190D8" w14:textId="77777777" w:rsidR="00D31D0F" w:rsidRPr="00D31D0F" w:rsidRDefault="00D31D0F" w:rsidP="00D31D0F">
            <w:pPr>
              <w:widowControl/>
              <w:jc w:val="center"/>
              <w:rPr>
                <w:rFonts w:ascii="宋体" w:eastAsia="宋体" w:hAnsi="宋体" w:cs="宋体" w:hint="eastAsia"/>
                <w:color w:val="000000"/>
                <w:kern w:val="0"/>
                <w:sz w:val="18"/>
                <w:szCs w:val="18"/>
              </w:rPr>
            </w:pPr>
            <w:r w:rsidRPr="00D31D0F">
              <w:rPr>
                <w:rFonts w:ascii="宋体" w:eastAsia="宋体" w:hAnsi="宋体" w:cs="宋体" w:hint="eastAsia"/>
                <w:color w:val="000000"/>
                <w:kern w:val="0"/>
                <w:sz w:val="18"/>
                <w:szCs w:val="18"/>
              </w:rPr>
              <w:t>0.000364</w:t>
            </w:r>
            <w:r w:rsidRPr="00D31D0F">
              <w:rPr>
                <w:rFonts w:ascii="宋体" w:eastAsia="宋体" w:hAnsi="宋体" w:cs="宋体" w:hint="eastAsia"/>
                <w:color w:val="000000"/>
                <w:kern w:val="0"/>
                <w:sz w:val="18"/>
                <w:szCs w:val="18"/>
              </w:rPr>
              <w:br/>
              <w:t>***</w:t>
            </w:r>
          </w:p>
        </w:tc>
      </w:tr>
      <w:tr w:rsidR="00D31D0F" w:rsidRPr="00D31D0F" w14:paraId="1953A716" w14:textId="77777777" w:rsidTr="00836C4E">
        <w:trPr>
          <w:trHeight w:hRule="exact" w:val="510"/>
          <w:jc w:val="center"/>
        </w:trPr>
        <w:tc>
          <w:tcPr>
            <w:tcW w:w="1080" w:type="dxa"/>
            <w:tcBorders>
              <w:top w:val="nil"/>
              <w:left w:val="nil"/>
              <w:bottom w:val="nil"/>
              <w:right w:val="nil"/>
            </w:tcBorders>
            <w:shd w:val="clear" w:color="auto" w:fill="auto"/>
            <w:noWrap/>
            <w:vAlign w:val="center"/>
            <w:hideMark/>
          </w:tcPr>
          <w:p w14:paraId="1EBAC8C2" w14:textId="77777777" w:rsidR="00D31D0F" w:rsidRPr="00D31D0F" w:rsidRDefault="00D31D0F" w:rsidP="00D31D0F">
            <w:pPr>
              <w:widowControl/>
              <w:jc w:val="center"/>
              <w:rPr>
                <w:rFonts w:ascii="宋体" w:eastAsia="宋体" w:hAnsi="宋体" w:cs="宋体" w:hint="eastAsia"/>
                <w:color w:val="000000"/>
                <w:kern w:val="0"/>
                <w:sz w:val="18"/>
                <w:szCs w:val="18"/>
              </w:rPr>
            </w:pPr>
            <w:r w:rsidRPr="00D31D0F">
              <w:rPr>
                <w:rFonts w:ascii="宋体" w:eastAsia="宋体" w:hAnsi="宋体" w:cs="宋体" w:hint="eastAsia"/>
                <w:color w:val="000000"/>
                <w:kern w:val="0"/>
                <w:sz w:val="18"/>
                <w:szCs w:val="18"/>
              </w:rPr>
              <w:t>上证综指</w:t>
            </w:r>
          </w:p>
        </w:tc>
        <w:tc>
          <w:tcPr>
            <w:tcW w:w="1080" w:type="dxa"/>
            <w:tcBorders>
              <w:top w:val="nil"/>
              <w:left w:val="nil"/>
              <w:bottom w:val="nil"/>
              <w:right w:val="nil"/>
            </w:tcBorders>
            <w:shd w:val="clear" w:color="auto" w:fill="auto"/>
            <w:noWrap/>
            <w:vAlign w:val="center"/>
            <w:hideMark/>
          </w:tcPr>
          <w:p w14:paraId="7EB48DB8" w14:textId="77777777" w:rsidR="00D31D0F" w:rsidRPr="00D31D0F" w:rsidRDefault="00D31D0F" w:rsidP="00D31D0F">
            <w:pPr>
              <w:widowControl/>
              <w:jc w:val="center"/>
              <w:rPr>
                <w:rFonts w:ascii="宋体" w:eastAsia="宋体" w:hAnsi="宋体" w:cs="宋体" w:hint="eastAsia"/>
                <w:color w:val="000000"/>
                <w:kern w:val="0"/>
                <w:sz w:val="18"/>
                <w:szCs w:val="18"/>
              </w:rPr>
            </w:pPr>
            <w:r w:rsidRPr="00D31D0F">
              <w:rPr>
                <w:rFonts w:ascii="宋体" w:eastAsia="宋体" w:hAnsi="宋体" w:cs="宋体" w:hint="eastAsia"/>
                <w:color w:val="000000"/>
                <w:kern w:val="0"/>
                <w:sz w:val="18"/>
                <w:szCs w:val="18"/>
              </w:rPr>
              <w:t>无显著</w:t>
            </w:r>
          </w:p>
        </w:tc>
        <w:tc>
          <w:tcPr>
            <w:tcW w:w="1080" w:type="dxa"/>
            <w:tcBorders>
              <w:top w:val="nil"/>
              <w:left w:val="nil"/>
              <w:bottom w:val="nil"/>
              <w:right w:val="nil"/>
            </w:tcBorders>
            <w:shd w:val="clear" w:color="auto" w:fill="auto"/>
            <w:noWrap/>
            <w:vAlign w:val="center"/>
            <w:hideMark/>
          </w:tcPr>
          <w:p w14:paraId="6FADC47A" w14:textId="77777777" w:rsidR="00D31D0F" w:rsidRPr="00D31D0F" w:rsidRDefault="00D31D0F" w:rsidP="00D31D0F">
            <w:pPr>
              <w:widowControl/>
              <w:jc w:val="center"/>
              <w:rPr>
                <w:rFonts w:ascii="宋体" w:eastAsia="宋体" w:hAnsi="宋体" w:cs="宋体" w:hint="eastAsia"/>
                <w:color w:val="000000"/>
                <w:kern w:val="0"/>
                <w:sz w:val="18"/>
                <w:szCs w:val="18"/>
              </w:rPr>
            </w:pPr>
          </w:p>
        </w:tc>
        <w:tc>
          <w:tcPr>
            <w:tcW w:w="1080" w:type="dxa"/>
            <w:tcBorders>
              <w:top w:val="nil"/>
              <w:left w:val="nil"/>
              <w:bottom w:val="nil"/>
              <w:right w:val="nil"/>
            </w:tcBorders>
            <w:shd w:val="clear" w:color="auto" w:fill="auto"/>
            <w:noWrap/>
            <w:vAlign w:val="center"/>
            <w:hideMark/>
          </w:tcPr>
          <w:p w14:paraId="7857673D" w14:textId="77777777" w:rsidR="00D31D0F" w:rsidRPr="00D31D0F" w:rsidRDefault="00D31D0F" w:rsidP="00D31D0F">
            <w:pPr>
              <w:widowControl/>
              <w:jc w:val="center"/>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center"/>
            <w:hideMark/>
          </w:tcPr>
          <w:p w14:paraId="4C209728" w14:textId="77777777" w:rsidR="00D31D0F" w:rsidRPr="00D31D0F" w:rsidRDefault="00D31D0F" w:rsidP="00D31D0F">
            <w:pPr>
              <w:widowControl/>
              <w:jc w:val="center"/>
              <w:rPr>
                <w:rFonts w:ascii="Times New Roman" w:eastAsia="Times New Roman" w:hAnsi="Times New Roman" w:cs="Times New Roman"/>
                <w:kern w:val="0"/>
                <w:sz w:val="20"/>
                <w:szCs w:val="20"/>
              </w:rPr>
            </w:pPr>
          </w:p>
        </w:tc>
      </w:tr>
      <w:tr w:rsidR="00D31D0F" w:rsidRPr="00D31D0F" w14:paraId="31CCA331" w14:textId="77777777" w:rsidTr="00836C4E">
        <w:trPr>
          <w:trHeight w:hRule="exact" w:val="510"/>
          <w:jc w:val="center"/>
        </w:trPr>
        <w:tc>
          <w:tcPr>
            <w:tcW w:w="1080" w:type="dxa"/>
            <w:tcBorders>
              <w:top w:val="nil"/>
              <w:left w:val="nil"/>
              <w:bottom w:val="nil"/>
              <w:right w:val="nil"/>
            </w:tcBorders>
            <w:shd w:val="clear" w:color="auto" w:fill="auto"/>
            <w:noWrap/>
            <w:vAlign w:val="center"/>
            <w:hideMark/>
          </w:tcPr>
          <w:p w14:paraId="393DAA65" w14:textId="77777777" w:rsidR="00D31D0F" w:rsidRPr="00D31D0F" w:rsidRDefault="00D31D0F" w:rsidP="00D31D0F">
            <w:pPr>
              <w:widowControl/>
              <w:jc w:val="center"/>
              <w:rPr>
                <w:rFonts w:ascii="宋体" w:eastAsia="宋体" w:hAnsi="宋体" w:cs="宋体"/>
                <w:color w:val="000000"/>
                <w:kern w:val="0"/>
                <w:sz w:val="18"/>
                <w:szCs w:val="18"/>
              </w:rPr>
            </w:pPr>
            <w:r w:rsidRPr="00D31D0F">
              <w:rPr>
                <w:rFonts w:ascii="宋体" w:eastAsia="宋体" w:hAnsi="宋体" w:cs="宋体" w:hint="eastAsia"/>
                <w:color w:val="000000"/>
                <w:kern w:val="0"/>
                <w:sz w:val="18"/>
                <w:szCs w:val="18"/>
              </w:rPr>
              <w:lastRenderedPageBreak/>
              <w:t>创业板指</w:t>
            </w:r>
          </w:p>
        </w:tc>
        <w:tc>
          <w:tcPr>
            <w:tcW w:w="1080" w:type="dxa"/>
            <w:tcBorders>
              <w:top w:val="nil"/>
              <w:left w:val="nil"/>
              <w:bottom w:val="nil"/>
              <w:right w:val="nil"/>
            </w:tcBorders>
            <w:shd w:val="clear" w:color="auto" w:fill="auto"/>
            <w:noWrap/>
            <w:vAlign w:val="center"/>
            <w:hideMark/>
          </w:tcPr>
          <w:p w14:paraId="0DBEAF66" w14:textId="77777777" w:rsidR="00D31D0F" w:rsidRPr="00D31D0F" w:rsidRDefault="00D31D0F" w:rsidP="00D31D0F">
            <w:pPr>
              <w:widowControl/>
              <w:jc w:val="center"/>
              <w:rPr>
                <w:rFonts w:ascii="宋体" w:eastAsia="宋体" w:hAnsi="宋体" w:cs="宋体" w:hint="eastAsia"/>
                <w:color w:val="000000"/>
                <w:kern w:val="0"/>
                <w:sz w:val="18"/>
                <w:szCs w:val="18"/>
              </w:rPr>
            </w:pPr>
            <w:r w:rsidRPr="00D31D0F">
              <w:rPr>
                <w:rFonts w:ascii="宋体" w:eastAsia="宋体" w:hAnsi="宋体" w:cs="宋体" w:hint="eastAsia"/>
                <w:color w:val="000000"/>
                <w:kern w:val="0"/>
                <w:sz w:val="18"/>
                <w:szCs w:val="18"/>
              </w:rPr>
              <w:t>负周四</w:t>
            </w:r>
          </w:p>
        </w:tc>
        <w:tc>
          <w:tcPr>
            <w:tcW w:w="1080" w:type="dxa"/>
            <w:tcBorders>
              <w:top w:val="nil"/>
              <w:left w:val="nil"/>
              <w:bottom w:val="nil"/>
              <w:right w:val="nil"/>
            </w:tcBorders>
            <w:shd w:val="clear" w:color="auto" w:fill="auto"/>
            <w:vAlign w:val="center"/>
            <w:hideMark/>
          </w:tcPr>
          <w:p w14:paraId="675B9333" w14:textId="77777777" w:rsidR="00D31D0F" w:rsidRPr="00D31D0F" w:rsidRDefault="00D31D0F" w:rsidP="00D31D0F">
            <w:pPr>
              <w:widowControl/>
              <w:jc w:val="center"/>
              <w:rPr>
                <w:rFonts w:ascii="宋体" w:eastAsia="宋体" w:hAnsi="宋体" w:cs="宋体" w:hint="eastAsia"/>
                <w:color w:val="000000"/>
                <w:kern w:val="0"/>
                <w:sz w:val="18"/>
                <w:szCs w:val="18"/>
              </w:rPr>
            </w:pPr>
            <w:r w:rsidRPr="00D31D0F">
              <w:rPr>
                <w:rFonts w:ascii="宋体" w:eastAsia="宋体" w:hAnsi="宋体" w:cs="宋体" w:hint="eastAsia"/>
                <w:color w:val="000000"/>
                <w:kern w:val="0"/>
                <w:sz w:val="18"/>
                <w:szCs w:val="18"/>
              </w:rPr>
              <w:t>-0.001274</w:t>
            </w:r>
          </w:p>
        </w:tc>
        <w:tc>
          <w:tcPr>
            <w:tcW w:w="1080" w:type="dxa"/>
            <w:tcBorders>
              <w:top w:val="nil"/>
              <w:left w:val="nil"/>
              <w:bottom w:val="nil"/>
              <w:right w:val="nil"/>
            </w:tcBorders>
            <w:shd w:val="clear" w:color="auto" w:fill="auto"/>
            <w:vAlign w:val="center"/>
            <w:hideMark/>
          </w:tcPr>
          <w:p w14:paraId="3F2AFFBE" w14:textId="77777777" w:rsidR="00D31D0F" w:rsidRPr="00D31D0F" w:rsidRDefault="00D31D0F" w:rsidP="00D31D0F">
            <w:pPr>
              <w:widowControl/>
              <w:jc w:val="center"/>
              <w:rPr>
                <w:rFonts w:ascii="宋体" w:eastAsia="宋体" w:hAnsi="宋体" w:cs="宋体" w:hint="eastAsia"/>
                <w:color w:val="000000"/>
                <w:kern w:val="0"/>
                <w:sz w:val="18"/>
                <w:szCs w:val="18"/>
              </w:rPr>
            </w:pPr>
            <w:r w:rsidRPr="00D31D0F">
              <w:rPr>
                <w:rFonts w:ascii="宋体" w:eastAsia="宋体" w:hAnsi="宋体" w:cs="宋体" w:hint="eastAsia"/>
                <w:color w:val="000000"/>
                <w:kern w:val="0"/>
                <w:sz w:val="18"/>
                <w:szCs w:val="18"/>
              </w:rPr>
              <w:t>0.003956</w:t>
            </w:r>
            <w:r w:rsidRPr="00D31D0F">
              <w:rPr>
                <w:rFonts w:ascii="宋体" w:eastAsia="宋体" w:hAnsi="宋体" w:cs="宋体" w:hint="eastAsia"/>
                <w:color w:val="000000"/>
                <w:kern w:val="0"/>
                <w:sz w:val="18"/>
                <w:szCs w:val="18"/>
              </w:rPr>
              <w:br/>
              <w:t>***</w:t>
            </w:r>
          </w:p>
        </w:tc>
        <w:tc>
          <w:tcPr>
            <w:tcW w:w="1080" w:type="dxa"/>
            <w:tcBorders>
              <w:top w:val="nil"/>
              <w:left w:val="nil"/>
              <w:bottom w:val="nil"/>
              <w:right w:val="nil"/>
            </w:tcBorders>
            <w:shd w:val="clear" w:color="auto" w:fill="auto"/>
            <w:vAlign w:val="center"/>
            <w:hideMark/>
          </w:tcPr>
          <w:p w14:paraId="6FA1EB4C" w14:textId="77777777" w:rsidR="00D31D0F" w:rsidRPr="00D31D0F" w:rsidRDefault="00D31D0F" w:rsidP="00D31D0F">
            <w:pPr>
              <w:widowControl/>
              <w:jc w:val="center"/>
              <w:rPr>
                <w:rFonts w:ascii="宋体" w:eastAsia="宋体" w:hAnsi="宋体" w:cs="宋体" w:hint="eastAsia"/>
                <w:color w:val="000000"/>
                <w:kern w:val="0"/>
                <w:sz w:val="18"/>
                <w:szCs w:val="18"/>
              </w:rPr>
            </w:pPr>
            <w:r w:rsidRPr="00D31D0F">
              <w:rPr>
                <w:rFonts w:ascii="宋体" w:eastAsia="宋体" w:hAnsi="宋体" w:cs="宋体" w:hint="eastAsia"/>
                <w:color w:val="000000"/>
                <w:kern w:val="0"/>
                <w:sz w:val="18"/>
                <w:szCs w:val="18"/>
              </w:rPr>
              <w:t>-0.002024</w:t>
            </w:r>
          </w:p>
        </w:tc>
      </w:tr>
      <w:tr w:rsidR="00D31D0F" w:rsidRPr="00D31D0F" w14:paraId="415C9049" w14:textId="77777777" w:rsidTr="00836C4E">
        <w:trPr>
          <w:trHeight w:hRule="exact" w:val="510"/>
          <w:jc w:val="center"/>
        </w:trPr>
        <w:tc>
          <w:tcPr>
            <w:tcW w:w="1080" w:type="dxa"/>
            <w:tcBorders>
              <w:top w:val="nil"/>
              <w:left w:val="nil"/>
              <w:bottom w:val="nil"/>
              <w:right w:val="nil"/>
            </w:tcBorders>
            <w:shd w:val="clear" w:color="auto" w:fill="auto"/>
            <w:noWrap/>
            <w:vAlign w:val="center"/>
            <w:hideMark/>
          </w:tcPr>
          <w:p w14:paraId="129D6DE3" w14:textId="77777777" w:rsidR="00D31D0F" w:rsidRPr="00D31D0F" w:rsidRDefault="00D31D0F" w:rsidP="00D31D0F">
            <w:pPr>
              <w:widowControl/>
              <w:jc w:val="center"/>
              <w:rPr>
                <w:rFonts w:ascii="宋体" w:eastAsia="宋体" w:hAnsi="宋体" w:cs="宋体" w:hint="eastAsia"/>
                <w:color w:val="000000"/>
                <w:kern w:val="0"/>
                <w:sz w:val="18"/>
                <w:szCs w:val="18"/>
              </w:rPr>
            </w:pPr>
            <w:r w:rsidRPr="00D31D0F">
              <w:rPr>
                <w:rFonts w:ascii="宋体" w:eastAsia="宋体" w:hAnsi="宋体" w:cs="宋体" w:hint="eastAsia"/>
                <w:color w:val="000000"/>
                <w:kern w:val="0"/>
                <w:sz w:val="18"/>
                <w:szCs w:val="18"/>
              </w:rPr>
              <w:t>创业板指</w:t>
            </w:r>
          </w:p>
        </w:tc>
        <w:tc>
          <w:tcPr>
            <w:tcW w:w="1080" w:type="dxa"/>
            <w:tcBorders>
              <w:top w:val="nil"/>
              <w:left w:val="nil"/>
              <w:bottom w:val="nil"/>
              <w:right w:val="nil"/>
            </w:tcBorders>
            <w:shd w:val="clear" w:color="auto" w:fill="auto"/>
            <w:noWrap/>
            <w:vAlign w:val="center"/>
            <w:hideMark/>
          </w:tcPr>
          <w:p w14:paraId="3C8D6433" w14:textId="77777777" w:rsidR="00D31D0F" w:rsidRPr="00D31D0F" w:rsidRDefault="00D31D0F" w:rsidP="00D31D0F">
            <w:pPr>
              <w:widowControl/>
              <w:jc w:val="center"/>
              <w:rPr>
                <w:rFonts w:ascii="宋体" w:eastAsia="宋体" w:hAnsi="宋体" w:cs="宋体" w:hint="eastAsia"/>
                <w:color w:val="000000"/>
                <w:kern w:val="0"/>
                <w:sz w:val="18"/>
                <w:szCs w:val="18"/>
              </w:rPr>
            </w:pPr>
            <w:r w:rsidRPr="00D31D0F">
              <w:rPr>
                <w:rFonts w:ascii="宋体" w:eastAsia="宋体" w:hAnsi="宋体" w:cs="宋体" w:hint="eastAsia"/>
                <w:color w:val="000000"/>
                <w:kern w:val="0"/>
                <w:sz w:val="18"/>
                <w:szCs w:val="18"/>
              </w:rPr>
              <w:t>无显著</w:t>
            </w:r>
          </w:p>
        </w:tc>
        <w:tc>
          <w:tcPr>
            <w:tcW w:w="1080" w:type="dxa"/>
            <w:tcBorders>
              <w:top w:val="nil"/>
              <w:left w:val="nil"/>
              <w:bottom w:val="nil"/>
              <w:right w:val="nil"/>
            </w:tcBorders>
            <w:shd w:val="clear" w:color="auto" w:fill="auto"/>
            <w:noWrap/>
            <w:vAlign w:val="center"/>
            <w:hideMark/>
          </w:tcPr>
          <w:p w14:paraId="1749BDFD" w14:textId="77777777" w:rsidR="00D31D0F" w:rsidRPr="00D31D0F" w:rsidRDefault="00D31D0F" w:rsidP="00D31D0F">
            <w:pPr>
              <w:widowControl/>
              <w:jc w:val="center"/>
              <w:rPr>
                <w:rFonts w:ascii="宋体" w:eastAsia="宋体" w:hAnsi="宋体" w:cs="宋体" w:hint="eastAsia"/>
                <w:color w:val="000000"/>
                <w:kern w:val="0"/>
                <w:sz w:val="18"/>
                <w:szCs w:val="18"/>
              </w:rPr>
            </w:pPr>
          </w:p>
        </w:tc>
        <w:tc>
          <w:tcPr>
            <w:tcW w:w="1080" w:type="dxa"/>
            <w:tcBorders>
              <w:top w:val="nil"/>
              <w:left w:val="nil"/>
              <w:bottom w:val="nil"/>
              <w:right w:val="nil"/>
            </w:tcBorders>
            <w:shd w:val="clear" w:color="auto" w:fill="auto"/>
            <w:noWrap/>
            <w:vAlign w:val="center"/>
            <w:hideMark/>
          </w:tcPr>
          <w:p w14:paraId="030A5500" w14:textId="77777777" w:rsidR="00D31D0F" w:rsidRPr="00D31D0F" w:rsidRDefault="00D31D0F" w:rsidP="00D31D0F">
            <w:pPr>
              <w:widowControl/>
              <w:jc w:val="center"/>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center"/>
            <w:hideMark/>
          </w:tcPr>
          <w:p w14:paraId="3E6B9C6B" w14:textId="77777777" w:rsidR="00D31D0F" w:rsidRPr="00D31D0F" w:rsidRDefault="00D31D0F" w:rsidP="00D31D0F">
            <w:pPr>
              <w:widowControl/>
              <w:jc w:val="center"/>
              <w:rPr>
                <w:rFonts w:ascii="Times New Roman" w:eastAsia="Times New Roman" w:hAnsi="Times New Roman" w:cs="Times New Roman"/>
                <w:kern w:val="0"/>
                <w:sz w:val="20"/>
                <w:szCs w:val="20"/>
              </w:rPr>
            </w:pPr>
          </w:p>
        </w:tc>
      </w:tr>
      <w:tr w:rsidR="00D31D0F" w:rsidRPr="00D31D0F" w14:paraId="59B4D7B0" w14:textId="77777777" w:rsidTr="00836C4E">
        <w:trPr>
          <w:trHeight w:hRule="exact" w:val="510"/>
          <w:jc w:val="center"/>
        </w:trPr>
        <w:tc>
          <w:tcPr>
            <w:tcW w:w="1080" w:type="dxa"/>
            <w:tcBorders>
              <w:top w:val="nil"/>
              <w:left w:val="nil"/>
              <w:bottom w:val="nil"/>
              <w:right w:val="nil"/>
            </w:tcBorders>
            <w:shd w:val="clear" w:color="auto" w:fill="auto"/>
            <w:noWrap/>
            <w:vAlign w:val="center"/>
            <w:hideMark/>
          </w:tcPr>
          <w:p w14:paraId="17182214" w14:textId="77777777" w:rsidR="00D31D0F" w:rsidRPr="00D31D0F" w:rsidRDefault="00D31D0F" w:rsidP="00D31D0F">
            <w:pPr>
              <w:widowControl/>
              <w:jc w:val="center"/>
              <w:rPr>
                <w:rFonts w:ascii="宋体" w:eastAsia="宋体" w:hAnsi="宋体" w:cs="宋体"/>
                <w:color w:val="000000"/>
                <w:kern w:val="0"/>
                <w:sz w:val="18"/>
                <w:szCs w:val="18"/>
              </w:rPr>
            </w:pPr>
            <w:r w:rsidRPr="00D31D0F">
              <w:rPr>
                <w:rFonts w:ascii="宋体" w:eastAsia="宋体" w:hAnsi="宋体" w:cs="宋体" w:hint="eastAsia"/>
                <w:color w:val="000000"/>
                <w:kern w:val="0"/>
                <w:sz w:val="18"/>
                <w:szCs w:val="18"/>
              </w:rPr>
              <w:t>创业板指</w:t>
            </w:r>
          </w:p>
        </w:tc>
        <w:tc>
          <w:tcPr>
            <w:tcW w:w="1080" w:type="dxa"/>
            <w:tcBorders>
              <w:top w:val="nil"/>
              <w:left w:val="nil"/>
              <w:bottom w:val="nil"/>
              <w:right w:val="nil"/>
            </w:tcBorders>
            <w:shd w:val="clear" w:color="auto" w:fill="auto"/>
            <w:noWrap/>
            <w:vAlign w:val="center"/>
            <w:hideMark/>
          </w:tcPr>
          <w:p w14:paraId="13E01FC7" w14:textId="77777777" w:rsidR="00D31D0F" w:rsidRPr="00D31D0F" w:rsidRDefault="00D31D0F" w:rsidP="00D31D0F">
            <w:pPr>
              <w:widowControl/>
              <w:jc w:val="center"/>
              <w:rPr>
                <w:rFonts w:ascii="宋体" w:eastAsia="宋体" w:hAnsi="宋体" w:cs="宋体" w:hint="eastAsia"/>
                <w:color w:val="000000"/>
                <w:kern w:val="0"/>
                <w:sz w:val="18"/>
                <w:szCs w:val="18"/>
              </w:rPr>
            </w:pPr>
            <w:r w:rsidRPr="00D31D0F">
              <w:rPr>
                <w:rFonts w:ascii="宋体" w:eastAsia="宋体" w:hAnsi="宋体" w:cs="宋体" w:hint="eastAsia"/>
                <w:color w:val="000000"/>
                <w:kern w:val="0"/>
                <w:sz w:val="18"/>
                <w:szCs w:val="18"/>
              </w:rPr>
              <w:t>正周五</w:t>
            </w:r>
          </w:p>
        </w:tc>
        <w:tc>
          <w:tcPr>
            <w:tcW w:w="1080" w:type="dxa"/>
            <w:tcBorders>
              <w:top w:val="nil"/>
              <w:left w:val="nil"/>
              <w:bottom w:val="nil"/>
              <w:right w:val="nil"/>
            </w:tcBorders>
            <w:shd w:val="clear" w:color="auto" w:fill="auto"/>
            <w:vAlign w:val="center"/>
            <w:hideMark/>
          </w:tcPr>
          <w:p w14:paraId="182FC5D9" w14:textId="77777777" w:rsidR="00D31D0F" w:rsidRPr="00D31D0F" w:rsidRDefault="00D31D0F" w:rsidP="00D31D0F">
            <w:pPr>
              <w:widowControl/>
              <w:jc w:val="center"/>
              <w:rPr>
                <w:rFonts w:ascii="宋体" w:eastAsia="宋体" w:hAnsi="宋体" w:cs="宋体" w:hint="eastAsia"/>
                <w:color w:val="000000"/>
                <w:kern w:val="0"/>
                <w:sz w:val="18"/>
                <w:szCs w:val="18"/>
              </w:rPr>
            </w:pPr>
            <w:r w:rsidRPr="00D31D0F">
              <w:rPr>
                <w:rFonts w:ascii="宋体" w:eastAsia="宋体" w:hAnsi="宋体" w:cs="宋体" w:hint="eastAsia"/>
                <w:color w:val="000000"/>
                <w:kern w:val="0"/>
                <w:sz w:val="18"/>
                <w:szCs w:val="18"/>
              </w:rPr>
              <w:t>-0.000362</w:t>
            </w:r>
            <w:r w:rsidRPr="00D31D0F">
              <w:rPr>
                <w:rFonts w:ascii="宋体" w:eastAsia="宋体" w:hAnsi="宋体" w:cs="宋体" w:hint="eastAsia"/>
                <w:color w:val="000000"/>
                <w:kern w:val="0"/>
                <w:sz w:val="18"/>
                <w:szCs w:val="18"/>
              </w:rPr>
              <w:br/>
              <w:t>***</w:t>
            </w:r>
          </w:p>
        </w:tc>
        <w:tc>
          <w:tcPr>
            <w:tcW w:w="1080" w:type="dxa"/>
            <w:tcBorders>
              <w:top w:val="nil"/>
              <w:left w:val="nil"/>
              <w:bottom w:val="nil"/>
              <w:right w:val="nil"/>
            </w:tcBorders>
            <w:shd w:val="clear" w:color="auto" w:fill="auto"/>
            <w:vAlign w:val="center"/>
            <w:hideMark/>
          </w:tcPr>
          <w:p w14:paraId="7BC5E447" w14:textId="77777777" w:rsidR="00D31D0F" w:rsidRPr="00D31D0F" w:rsidRDefault="00D31D0F" w:rsidP="00D31D0F">
            <w:pPr>
              <w:widowControl/>
              <w:jc w:val="center"/>
              <w:rPr>
                <w:rFonts w:ascii="宋体" w:eastAsia="宋体" w:hAnsi="宋体" w:cs="宋体" w:hint="eastAsia"/>
                <w:color w:val="000000"/>
                <w:kern w:val="0"/>
                <w:sz w:val="18"/>
                <w:szCs w:val="18"/>
              </w:rPr>
            </w:pPr>
            <w:r w:rsidRPr="00D31D0F">
              <w:rPr>
                <w:rFonts w:ascii="宋体" w:eastAsia="宋体" w:hAnsi="宋体" w:cs="宋体" w:hint="eastAsia"/>
                <w:color w:val="000000"/>
                <w:kern w:val="0"/>
                <w:sz w:val="18"/>
                <w:szCs w:val="18"/>
              </w:rPr>
              <w:t>0.002835</w:t>
            </w:r>
            <w:r w:rsidRPr="00D31D0F">
              <w:rPr>
                <w:rFonts w:ascii="宋体" w:eastAsia="宋体" w:hAnsi="宋体" w:cs="宋体" w:hint="eastAsia"/>
                <w:color w:val="000000"/>
                <w:kern w:val="0"/>
                <w:sz w:val="18"/>
                <w:szCs w:val="18"/>
              </w:rPr>
              <w:br/>
              <w:t>***</w:t>
            </w:r>
          </w:p>
        </w:tc>
        <w:tc>
          <w:tcPr>
            <w:tcW w:w="1080" w:type="dxa"/>
            <w:tcBorders>
              <w:top w:val="nil"/>
              <w:left w:val="nil"/>
              <w:bottom w:val="nil"/>
              <w:right w:val="nil"/>
            </w:tcBorders>
            <w:shd w:val="clear" w:color="auto" w:fill="auto"/>
            <w:vAlign w:val="center"/>
            <w:hideMark/>
          </w:tcPr>
          <w:p w14:paraId="71D37ED0" w14:textId="77777777" w:rsidR="00D31D0F" w:rsidRPr="00D31D0F" w:rsidRDefault="00D31D0F" w:rsidP="00D31D0F">
            <w:pPr>
              <w:widowControl/>
              <w:jc w:val="center"/>
              <w:rPr>
                <w:rFonts w:ascii="宋体" w:eastAsia="宋体" w:hAnsi="宋体" w:cs="宋体" w:hint="eastAsia"/>
                <w:color w:val="000000"/>
                <w:kern w:val="0"/>
                <w:sz w:val="18"/>
                <w:szCs w:val="18"/>
              </w:rPr>
            </w:pPr>
            <w:r w:rsidRPr="00D31D0F">
              <w:rPr>
                <w:rFonts w:ascii="宋体" w:eastAsia="宋体" w:hAnsi="宋体" w:cs="宋体" w:hint="eastAsia"/>
                <w:color w:val="000000"/>
                <w:kern w:val="0"/>
                <w:sz w:val="18"/>
                <w:szCs w:val="18"/>
              </w:rPr>
              <w:t>0.001844</w:t>
            </w:r>
            <w:r w:rsidRPr="00D31D0F">
              <w:rPr>
                <w:rFonts w:ascii="宋体" w:eastAsia="宋体" w:hAnsi="宋体" w:cs="宋体" w:hint="eastAsia"/>
                <w:color w:val="000000"/>
                <w:kern w:val="0"/>
                <w:sz w:val="18"/>
                <w:szCs w:val="18"/>
              </w:rPr>
              <w:br/>
              <w:t>***</w:t>
            </w:r>
          </w:p>
        </w:tc>
      </w:tr>
      <w:tr w:rsidR="00D31D0F" w:rsidRPr="00D31D0F" w14:paraId="35F2F18B" w14:textId="77777777" w:rsidTr="00836C4E">
        <w:trPr>
          <w:trHeight w:hRule="exact" w:val="510"/>
          <w:jc w:val="center"/>
        </w:trPr>
        <w:tc>
          <w:tcPr>
            <w:tcW w:w="1080" w:type="dxa"/>
            <w:tcBorders>
              <w:top w:val="nil"/>
              <w:left w:val="nil"/>
              <w:bottom w:val="nil"/>
              <w:right w:val="nil"/>
            </w:tcBorders>
            <w:shd w:val="clear" w:color="auto" w:fill="auto"/>
            <w:noWrap/>
            <w:vAlign w:val="center"/>
            <w:hideMark/>
          </w:tcPr>
          <w:p w14:paraId="09C36AF5" w14:textId="77777777" w:rsidR="00D31D0F" w:rsidRPr="00D31D0F" w:rsidRDefault="00D31D0F" w:rsidP="00D31D0F">
            <w:pPr>
              <w:widowControl/>
              <w:jc w:val="center"/>
              <w:rPr>
                <w:rFonts w:ascii="宋体" w:eastAsia="宋体" w:hAnsi="宋体" w:cs="宋体" w:hint="eastAsia"/>
                <w:color w:val="000000"/>
                <w:kern w:val="0"/>
                <w:sz w:val="18"/>
                <w:szCs w:val="18"/>
              </w:rPr>
            </w:pPr>
            <w:r w:rsidRPr="00D31D0F">
              <w:rPr>
                <w:rFonts w:ascii="宋体" w:eastAsia="宋体" w:hAnsi="宋体" w:cs="宋体" w:hint="eastAsia"/>
                <w:color w:val="000000"/>
                <w:kern w:val="0"/>
                <w:sz w:val="18"/>
                <w:szCs w:val="18"/>
              </w:rPr>
              <w:t>深证成指</w:t>
            </w:r>
          </w:p>
        </w:tc>
        <w:tc>
          <w:tcPr>
            <w:tcW w:w="1080" w:type="dxa"/>
            <w:tcBorders>
              <w:top w:val="nil"/>
              <w:left w:val="nil"/>
              <w:bottom w:val="nil"/>
              <w:right w:val="nil"/>
            </w:tcBorders>
            <w:shd w:val="clear" w:color="auto" w:fill="auto"/>
            <w:noWrap/>
            <w:vAlign w:val="center"/>
            <w:hideMark/>
          </w:tcPr>
          <w:p w14:paraId="28EB01B0" w14:textId="77777777" w:rsidR="00D31D0F" w:rsidRPr="00D31D0F" w:rsidRDefault="00D31D0F" w:rsidP="00D31D0F">
            <w:pPr>
              <w:widowControl/>
              <w:jc w:val="center"/>
              <w:rPr>
                <w:rFonts w:ascii="宋体" w:eastAsia="宋体" w:hAnsi="宋体" w:cs="宋体" w:hint="eastAsia"/>
                <w:color w:val="000000"/>
                <w:kern w:val="0"/>
                <w:sz w:val="18"/>
                <w:szCs w:val="18"/>
              </w:rPr>
            </w:pPr>
            <w:r w:rsidRPr="00D31D0F">
              <w:rPr>
                <w:rFonts w:ascii="宋体" w:eastAsia="宋体" w:hAnsi="宋体" w:cs="宋体" w:hint="eastAsia"/>
                <w:color w:val="000000"/>
                <w:kern w:val="0"/>
                <w:sz w:val="18"/>
                <w:szCs w:val="18"/>
              </w:rPr>
              <w:t>负周四</w:t>
            </w:r>
          </w:p>
        </w:tc>
        <w:tc>
          <w:tcPr>
            <w:tcW w:w="1080" w:type="dxa"/>
            <w:tcBorders>
              <w:top w:val="nil"/>
              <w:left w:val="nil"/>
              <w:bottom w:val="nil"/>
              <w:right w:val="nil"/>
            </w:tcBorders>
            <w:shd w:val="clear" w:color="auto" w:fill="auto"/>
            <w:vAlign w:val="center"/>
            <w:hideMark/>
          </w:tcPr>
          <w:p w14:paraId="5AAC77C1" w14:textId="77777777" w:rsidR="00D31D0F" w:rsidRPr="00D31D0F" w:rsidRDefault="00D31D0F" w:rsidP="00D31D0F">
            <w:pPr>
              <w:widowControl/>
              <w:jc w:val="center"/>
              <w:rPr>
                <w:rFonts w:ascii="宋体" w:eastAsia="宋体" w:hAnsi="宋体" w:cs="宋体" w:hint="eastAsia"/>
                <w:color w:val="000000"/>
                <w:kern w:val="0"/>
                <w:sz w:val="18"/>
                <w:szCs w:val="18"/>
              </w:rPr>
            </w:pPr>
            <w:r w:rsidRPr="00D31D0F">
              <w:rPr>
                <w:rFonts w:ascii="宋体" w:eastAsia="宋体" w:hAnsi="宋体" w:cs="宋体" w:hint="eastAsia"/>
                <w:color w:val="000000"/>
                <w:kern w:val="0"/>
                <w:sz w:val="18"/>
                <w:szCs w:val="18"/>
              </w:rPr>
              <w:t>-0.000033</w:t>
            </w:r>
          </w:p>
        </w:tc>
        <w:tc>
          <w:tcPr>
            <w:tcW w:w="1080" w:type="dxa"/>
            <w:tcBorders>
              <w:top w:val="nil"/>
              <w:left w:val="nil"/>
              <w:bottom w:val="nil"/>
              <w:right w:val="nil"/>
            </w:tcBorders>
            <w:shd w:val="clear" w:color="auto" w:fill="auto"/>
            <w:vAlign w:val="center"/>
            <w:hideMark/>
          </w:tcPr>
          <w:p w14:paraId="257B1782" w14:textId="77777777" w:rsidR="00D31D0F" w:rsidRPr="00D31D0F" w:rsidRDefault="00D31D0F" w:rsidP="00D31D0F">
            <w:pPr>
              <w:widowControl/>
              <w:jc w:val="center"/>
              <w:rPr>
                <w:rFonts w:ascii="宋体" w:eastAsia="宋体" w:hAnsi="宋体" w:cs="宋体" w:hint="eastAsia"/>
                <w:color w:val="000000"/>
                <w:kern w:val="0"/>
                <w:sz w:val="18"/>
                <w:szCs w:val="18"/>
              </w:rPr>
            </w:pPr>
            <w:r w:rsidRPr="00D31D0F">
              <w:rPr>
                <w:rFonts w:ascii="宋体" w:eastAsia="宋体" w:hAnsi="宋体" w:cs="宋体" w:hint="eastAsia"/>
                <w:color w:val="000000"/>
                <w:kern w:val="0"/>
                <w:sz w:val="18"/>
                <w:szCs w:val="18"/>
              </w:rPr>
              <w:t>0.005015</w:t>
            </w:r>
            <w:r w:rsidRPr="00D31D0F">
              <w:rPr>
                <w:rFonts w:ascii="宋体" w:eastAsia="宋体" w:hAnsi="宋体" w:cs="宋体" w:hint="eastAsia"/>
                <w:color w:val="000000"/>
                <w:kern w:val="0"/>
                <w:sz w:val="18"/>
                <w:szCs w:val="18"/>
              </w:rPr>
              <w:br/>
              <w:t>***</w:t>
            </w:r>
          </w:p>
        </w:tc>
        <w:tc>
          <w:tcPr>
            <w:tcW w:w="1080" w:type="dxa"/>
            <w:tcBorders>
              <w:top w:val="nil"/>
              <w:left w:val="nil"/>
              <w:bottom w:val="nil"/>
              <w:right w:val="nil"/>
            </w:tcBorders>
            <w:shd w:val="clear" w:color="auto" w:fill="auto"/>
            <w:vAlign w:val="center"/>
            <w:hideMark/>
          </w:tcPr>
          <w:p w14:paraId="7E419B62" w14:textId="77777777" w:rsidR="00D31D0F" w:rsidRPr="00D31D0F" w:rsidRDefault="00D31D0F" w:rsidP="00D31D0F">
            <w:pPr>
              <w:widowControl/>
              <w:jc w:val="center"/>
              <w:rPr>
                <w:rFonts w:ascii="宋体" w:eastAsia="宋体" w:hAnsi="宋体" w:cs="宋体" w:hint="eastAsia"/>
                <w:color w:val="000000"/>
                <w:kern w:val="0"/>
                <w:sz w:val="18"/>
                <w:szCs w:val="18"/>
              </w:rPr>
            </w:pPr>
            <w:r w:rsidRPr="00D31D0F">
              <w:rPr>
                <w:rFonts w:ascii="宋体" w:eastAsia="宋体" w:hAnsi="宋体" w:cs="宋体" w:hint="eastAsia"/>
                <w:color w:val="000000"/>
                <w:kern w:val="0"/>
                <w:sz w:val="18"/>
                <w:szCs w:val="18"/>
              </w:rPr>
              <w:t>-0.000802</w:t>
            </w:r>
          </w:p>
        </w:tc>
      </w:tr>
      <w:tr w:rsidR="00D31D0F" w:rsidRPr="00D31D0F" w14:paraId="4E583EAC" w14:textId="77777777" w:rsidTr="00836C4E">
        <w:trPr>
          <w:trHeight w:hRule="exact" w:val="510"/>
          <w:jc w:val="center"/>
        </w:trPr>
        <w:tc>
          <w:tcPr>
            <w:tcW w:w="1080" w:type="dxa"/>
            <w:tcBorders>
              <w:top w:val="nil"/>
              <w:left w:val="nil"/>
              <w:bottom w:val="nil"/>
              <w:right w:val="nil"/>
            </w:tcBorders>
            <w:shd w:val="clear" w:color="auto" w:fill="auto"/>
            <w:noWrap/>
            <w:vAlign w:val="center"/>
            <w:hideMark/>
          </w:tcPr>
          <w:p w14:paraId="44292D8C" w14:textId="77777777" w:rsidR="00D31D0F" w:rsidRPr="00D31D0F" w:rsidRDefault="00D31D0F" w:rsidP="00D31D0F">
            <w:pPr>
              <w:widowControl/>
              <w:jc w:val="center"/>
              <w:rPr>
                <w:rFonts w:ascii="宋体" w:eastAsia="宋体" w:hAnsi="宋体" w:cs="宋体" w:hint="eastAsia"/>
                <w:color w:val="000000"/>
                <w:kern w:val="0"/>
                <w:sz w:val="18"/>
                <w:szCs w:val="18"/>
              </w:rPr>
            </w:pPr>
            <w:r w:rsidRPr="00D31D0F">
              <w:rPr>
                <w:rFonts w:ascii="宋体" w:eastAsia="宋体" w:hAnsi="宋体" w:cs="宋体" w:hint="eastAsia"/>
                <w:color w:val="000000"/>
                <w:kern w:val="0"/>
                <w:sz w:val="18"/>
                <w:szCs w:val="18"/>
              </w:rPr>
              <w:t>深证成指</w:t>
            </w:r>
          </w:p>
        </w:tc>
        <w:tc>
          <w:tcPr>
            <w:tcW w:w="1080" w:type="dxa"/>
            <w:tcBorders>
              <w:top w:val="nil"/>
              <w:left w:val="nil"/>
              <w:bottom w:val="nil"/>
              <w:right w:val="nil"/>
            </w:tcBorders>
            <w:shd w:val="clear" w:color="auto" w:fill="auto"/>
            <w:noWrap/>
            <w:vAlign w:val="center"/>
            <w:hideMark/>
          </w:tcPr>
          <w:p w14:paraId="7AC53BB5" w14:textId="77777777" w:rsidR="00D31D0F" w:rsidRPr="00D31D0F" w:rsidRDefault="00D31D0F" w:rsidP="00D31D0F">
            <w:pPr>
              <w:widowControl/>
              <w:jc w:val="center"/>
              <w:rPr>
                <w:rFonts w:ascii="宋体" w:eastAsia="宋体" w:hAnsi="宋体" w:cs="宋体" w:hint="eastAsia"/>
                <w:color w:val="000000"/>
                <w:kern w:val="0"/>
                <w:sz w:val="18"/>
                <w:szCs w:val="18"/>
              </w:rPr>
            </w:pPr>
            <w:r w:rsidRPr="00D31D0F">
              <w:rPr>
                <w:rFonts w:ascii="宋体" w:eastAsia="宋体" w:hAnsi="宋体" w:cs="宋体" w:hint="eastAsia"/>
                <w:color w:val="000000"/>
                <w:kern w:val="0"/>
                <w:sz w:val="18"/>
                <w:szCs w:val="18"/>
              </w:rPr>
              <w:t>负周五</w:t>
            </w:r>
          </w:p>
        </w:tc>
        <w:tc>
          <w:tcPr>
            <w:tcW w:w="1080" w:type="dxa"/>
            <w:tcBorders>
              <w:top w:val="nil"/>
              <w:left w:val="nil"/>
              <w:bottom w:val="nil"/>
              <w:right w:val="nil"/>
            </w:tcBorders>
            <w:shd w:val="clear" w:color="auto" w:fill="auto"/>
            <w:vAlign w:val="center"/>
            <w:hideMark/>
          </w:tcPr>
          <w:p w14:paraId="7B908583" w14:textId="77777777" w:rsidR="00D31D0F" w:rsidRPr="00D31D0F" w:rsidRDefault="00D31D0F" w:rsidP="00D31D0F">
            <w:pPr>
              <w:widowControl/>
              <w:jc w:val="center"/>
              <w:rPr>
                <w:rFonts w:ascii="宋体" w:eastAsia="宋体" w:hAnsi="宋体" w:cs="宋体" w:hint="eastAsia"/>
                <w:color w:val="000000"/>
                <w:kern w:val="0"/>
                <w:sz w:val="18"/>
                <w:szCs w:val="18"/>
              </w:rPr>
            </w:pPr>
            <w:r w:rsidRPr="00D31D0F">
              <w:rPr>
                <w:rFonts w:ascii="宋体" w:eastAsia="宋体" w:hAnsi="宋体" w:cs="宋体" w:hint="eastAsia"/>
                <w:color w:val="000000"/>
                <w:kern w:val="0"/>
                <w:sz w:val="18"/>
                <w:szCs w:val="18"/>
              </w:rPr>
              <w:t>0.000254</w:t>
            </w:r>
            <w:r w:rsidRPr="00D31D0F">
              <w:rPr>
                <w:rFonts w:ascii="宋体" w:eastAsia="宋体" w:hAnsi="宋体" w:cs="宋体" w:hint="eastAsia"/>
                <w:color w:val="000000"/>
                <w:kern w:val="0"/>
                <w:sz w:val="18"/>
                <w:szCs w:val="18"/>
              </w:rPr>
              <w:br/>
              <w:t>***</w:t>
            </w:r>
          </w:p>
        </w:tc>
        <w:tc>
          <w:tcPr>
            <w:tcW w:w="1080" w:type="dxa"/>
            <w:tcBorders>
              <w:top w:val="nil"/>
              <w:left w:val="nil"/>
              <w:bottom w:val="nil"/>
              <w:right w:val="nil"/>
            </w:tcBorders>
            <w:shd w:val="clear" w:color="auto" w:fill="auto"/>
            <w:vAlign w:val="center"/>
            <w:hideMark/>
          </w:tcPr>
          <w:p w14:paraId="725EEF0B" w14:textId="77777777" w:rsidR="00D31D0F" w:rsidRPr="00D31D0F" w:rsidRDefault="00D31D0F" w:rsidP="00D31D0F">
            <w:pPr>
              <w:widowControl/>
              <w:jc w:val="center"/>
              <w:rPr>
                <w:rFonts w:ascii="宋体" w:eastAsia="宋体" w:hAnsi="宋体" w:cs="宋体" w:hint="eastAsia"/>
                <w:color w:val="000000"/>
                <w:kern w:val="0"/>
                <w:sz w:val="18"/>
                <w:szCs w:val="18"/>
              </w:rPr>
            </w:pPr>
            <w:r w:rsidRPr="00D31D0F">
              <w:rPr>
                <w:rFonts w:ascii="宋体" w:eastAsia="宋体" w:hAnsi="宋体" w:cs="宋体" w:hint="eastAsia"/>
                <w:color w:val="000000"/>
                <w:kern w:val="0"/>
                <w:sz w:val="18"/>
                <w:szCs w:val="18"/>
              </w:rPr>
              <w:t>0.003282</w:t>
            </w:r>
            <w:r w:rsidRPr="00D31D0F">
              <w:rPr>
                <w:rFonts w:ascii="宋体" w:eastAsia="宋体" w:hAnsi="宋体" w:cs="宋体" w:hint="eastAsia"/>
                <w:color w:val="000000"/>
                <w:kern w:val="0"/>
                <w:sz w:val="18"/>
                <w:szCs w:val="18"/>
              </w:rPr>
              <w:br/>
              <w:t>***</w:t>
            </w:r>
          </w:p>
        </w:tc>
        <w:tc>
          <w:tcPr>
            <w:tcW w:w="1080" w:type="dxa"/>
            <w:tcBorders>
              <w:top w:val="nil"/>
              <w:left w:val="nil"/>
              <w:bottom w:val="nil"/>
              <w:right w:val="nil"/>
            </w:tcBorders>
            <w:shd w:val="clear" w:color="auto" w:fill="auto"/>
            <w:vAlign w:val="center"/>
            <w:hideMark/>
          </w:tcPr>
          <w:p w14:paraId="3F056DF6" w14:textId="77777777" w:rsidR="00D31D0F" w:rsidRPr="00D31D0F" w:rsidRDefault="00D31D0F" w:rsidP="00D31D0F">
            <w:pPr>
              <w:widowControl/>
              <w:jc w:val="center"/>
              <w:rPr>
                <w:rFonts w:ascii="宋体" w:eastAsia="宋体" w:hAnsi="宋体" w:cs="宋体" w:hint="eastAsia"/>
                <w:color w:val="000000"/>
                <w:kern w:val="0"/>
                <w:sz w:val="18"/>
                <w:szCs w:val="18"/>
              </w:rPr>
            </w:pPr>
            <w:r w:rsidRPr="00D31D0F">
              <w:rPr>
                <w:rFonts w:ascii="宋体" w:eastAsia="宋体" w:hAnsi="宋体" w:cs="宋体" w:hint="eastAsia"/>
                <w:color w:val="000000"/>
                <w:kern w:val="0"/>
                <w:sz w:val="18"/>
                <w:szCs w:val="18"/>
              </w:rPr>
              <w:t>0.001381</w:t>
            </w:r>
            <w:r w:rsidRPr="00D31D0F">
              <w:rPr>
                <w:rFonts w:ascii="宋体" w:eastAsia="宋体" w:hAnsi="宋体" w:cs="宋体" w:hint="eastAsia"/>
                <w:color w:val="000000"/>
                <w:kern w:val="0"/>
                <w:sz w:val="18"/>
                <w:szCs w:val="18"/>
              </w:rPr>
              <w:br/>
              <w:t>***</w:t>
            </w:r>
          </w:p>
        </w:tc>
      </w:tr>
      <w:tr w:rsidR="00D31D0F" w:rsidRPr="00D31D0F" w14:paraId="7A322925" w14:textId="77777777" w:rsidTr="00315C7E">
        <w:trPr>
          <w:trHeight w:hRule="exact" w:val="510"/>
          <w:jc w:val="center"/>
        </w:trPr>
        <w:tc>
          <w:tcPr>
            <w:tcW w:w="1080" w:type="dxa"/>
            <w:tcBorders>
              <w:top w:val="nil"/>
              <w:left w:val="nil"/>
              <w:bottom w:val="single" w:sz="4" w:space="0" w:color="auto"/>
              <w:right w:val="nil"/>
            </w:tcBorders>
            <w:shd w:val="clear" w:color="auto" w:fill="auto"/>
            <w:noWrap/>
            <w:vAlign w:val="center"/>
            <w:hideMark/>
          </w:tcPr>
          <w:p w14:paraId="2A693131" w14:textId="77777777" w:rsidR="00D31D0F" w:rsidRPr="00D31D0F" w:rsidRDefault="00D31D0F" w:rsidP="00D31D0F">
            <w:pPr>
              <w:widowControl/>
              <w:jc w:val="center"/>
              <w:rPr>
                <w:rFonts w:ascii="宋体" w:eastAsia="宋体" w:hAnsi="宋体" w:cs="宋体" w:hint="eastAsia"/>
                <w:color w:val="000000"/>
                <w:kern w:val="0"/>
                <w:sz w:val="18"/>
                <w:szCs w:val="18"/>
              </w:rPr>
            </w:pPr>
            <w:r w:rsidRPr="00D31D0F">
              <w:rPr>
                <w:rFonts w:ascii="宋体" w:eastAsia="宋体" w:hAnsi="宋体" w:cs="宋体" w:hint="eastAsia"/>
                <w:color w:val="000000"/>
                <w:kern w:val="0"/>
                <w:sz w:val="18"/>
                <w:szCs w:val="18"/>
              </w:rPr>
              <w:t>深证成指</w:t>
            </w:r>
          </w:p>
        </w:tc>
        <w:tc>
          <w:tcPr>
            <w:tcW w:w="1080" w:type="dxa"/>
            <w:tcBorders>
              <w:top w:val="nil"/>
              <w:left w:val="nil"/>
              <w:bottom w:val="single" w:sz="4" w:space="0" w:color="auto"/>
              <w:right w:val="nil"/>
            </w:tcBorders>
            <w:shd w:val="clear" w:color="auto" w:fill="auto"/>
            <w:noWrap/>
            <w:vAlign w:val="center"/>
            <w:hideMark/>
          </w:tcPr>
          <w:p w14:paraId="2090DD13" w14:textId="77777777" w:rsidR="00D31D0F" w:rsidRPr="00D31D0F" w:rsidRDefault="00D31D0F" w:rsidP="00D31D0F">
            <w:pPr>
              <w:widowControl/>
              <w:jc w:val="center"/>
              <w:rPr>
                <w:rFonts w:ascii="宋体" w:eastAsia="宋体" w:hAnsi="宋体" w:cs="宋体" w:hint="eastAsia"/>
                <w:color w:val="000000"/>
                <w:kern w:val="0"/>
                <w:sz w:val="18"/>
                <w:szCs w:val="18"/>
              </w:rPr>
            </w:pPr>
            <w:r w:rsidRPr="00D31D0F">
              <w:rPr>
                <w:rFonts w:ascii="宋体" w:eastAsia="宋体" w:hAnsi="宋体" w:cs="宋体" w:hint="eastAsia"/>
                <w:color w:val="000000"/>
                <w:kern w:val="0"/>
                <w:sz w:val="18"/>
                <w:szCs w:val="18"/>
              </w:rPr>
              <w:t>正周二</w:t>
            </w:r>
          </w:p>
        </w:tc>
        <w:tc>
          <w:tcPr>
            <w:tcW w:w="1080" w:type="dxa"/>
            <w:tcBorders>
              <w:top w:val="nil"/>
              <w:left w:val="nil"/>
              <w:bottom w:val="single" w:sz="4" w:space="0" w:color="auto"/>
              <w:right w:val="nil"/>
            </w:tcBorders>
            <w:shd w:val="clear" w:color="auto" w:fill="auto"/>
            <w:vAlign w:val="center"/>
            <w:hideMark/>
          </w:tcPr>
          <w:p w14:paraId="707DE52F" w14:textId="77777777" w:rsidR="00D31D0F" w:rsidRPr="00D31D0F" w:rsidRDefault="00D31D0F" w:rsidP="00D31D0F">
            <w:pPr>
              <w:widowControl/>
              <w:jc w:val="center"/>
              <w:rPr>
                <w:rFonts w:ascii="宋体" w:eastAsia="宋体" w:hAnsi="宋体" w:cs="宋体" w:hint="eastAsia"/>
                <w:color w:val="000000"/>
                <w:kern w:val="0"/>
                <w:sz w:val="18"/>
                <w:szCs w:val="18"/>
              </w:rPr>
            </w:pPr>
            <w:r w:rsidRPr="00D31D0F">
              <w:rPr>
                <w:rFonts w:ascii="宋体" w:eastAsia="宋体" w:hAnsi="宋体" w:cs="宋体" w:hint="eastAsia"/>
                <w:color w:val="000000"/>
                <w:kern w:val="0"/>
                <w:sz w:val="18"/>
                <w:szCs w:val="18"/>
              </w:rPr>
              <w:t>-0.000368</w:t>
            </w:r>
            <w:r w:rsidRPr="00D31D0F">
              <w:rPr>
                <w:rFonts w:ascii="宋体" w:eastAsia="宋体" w:hAnsi="宋体" w:cs="宋体" w:hint="eastAsia"/>
                <w:color w:val="000000"/>
                <w:kern w:val="0"/>
                <w:sz w:val="18"/>
                <w:szCs w:val="18"/>
              </w:rPr>
              <w:br/>
              <w:t>***</w:t>
            </w:r>
          </w:p>
        </w:tc>
        <w:tc>
          <w:tcPr>
            <w:tcW w:w="1080" w:type="dxa"/>
            <w:tcBorders>
              <w:top w:val="nil"/>
              <w:left w:val="nil"/>
              <w:bottom w:val="single" w:sz="4" w:space="0" w:color="auto"/>
              <w:right w:val="nil"/>
            </w:tcBorders>
            <w:shd w:val="clear" w:color="auto" w:fill="auto"/>
            <w:vAlign w:val="center"/>
            <w:hideMark/>
          </w:tcPr>
          <w:p w14:paraId="28CE40A0" w14:textId="77777777" w:rsidR="00D31D0F" w:rsidRPr="00D31D0F" w:rsidRDefault="00D31D0F" w:rsidP="00D31D0F">
            <w:pPr>
              <w:widowControl/>
              <w:jc w:val="center"/>
              <w:rPr>
                <w:rFonts w:ascii="宋体" w:eastAsia="宋体" w:hAnsi="宋体" w:cs="宋体" w:hint="eastAsia"/>
                <w:color w:val="000000"/>
                <w:kern w:val="0"/>
                <w:sz w:val="18"/>
                <w:szCs w:val="18"/>
              </w:rPr>
            </w:pPr>
            <w:r w:rsidRPr="00D31D0F">
              <w:rPr>
                <w:rFonts w:ascii="宋体" w:eastAsia="宋体" w:hAnsi="宋体" w:cs="宋体" w:hint="eastAsia"/>
                <w:color w:val="000000"/>
                <w:kern w:val="0"/>
                <w:sz w:val="18"/>
                <w:szCs w:val="18"/>
              </w:rPr>
              <w:t>0.004418</w:t>
            </w:r>
            <w:r w:rsidRPr="00D31D0F">
              <w:rPr>
                <w:rFonts w:ascii="宋体" w:eastAsia="宋体" w:hAnsi="宋体" w:cs="宋体" w:hint="eastAsia"/>
                <w:color w:val="000000"/>
                <w:kern w:val="0"/>
                <w:sz w:val="18"/>
                <w:szCs w:val="18"/>
              </w:rPr>
              <w:br/>
              <w:t>***</w:t>
            </w:r>
          </w:p>
        </w:tc>
        <w:tc>
          <w:tcPr>
            <w:tcW w:w="1080" w:type="dxa"/>
            <w:tcBorders>
              <w:top w:val="nil"/>
              <w:left w:val="nil"/>
              <w:bottom w:val="single" w:sz="4" w:space="0" w:color="auto"/>
              <w:right w:val="nil"/>
            </w:tcBorders>
            <w:shd w:val="clear" w:color="auto" w:fill="auto"/>
            <w:vAlign w:val="center"/>
            <w:hideMark/>
          </w:tcPr>
          <w:p w14:paraId="0B91FA0B" w14:textId="77777777" w:rsidR="00D31D0F" w:rsidRPr="00D31D0F" w:rsidRDefault="00D31D0F" w:rsidP="00D31D0F">
            <w:pPr>
              <w:widowControl/>
              <w:jc w:val="center"/>
              <w:rPr>
                <w:rFonts w:ascii="宋体" w:eastAsia="宋体" w:hAnsi="宋体" w:cs="宋体" w:hint="eastAsia"/>
                <w:color w:val="000000"/>
                <w:kern w:val="0"/>
                <w:sz w:val="18"/>
                <w:szCs w:val="18"/>
              </w:rPr>
            </w:pPr>
            <w:r w:rsidRPr="00D31D0F">
              <w:rPr>
                <w:rFonts w:ascii="宋体" w:eastAsia="宋体" w:hAnsi="宋体" w:cs="宋体" w:hint="eastAsia"/>
                <w:color w:val="000000"/>
                <w:kern w:val="0"/>
                <w:sz w:val="18"/>
                <w:szCs w:val="18"/>
              </w:rPr>
              <w:t>-0.001261</w:t>
            </w:r>
            <w:r w:rsidRPr="00D31D0F">
              <w:rPr>
                <w:rFonts w:ascii="宋体" w:eastAsia="宋体" w:hAnsi="宋体" w:cs="宋体" w:hint="eastAsia"/>
                <w:color w:val="000000"/>
                <w:kern w:val="0"/>
                <w:sz w:val="18"/>
                <w:szCs w:val="18"/>
              </w:rPr>
              <w:br/>
              <w:t>***</w:t>
            </w:r>
          </w:p>
        </w:tc>
      </w:tr>
    </w:tbl>
    <w:p w14:paraId="6D4FBA50" w14:textId="26AB8D52" w:rsidR="00CB65C0" w:rsidRDefault="00CB65C0" w:rsidP="003A4932">
      <w:pPr>
        <w:pStyle w:val="ac"/>
        <w:ind w:firstLine="420"/>
      </w:pPr>
    </w:p>
    <w:p w14:paraId="1E5938D1" w14:textId="56B1891F" w:rsidR="00CB65C0" w:rsidRDefault="007168C6" w:rsidP="00FC1044">
      <w:pPr>
        <w:pStyle w:val="ac"/>
        <w:ind w:firstLine="422"/>
        <w:jc w:val="center"/>
      </w:pPr>
      <w:r w:rsidRPr="00FA18AD">
        <w:rPr>
          <w:rFonts w:hint="eastAsia"/>
          <w:b/>
        </w:rPr>
        <w:t>表4-</w:t>
      </w:r>
      <w:r>
        <w:rPr>
          <w:b/>
        </w:rPr>
        <w:t>3</w:t>
      </w:r>
      <w:r w:rsidRPr="00FA18AD">
        <w:rPr>
          <w:b/>
        </w:rPr>
        <w:t xml:space="preserve"> </w:t>
      </w:r>
      <w:r w:rsidRPr="00FA18AD">
        <w:rPr>
          <w:rFonts w:hint="eastAsia"/>
          <w:b/>
        </w:rPr>
        <w:t>日历效应影响因素</w:t>
      </w:r>
      <w:r>
        <w:rPr>
          <w:rFonts w:hint="eastAsia"/>
          <w:b/>
        </w:rPr>
        <w:t>——</w:t>
      </w:r>
      <w:r>
        <w:rPr>
          <w:rFonts w:hint="eastAsia"/>
          <w:b/>
        </w:rPr>
        <w:t>月</w:t>
      </w:r>
      <w:r>
        <w:rPr>
          <w:rFonts w:hint="eastAsia"/>
          <w:b/>
        </w:rPr>
        <w:t>历效应</w:t>
      </w:r>
      <w:r>
        <w:rPr>
          <w:rFonts w:hint="eastAsia"/>
          <w:b/>
        </w:rPr>
        <w:t>、假日效应</w:t>
      </w:r>
    </w:p>
    <w:tbl>
      <w:tblPr>
        <w:tblW w:w="9720" w:type="dxa"/>
        <w:tblInd w:w="-609" w:type="dxa"/>
        <w:tblLook w:val="04A0" w:firstRow="1" w:lastRow="0" w:firstColumn="1" w:lastColumn="0" w:noHBand="0" w:noVBand="1"/>
      </w:tblPr>
      <w:tblGrid>
        <w:gridCol w:w="1080"/>
        <w:gridCol w:w="1080"/>
        <w:gridCol w:w="1080"/>
        <w:gridCol w:w="1080"/>
        <w:gridCol w:w="1080"/>
        <w:gridCol w:w="1080"/>
        <w:gridCol w:w="1080"/>
        <w:gridCol w:w="1080"/>
        <w:gridCol w:w="1080"/>
      </w:tblGrid>
      <w:tr w:rsidR="00416164" w:rsidRPr="00416164" w14:paraId="7D10651E" w14:textId="77777777" w:rsidTr="003E7B3D">
        <w:trPr>
          <w:trHeight w:val="285"/>
        </w:trPr>
        <w:tc>
          <w:tcPr>
            <w:tcW w:w="1080" w:type="dxa"/>
            <w:tcBorders>
              <w:top w:val="single" w:sz="4" w:space="0" w:color="auto"/>
              <w:left w:val="nil"/>
              <w:bottom w:val="double" w:sz="4" w:space="0" w:color="auto"/>
              <w:right w:val="nil"/>
            </w:tcBorders>
            <w:shd w:val="clear" w:color="auto" w:fill="auto"/>
            <w:noWrap/>
            <w:vAlign w:val="center"/>
            <w:hideMark/>
          </w:tcPr>
          <w:p w14:paraId="62C1F84E" w14:textId="77777777" w:rsidR="00416164" w:rsidRPr="00416164" w:rsidRDefault="00416164" w:rsidP="00416164">
            <w:pPr>
              <w:widowControl/>
              <w:jc w:val="center"/>
              <w:rPr>
                <w:rFonts w:ascii="宋体" w:eastAsia="宋体" w:hAnsi="宋体" w:cs="宋体"/>
                <w:color w:val="000000"/>
                <w:kern w:val="0"/>
                <w:szCs w:val="21"/>
              </w:rPr>
            </w:pPr>
            <w:r w:rsidRPr="00416164">
              <w:rPr>
                <w:rFonts w:ascii="宋体" w:eastAsia="宋体" w:hAnsi="宋体" w:cs="宋体" w:hint="eastAsia"/>
                <w:color w:val="000000"/>
                <w:kern w:val="0"/>
                <w:szCs w:val="21"/>
              </w:rPr>
              <w:t>股指名称</w:t>
            </w:r>
          </w:p>
        </w:tc>
        <w:tc>
          <w:tcPr>
            <w:tcW w:w="1080" w:type="dxa"/>
            <w:tcBorders>
              <w:top w:val="single" w:sz="4" w:space="0" w:color="auto"/>
              <w:left w:val="nil"/>
              <w:bottom w:val="double" w:sz="4" w:space="0" w:color="auto"/>
              <w:right w:val="nil"/>
            </w:tcBorders>
            <w:shd w:val="clear" w:color="auto" w:fill="auto"/>
            <w:noWrap/>
            <w:vAlign w:val="center"/>
            <w:hideMark/>
          </w:tcPr>
          <w:p w14:paraId="465FAF96" w14:textId="77777777" w:rsidR="00416164" w:rsidRPr="00416164" w:rsidRDefault="00416164" w:rsidP="00416164">
            <w:pPr>
              <w:widowControl/>
              <w:jc w:val="center"/>
              <w:rPr>
                <w:rFonts w:ascii="宋体" w:eastAsia="宋体" w:hAnsi="宋体" w:cs="宋体" w:hint="eastAsia"/>
                <w:color w:val="000000"/>
                <w:kern w:val="0"/>
                <w:szCs w:val="21"/>
              </w:rPr>
            </w:pPr>
            <w:r w:rsidRPr="00416164">
              <w:rPr>
                <w:rFonts w:ascii="宋体" w:eastAsia="宋体" w:hAnsi="宋体" w:cs="宋体" w:hint="eastAsia"/>
                <w:color w:val="000000"/>
                <w:kern w:val="0"/>
                <w:szCs w:val="21"/>
              </w:rPr>
              <w:t>月历效应</w:t>
            </w:r>
          </w:p>
        </w:tc>
        <w:tc>
          <w:tcPr>
            <w:tcW w:w="1080" w:type="dxa"/>
            <w:tcBorders>
              <w:top w:val="single" w:sz="4" w:space="0" w:color="auto"/>
              <w:left w:val="nil"/>
              <w:bottom w:val="double" w:sz="4" w:space="0" w:color="auto"/>
              <w:right w:val="nil"/>
            </w:tcBorders>
            <w:shd w:val="clear" w:color="auto" w:fill="auto"/>
            <w:noWrap/>
            <w:vAlign w:val="center"/>
            <w:hideMark/>
          </w:tcPr>
          <w:p w14:paraId="5FDFF2DE" w14:textId="77777777" w:rsidR="00416164" w:rsidRPr="00416164" w:rsidRDefault="00416164" w:rsidP="00416164">
            <w:pPr>
              <w:widowControl/>
              <w:jc w:val="center"/>
              <w:rPr>
                <w:rFonts w:ascii="宋体" w:eastAsia="宋体" w:hAnsi="宋体" w:cs="宋体" w:hint="eastAsia"/>
                <w:color w:val="000000"/>
                <w:kern w:val="0"/>
                <w:szCs w:val="21"/>
              </w:rPr>
            </w:pPr>
            <w:r w:rsidRPr="00416164">
              <w:rPr>
                <w:rFonts w:ascii="宋体" w:eastAsia="宋体" w:hAnsi="宋体" w:cs="宋体" w:hint="eastAsia"/>
                <w:color w:val="000000"/>
                <w:kern w:val="0"/>
                <w:szCs w:val="21"/>
              </w:rPr>
              <w:t>风险因素</w:t>
            </w:r>
          </w:p>
        </w:tc>
        <w:tc>
          <w:tcPr>
            <w:tcW w:w="1080" w:type="dxa"/>
            <w:tcBorders>
              <w:top w:val="single" w:sz="4" w:space="0" w:color="auto"/>
              <w:left w:val="nil"/>
              <w:bottom w:val="double" w:sz="4" w:space="0" w:color="auto"/>
              <w:right w:val="nil"/>
            </w:tcBorders>
            <w:shd w:val="clear" w:color="auto" w:fill="auto"/>
            <w:noWrap/>
            <w:vAlign w:val="center"/>
            <w:hideMark/>
          </w:tcPr>
          <w:p w14:paraId="2D7525A3" w14:textId="77777777" w:rsidR="00416164" w:rsidRPr="00416164" w:rsidRDefault="00416164" w:rsidP="00416164">
            <w:pPr>
              <w:widowControl/>
              <w:jc w:val="center"/>
              <w:rPr>
                <w:rFonts w:ascii="宋体" w:eastAsia="宋体" w:hAnsi="宋体" w:cs="宋体" w:hint="eastAsia"/>
                <w:color w:val="000000"/>
                <w:kern w:val="0"/>
                <w:szCs w:val="21"/>
              </w:rPr>
            </w:pPr>
            <w:r w:rsidRPr="00416164">
              <w:rPr>
                <w:rFonts w:ascii="宋体" w:eastAsia="宋体" w:hAnsi="宋体" w:cs="宋体" w:hint="eastAsia"/>
                <w:color w:val="000000"/>
                <w:kern w:val="0"/>
                <w:szCs w:val="21"/>
              </w:rPr>
              <w:t>情绪因素</w:t>
            </w:r>
          </w:p>
        </w:tc>
        <w:tc>
          <w:tcPr>
            <w:tcW w:w="1080" w:type="dxa"/>
            <w:tcBorders>
              <w:top w:val="single" w:sz="4" w:space="0" w:color="auto"/>
              <w:left w:val="nil"/>
              <w:bottom w:val="double" w:sz="4" w:space="0" w:color="auto"/>
              <w:right w:val="nil"/>
            </w:tcBorders>
            <w:shd w:val="clear" w:color="auto" w:fill="auto"/>
            <w:noWrap/>
            <w:vAlign w:val="center"/>
            <w:hideMark/>
          </w:tcPr>
          <w:p w14:paraId="0231A2C7" w14:textId="77777777" w:rsidR="00416164" w:rsidRPr="00416164" w:rsidRDefault="00416164" w:rsidP="00416164">
            <w:pPr>
              <w:widowControl/>
              <w:jc w:val="center"/>
              <w:rPr>
                <w:rFonts w:ascii="宋体" w:eastAsia="宋体" w:hAnsi="宋体" w:cs="宋体" w:hint="eastAsia"/>
                <w:color w:val="000000"/>
                <w:kern w:val="0"/>
                <w:szCs w:val="21"/>
              </w:rPr>
            </w:pPr>
            <w:r w:rsidRPr="00416164">
              <w:rPr>
                <w:rFonts w:ascii="宋体" w:eastAsia="宋体" w:hAnsi="宋体" w:cs="宋体" w:hint="eastAsia"/>
                <w:color w:val="000000"/>
                <w:kern w:val="0"/>
                <w:szCs w:val="21"/>
              </w:rPr>
              <w:t>政策因素</w:t>
            </w:r>
          </w:p>
        </w:tc>
        <w:tc>
          <w:tcPr>
            <w:tcW w:w="1080" w:type="dxa"/>
            <w:tcBorders>
              <w:top w:val="single" w:sz="4" w:space="0" w:color="auto"/>
              <w:left w:val="nil"/>
              <w:bottom w:val="double" w:sz="4" w:space="0" w:color="auto"/>
              <w:right w:val="nil"/>
            </w:tcBorders>
            <w:shd w:val="clear" w:color="auto" w:fill="auto"/>
            <w:noWrap/>
            <w:vAlign w:val="center"/>
            <w:hideMark/>
          </w:tcPr>
          <w:p w14:paraId="453E677D" w14:textId="77777777" w:rsidR="00416164" w:rsidRPr="00416164" w:rsidRDefault="00416164" w:rsidP="00416164">
            <w:pPr>
              <w:widowControl/>
              <w:jc w:val="center"/>
              <w:rPr>
                <w:rFonts w:ascii="宋体" w:eastAsia="宋体" w:hAnsi="宋体" w:cs="宋体" w:hint="eastAsia"/>
                <w:color w:val="000000"/>
                <w:kern w:val="0"/>
                <w:szCs w:val="21"/>
              </w:rPr>
            </w:pPr>
            <w:r w:rsidRPr="00416164">
              <w:rPr>
                <w:rFonts w:ascii="宋体" w:eastAsia="宋体" w:hAnsi="宋体" w:cs="宋体" w:hint="eastAsia"/>
                <w:color w:val="000000"/>
                <w:kern w:val="0"/>
                <w:szCs w:val="21"/>
              </w:rPr>
              <w:t>假日效应</w:t>
            </w:r>
          </w:p>
        </w:tc>
        <w:tc>
          <w:tcPr>
            <w:tcW w:w="1080" w:type="dxa"/>
            <w:tcBorders>
              <w:top w:val="single" w:sz="4" w:space="0" w:color="auto"/>
              <w:left w:val="nil"/>
              <w:bottom w:val="double" w:sz="4" w:space="0" w:color="auto"/>
              <w:right w:val="nil"/>
            </w:tcBorders>
            <w:shd w:val="clear" w:color="auto" w:fill="auto"/>
            <w:noWrap/>
            <w:vAlign w:val="center"/>
            <w:hideMark/>
          </w:tcPr>
          <w:p w14:paraId="0614ECED" w14:textId="77777777" w:rsidR="00416164" w:rsidRPr="00416164" w:rsidRDefault="00416164" w:rsidP="00416164">
            <w:pPr>
              <w:widowControl/>
              <w:jc w:val="center"/>
              <w:rPr>
                <w:rFonts w:ascii="宋体" w:eastAsia="宋体" w:hAnsi="宋体" w:cs="宋体" w:hint="eastAsia"/>
                <w:color w:val="000000"/>
                <w:kern w:val="0"/>
                <w:szCs w:val="21"/>
              </w:rPr>
            </w:pPr>
            <w:r w:rsidRPr="00416164">
              <w:rPr>
                <w:rFonts w:ascii="宋体" w:eastAsia="宋体" w:hAnsi="宋体" w:cs="宋体" w:hint="eastAsia"/>
                <w:color w:val="000000"/>
                <w:kern w:val="0"/>
                <w:szCs w:val="21"/>
              </w:rPr>
              <w:t>风险因素</w:t>
            </w:r>
          </w:p>
        </w:tc>
        <w:tc>
          <w:tcPr>
            <w:tcW w:w="1080" w:type="dxa"/>
            <w:tcBorders>
              <w:top w:val="single" w:sz="4" w:space="0" w:color="auto"/>
              <w:left w:val="nil"/>
              <w:bottom w:val="double" w:sz="4" w:space="0" w:color="auto"/>
              <w:right w:val="nil"/>
            </w:tcBorders>
            <w:shd w:val="clear" w:color="auto" w:fill="auto"/>
            <w:noWrap/>
            <w:vAlign w:val="center"/>
            <w:hideMark/>
          </w:tcPr>
          <w:p w14:paraId="6BD1E14A" w14:textId="77777777" w:rsidR="00416164" w:rsidRPr="00416164" w:rsidRDefault="00416164" w:rsidP="00416164">
            <w:pPr>
              <w:widowControl/>
              <w:jc w:val="center"/>
              <w:rPr>
                <w:rFonts w:ascii="宋体" w:eastAsia="宋体" w:hAnsi="宋体" w:cs="宋体" w:hint="eastAsia"/>
                <w:color w:val="000000"/>
                <w:kern w:val="0"/>
                <w:szCs w:val="21"/>
              </w:rPr>
            </w:pPr>
            <w:r w:rsidRPr="00416164">
              <w:rPr>
                <w:rFonts w:ascii="宋体" w:eastAsia="宋体" w:hAnsi="宋体" w:cs="宋体" w:hint="eastAsia"/>
                <w:color w:val="000000"/>
                <w:kern w:val="0"/>
                <w:szCs w:val="21"/>
              </w:rPr>
              <w:t>情绪因素</w:t>
            </w:r>
          </w:p>
        </w:tc>
        <w:tc>
          <w:tcPr>
            <w:tcW w:w="1080" w:type="dxa"/>
            <w:tcBorders>
              <w:top w:val="single" w:sz="4" w:space="0" w:color="auto"/>
              <w:left w:val="nil"/>
              <w:bottom w:val="double" w:sz="4" w:space="0" w:color="auto"/>
              <w:right w:val="nil"/>
            </w:tcBorders>
            <w:shd w:val="clear" w:color="auto" w:fill="auto"/>
            <w:noWrap/>
            <w:vAlign w:val="center"/>
            <w:hideMark/>
          </w:tcPr>
          <w:p w14:paraId="6DBCBFA1" w14:textId="77777777" w:rsidR="00416164" w:rsidRPr="00416164" w:rsidRDefault="00416164" w:rsidP="00416164">
            <w:pPr>
              <w:widowControl/>
              <w:jc w:val="center"/>
              <w:rPr>
                <w:rFonts w:ascii="宋体" w:eastAsia="宋体" w:hAnsi="宋体" w:cs="宋体" w:hint="eastAsia"/>
                <w:color w:val="000000"/>
                <w:kern w:val="0"/>
                <w:szCs w:val="21"/>
              </w:rPr>
            </w:pPr>
            <w:r w:rsidRPr="00416164">
              <w:rPr>
                <w:rFonts w:ascii="宋体" w:eastAsia="宋体" w:hAnsi="宋体" w:cs="宋体" w:hint="eastAsia"/>
                <w:color w:val="000000"/>
                <w:kern w:val="0"/>
                <w:szCs w:val="21"/>
              </w:rPr>
              <w:t>政策因素</w:t>
            </w:r>
          </w:p>
        </w:tc>
      </w:tr>
      <w:tr w:rsidR="00416164" w:rsidRPr="00416164" w14:paraId="093B402B" w14:textId="77777777" w:rsidTr="003E7B3D">
        <w:trPr>
          <w:trHeight w:hRule="exact" w:val="510"/>
        </w:trPr>
        <w:tc>
          <w:tcPr>
            <w:tcW w:w="1080" w:type="dxa"/>
            <w:tcBorders>
              <w:top w:val="double" w:sz="4" w:space="0" w:color="auto"/>
              <w:left w:val="nil"/>
              <w:bottom w:val="nil"/>
              <w:right w:val="nil"/>
            </w:tcBorders>
            <w:shd w:val="clear" w:color="auto" w:fill="auto"/>
            <w:noWrap/>
            <w:vAlign w:val="center"/>
            <w:hideMark/>
          </w:tcPr>
          <w:p w14:paraId="790423CF" w14:textId="77777777" w:rsidR="00416164" w:rsidRPr="00416164" w:rsidRDefault="00416164" w:rsidP="00416164">
            <w:pPr>
              <w:widowControl/>
              <w:jc w:val="center"/>
              <w:rPr>
                <w:rFonts w:ascii="宋体" w:eastAsia="宋体" w:hAnsi="宋体" w:cs="宋体" w:hint="eastAsia"/>
                <w:color w:val="000000"/>
                <w:kern w:val="0"/>
                <w:sz w:val="18"/>
                <w:szCs w:val="18"/>
              </w:rPr>
            </w:pPr>
            <w:r w:rsidRPr="00416164">
              <w:rPr>
                <w:rFonts w:ascii="宋体" w:eastAsia="宋体" w:hAnsi="宋体" w:cs="宋体" w:hint="eastAsia"/>
                <w:color w:val="000000"/>
                <w:kern w:val="0"/>
                <w:sz w:val="18"/>
                <w:szCs w:val="18"/>
              </w:rPr>
              <w:t>上证综指</w:t>
            </w:r>
          </w:p>
        </w:tc>
        <w:tc>
          <w:tcPr>
            <w:tcW w:w="1080" w:type="dxa"/>
            <w:tcBorders>
              <w:top w:val="double" w:sz="4" w:space="0" w:color="auto"/>
              <w:left w:val="nil"/>
              <w:bottom w:val="nil"/>
              <w:right w:val="nil"/>
            </w:tcBorders>
            <w:shd w:val="clear" w:color="auto" w:fill="auto"/>
            <w:noWrap/>
            <w:vAlign w:val="center"/>
            <w:hideMark/>
          </w:tcPr>
          <w:p w14:paraId="2EDEBC67" w14:textId="77777777" w:rsidR="00416164" w:rsidRPr="00416164" w:rsidRDefault="00416164" w:rsidP="00416164">
            <w:pPr>
              <w:widowControl/>
              <w:jc w:val="center"/>
              <w:rPr>
                <w:rFonts w:ascii="宋体" w:eastAsia="宋体" w:hAnsi="宋体" w:cs="宋体" w:hint="eastAsia"/>
                <w:color w:val="000000"/>
                <w:kern w:val="0"/>
                <w:sz w:val="18"/>
                <w:szCs w:val="18"/>
              </w:rPr>
            </w:pPr>
            <w:r w:rsidRPr="00416164">
              <w:rPr>
                <w:rFonts w:ascii="宋体" w:eastAsia="宋体" w:hAnsi="宋体" w:cs="宋体" w:hint="eastAsia"/>
                <w:color w:val="000000"/>
                <w:kern w:val="0"/>
                <w:sz w:val="18"/>
                <w:szCs w:val="18"/>
              </w:rPr>
              <w:t>正一月</w:t>
            </w:r>
          </w:p>
        </w:tc>
        <w:tc>
          <w:tcPr>
            <w:tcW w:w="1080" w:type="dxa"/>
            <w:tcBorders>
              <w:top w:val="double" w:sz="4" w:space="0" w:color="auto"/>
              <w:left w:val="nil"/>
              <w:bottom w:val="nil"/>
              <w:right w:val="nil"/>
            </w:tcBorders>
            <w:shd w:val="clear" w:color="auto" w:fill="auto"/>
            <w:vAlign w:val="center"/>
            <w:hideMark/>
          </w:tcPr>
          <w:p w14:paraId="31EE8D2A" w14:textId="77777777" w:rsidR="00416164" w:rsidRPr="00416164" w:rsidRDefault="00416164" w:rsidP="00416164">
            <w:pPr>
              <w:widowControl/>
              <w:jc w:val="center"/>
              <w:rPr>
                <w:rFonts w:ascii="宋体" w:eastAsia="宋体" w:hAnsi="宋体" w:cs="宋体" w:hint="eastAsia"/>
                <w:color w:val="000000"/>
                <w:kern w:val="0"/>
                <w:sz w:val="18"/>
                <w:szCs w:val="18"/>
              </w:rPr>
            </w:pPr>
            <w:r w:rsidRPr="00416164">
              <w:rPr>
                <w:rFonts w:ascii="宋体" w:eastAsia="宋体" w:hAnsi="宋体" w:cs="宋体" w:hint="eastAsia"/>
                <w:color w:val="000000"/>
                <w:kern w:val="0"/>
                <w:sz w:val="18"/>
                <w:szCs w:val="18"/>
              </w:rPr>
              <w:t>-0.000097</w:t>
            </w:r>
          </w:p>
        </w:tc>
        <w:tc>
          <w:tcPr>
            <w:tcW w:w="1080" w:type="dxa"/>
            <w:tcBorders>
              <w:top w:val="double" w:sz="4" w:space="0" w:color="auto"/>
              <w:left w:val="nil"/>
              <w:bottom w:val="nil"/>
              <w:right w:val="nil"/>
            </w:tcBorders>
            <w:shd w:val="clear" w:color="auto" w:fill="auto"/>
            <w:vAlign w:val="center"/>
            <w:hideMark/>
          </w:tcPr>
          <w:p w14:paraId="27AA649E" w14:textId="77777777" w:rsidR="00416164" w:rsidRPr="00416164" w:rsidRDefault="00416164" w:rsidP="00416164">
            <w:pPr>
              <w:widowControl/>
              <w:jc w:val="center"/>
              <w:rPr>
                <w:rFonts w:ascii="宋体" w:eastAsia="宋体" w:hAnsi="宋体" w:cs="宋体" w:hint="eastAsia"/>
                <w:color w:val="000000"/>
                <w:kern w:val="0"/>
                <w:sz w:val="18"/>
                <w:szCs w:val="18"/>
              </w:rPr>
            </w:pPr>
            <w:r w:rsidRPr="00416164">
              <w:rPr>
                <w:rFonts w:ascii="宋体" w:eastAsia="宋体" w:hAnsi="宋体" w:cs="宋体" w:hint="eastAsia"/>
                <w:color w:val="000000"/>
                <w:kern w:val="0"/>
                <w:sz w:val="18"/>
                <w:szCs w:val="18"/>
              </w:rPr>
              <w:t>0.005791</w:t>
            </w:r>
            <w:r w:rsidRPr="00416164">
              <w:rPr>
                <w:rFonts w:ascii="宋体" w:eastAsia="宋体" w:hAnsi="宋体" w:cs="宋体" w:hint="eastAsia"/>
                <w:color w:val="000000"/>
                <w:kern w:val="0"/>
                <w:sz w:val="18"/>
                <w:szCs w:val="18"/>
              </w:rPr>
              <w:br/>
              <w:t>**</w:t>
            </w:r>
          </w:p>
        </w:tc>
        <w:tc>
          <w:tcPr>
            <w:tcW w:w="1080" w:type="dxa"/>
            <w:tcBorders>
              <w:top w:val="double" w:sz="4" w:space="0" w:color="auto"/>
              <w:left w:val="nil"/>
              <w:bottom w:val="nil"/>
              <w:right w:val="nil"/>
            </w:tcBorders>
            <w:shd w:val="clear" w:color="auto" w:fill="auto"/>
            <w:vAlign w:val="center"/>
            <w:hideMark/>
          </w:tcPr>
          <w:p w14:paraId="4EE2CB80" w14:textId="77777777" w:rsidR="00416164" w:rsidRPr="00416164" w:rsidRDefault="00416164" w:rsidP="00416164">
            <w:pPr>
              <w:widowControl/>
              <w:jc w:val="center"/>
              <w:rPr>
                <w:rFonts w:ascii="宋体" w:eastAsia="宋体" w:hAnsi="宋体" w:cs="宋体" w:hint="eastAsia"/>
                <w:kern w:val="0"/>
                <w:sz w:val="18"/>
                <w:szCs w:val="18"/>
              </w:rPr>
            </w:pPr>
            <w:r w:rsidRPr="00416164">
              <w:rPr>
                <w:rFonts w:ascii="宋体" w:eastAsia="宋体" w:hAnsi="宋体" w:cs="宋体" w:hint="eastAsia"/>
                <w:kern w:val="0"/>
                <w:sz w:val="18"/>
                <w:szCs w:val="18"/>
              </w:rPr>
              <w:t>0.008195</w:t>
            </w:r>
            <w:r w:rsidRPr="00416164">
              <w:rPr>
                <w:rFonts w:ascii="宋体" w:eastAsia="宋体" w:hAnsi="宋体" w:cs="宋体" w:hint="eastAsia"/>
                <w:kern w:val="0"/>
                <w:sz w:val="18"/>
                <w:szCs w:val="18"/>
              </w:rPr>
              <w:br/>
              <w:t>***</w:t>
            </w:r>
          </w:p>
        </w:tc>
        <w:tc>
          <w:tcPr>
            <w:tcW w:w="1080" w:type="dxa"/>
            <w:tcBorders>
              <w:top w:val="double" w:sz="4" w:space="0" w:color="auto"/>
              <w:left w:val="nil"/>
              <w:bottom w:val="nil"/>
              <w:right w:val="nil"/>
            </w:tcBorders>
            <w:shd w:val="clear" w:color="auto" w:fill="auto"/>
            <w:noWrap/>
            <w:vAlign w:val="center"/>
            <w:hideMark/>
          </w:tcPr>
          <w:p w14:paraId="6DA5DFFD" w14:textId="77777777" w:rsidR="00416164" w:rsidRPr="00416164" w:rsidRDefault="00416164" w:rsidP="00416164">
            <w:pPr>
              <w:widowControl/>
              <w:jc w:val="center"/>
              <w:rPr>
                <w:rFonts w:ascii="宋体" w:eastAsia="宋体" w:hAnsi="宋体" w:cs="宋体" w:hint="eastAsia"/>
                <w:color w:val="000000"/>
                <w:kern w:val="0"/>
                <w:sz w:val="18"/>
                <w:szCs w:val="18"/>
              </w:rPr>
            </w:pPr>
            <w:r w:rsidRPr="00416164">
              <w:rPr>
                <w:rFonts w:ascii="宋体" w:eastAsia="宋体" w:hAnsi="宋体" w:cs="宋体" w:hint="eastAsia"/>
                <w:color w:val="000000"/>
                <w:kern w:val="0"/>
                <w:sz w:val="18"/>
                <w:szCs w:val="18"/>
              </w:rPr>
              <w:t>无</w:t>
            </w:r>
          </w:p>
        </w:tc>
        <w:tc>
          <w:tcPr>
            <w:tcW w:w="1080" w:type="dxa"/>
            <w:tcBorders>
              <w:top w:val="double" w:sz="4" w:space="0" w:color="auto"/>
              <w:left w:val="nil"/>
              <w:bottom w:val="nil"/>
              <w:right w:val="nil"/>
            </w:tcBorders>
            <w:shd w:val="clear" w:color="auto" w:fill="auto"/>
            <w:vAlign w:val="center"/>
            <w:hideMark/>
          </w:tcPr>
          <w:p w14:paraId="0F8EDBBB" w14:textId="77777777" w:rsidR="00416164" w:rsidRPr="00416164" w:rsidRDefault="00416164" w:rsidP="00416164">
            <w:pPr>
              <w:widowControl/>
              <w:jc w:val="center"/>
              <w:rPr>
                <w:rFonts w:ascii="宋体" w:eastAsia="宋体" w:hAnsi="宋体" w:cs="宋体" w:hint="eastAsia"/>
                <w:color w:val="000000"/>
                <w:kern w:val="0"/>
                <w:sz w:val="18"/>
                <w:szCs w:val="18"/>
              </w:rPr>
            </w:pPr>
          </w:p>
        </w:tc>
        <w:tc>
          <w:tcPr>
            <w:tcW w:w="1080" w:type="dxa"/>
            <w:tcBorders>
              <w:top w:val="double" w:sz="4" w:space="0" w:color="auto"/>
              <w:left w:val="nil"/>
              <w:bottom w:val="nil"/>
              <w:right w:val="nil"/>
            </w:tcBorders>
            <w:shd w:val="clear" w:color="auto" w:fill="auto"/>
            <w:vAlign w:val="center"/>
            <w:hideMark/>
          </w:tcPr>
          <w:p w14:paraId="76906148" w14:textId="77777777" w:rsidR="00416164" w:rsidRPr="00416164" w:rsidRDefault="00416164" w:rsidP="00416164">
            <w:pPr>
              <w:widowControl/>
              <w:jc w:val="center"/>
              <w:rPr>
                <w:rFonts w:ascii="Times New Roman" w:eastAsia="Times New Roman" w:hAnsi="Times New Roman" w:cs="Times New Roman"/>
                <w:kern w:val="0"/>
                <w:sz w:val="20"/>
                <w:szCs w:val="20"/>
              </w:rPr>
            </w:pPr>
          </w:p>
        </w:tc>
        <w:tc>
          <w:tcPr>
            <w:tcW w:w="1080" w:type="dxa"/>
            <w:tcBorders>
              <w:top w:val="double" w:sz="4" w:space="0" w:color="auto"/>
              <w:left w:val="nil"/>
              <w:bottom w:val="nil"/>
              <w:right w:val="nil"/>
            </w:tcBorders>
            <w:shd w:val="clear" w:color="auto" w:fill="auto"/>
            <w:vAlign w:val="center"/>
            <w:hideMark/>
          </w:tcPr>
          <w:p w14:paraId="1BF10AE2" w14:textId="77777777" w:rsidR="00416164" w:rsidRPr="00416164" w:rsidRDefault="00416164" w:rsidP="00416164">
            <w:pPr>
              <w:widowControl/>
              <w:jc w:val="center"/>
              <w:rPr>
                <w:rFonts w:ascii="Times New Roman" w:eastAsia="Times New Roman" w:hAnsi="Times New Roman" w:cs="Times New Roman"/>
                <w:kern w:val="0"/>
                <w:sz w:val="20"/>
                <w:szCs w:val="20"/>
              </w:rPr>
            </w:pPr>
          </w:p>
        </w:tc>
      </w:tr>
      <w:tr w:rsidR="00416164" w:rsidRPr="00416164" w14:paraId="0AB50650" w14:textId="77777777" w:rsidTr="00E902D1">
        <w:trPr>
          <w:trHeight w:hRule="exact" w:val="510"/>
        </w:trPr>
        <w:tc>
          <w:tcPr>
            <w:tcW w:w="1080" w:type="dxa"/>
            <w:tcBorders>
              <w:top w:val="nil"/>
              <w:left w:val="nil"/>
              <w:bottom w:val="nil"/>
              <w:right w:val="nil"/>
            </w:tcBorders>
            <w:shd w:val="clear" w:color="auto" w:fill="auto"/>
            <w:noWrap/>
            <w:vAlign w:val="center"/>
            <w:hideMark/>
          </w:tcPr>
          <w:p w14:paraId="411970B6" w14:textId="77777777" w:rsidR="00416164" w:rsidRPr="00416164" w:rsidRDefault="00416164" w:rsidP="00416164">
            <w:pPr>
              <w:widowControl/>
              <w:jc w:val="center"/>
              <w:rPr>
                <w:rFonts w:ascii="宋体" w:eastAsia="宋体" w:hAnsi="宋体" w:cs="宋体"/>
                <w:color w:val="000000"/>
                <w:kern w:val="0"/>
                <w:sz w:val="18"/>
                <w:szCs w:val="18"/>
              </w:rPr>
            </w:pPr>
            <w:r w:rsidRPr="00416164">
              <w:rPr>
                <w:rFonts w:ascii="宋体" w:eastAsia="宋体" w:hAnsi="宋体" w:cs="宋体" w:hint="eastAsia"/>
                <w:color w:val="000000"/>
                <w:kern w:val="0"/>
                <w:sz w:val="18"/>
                <w:szCs w:val="18"/>
              </w:rPr>
              <w:t>上证综指</w:t>
            </w:r>
          </w:p>
        </w:tc>
        <w:tc>
          <w:tcPr>
            <w:tcW w:w="1080" w:type="dxa"/>
            <w:tcBorders>
              <w:top w:val="nil"/>
              <w:left w:val="nil"/>
              <w:bottom w:val="nil"/>
              <w:right w:val="nil"/>
            </w:tcBorders>
            <w:shd w:val="clear" w:color="auto" w:fill="auto"/>
            <w:noWrap/>
            <w:vAlign w:val="center"/>
            <w:hideMark/>
          </w:tcPr>
          <w:p w14:paraId="0805CDB6" w14:textId="77777777" w:rsidR="00416164" w:rsidRPr="00416164" w:rsidRDefault="00416164" w:rsidP="00416164">
            <w:pPr>
              <w:widowControl/>
              <w:jc w:val="center"/>
              <w:rPr>
                <w:rFonts w:ascii="宋体" w:eastAsia="宋体" w:hAnsi="宋体" w:cs="宋体" w:hint="eastAsia"/>
                <w:color w:val="000000"/>
                <w:kern w:val="0"/>
                <w:sz w:val="18"/>
                <w:szCs w:val="18"/>
              </w:rPr>
            </w:pPr>
            <w:r w:rsidRPr="00416164">
              <w:rPr>
                <w:rFonts w:ascii="宋体" w:eastAsia="宋体" w:hAnsi="宋体" w:cs="宋体" w:hint="eastAsia"/>
                <w:color w:val="000000"/>
                <w:kern w:val="0"/>
                <w:sz w:val="18"/>
                <w:szCs w:val="18"/>
              </w:rPr>
              <w:t>正五月</w:t>
            </w:r>
          </w:p>
        </w:tc>
        <w:tc>
          <w:tcPr>
            <w:tcW w:w="1080" w:type="dxa"/>
            <w:tcBorders>
              <w:top w:val="nil"/>
              <w:left w:val="nil"/>
              <w:bottom w:val="nil"/>
              <w:right w:val="nil"/>
            </w:tcBorders>
            <w:shd w:val="clear" w:color="auto" w:fill="auto"/>
            <w:vAlign w:val="center"/>
            <w:hideMark/>
          </w:tcPr>
          <w:p w14:paraId="61B17F8E" w14:textId="77777777" w:rsidR="00416164" w:rsidRPr="00416164" w:rsidRDefault="00416164" w:rsidP="00416164">
            <w:pPr>
              <w:widowControl/>
              <w:jc w:val="center"/>
              <w:rPr>
                <w:rFonts w:ascii="宋体" w:eastAsia="宋体" w:hAnsi="宋体" w:cs="宋体" w:hint="eastAsia"/>
                <w:color w:val="000000"/>
                <w:kern w:val="0"/>
                <w:sz w:val="18"/>
                <w:szCs w:val="18"/>
              </w:rPr>
            </w:pPr>
            <w:r w:rsidRPr="00416164">
              <w:rPr>
                <w:rFonts w:ascii="宋体" w:eastAsia="宋体" w:hAnsi="宋体" w:cs="宋体" w:hint="eastAsia"/>
                <w:color w:val="000000"/>
                <w:kern w:val="0"/>
                <w:sz w:val="18"/>
                <w:szCs w:val="18"/>
              </w:rPr>
              <w:t>-0.008549</w:t>
            </w:r>
            <w:r w:rsidRPr="00416164">
              <w:rPr>
                <w:rFonts w:ascii="宋体" w:eastAsia="宋体" w:hAnsi="宋体" w:cs="宋体" w:hint="eastAsia"/>
                <w:color w:val="000000"/>
                <w:kern w:val="0"/>
                <w:sz w:val="18"/>
                <w:szCs w:val="18"/>
              </w:rPr>
              <w:br/>
              <w:t>***</w:t>
            </w:r>
          </w:p>
        </w:tc>
        <w:tc>
          <w:tcPr>
            <w:tcW w:w="1080" w:type="dxa"/>
            <w:tcBorders>
              <w:top w:val="nil"/>
              <w:left w:val="nil"/>
              <w:bottom w:val="nil"/>
              <w:right w:val="nil"/>
            </w:tcBorders>
            <w:shd w:val="clear" w:color="auto" w:fill="auto"/>
            <w:vAlign w:val="center"/>
            <w:hideMark/>
          </w:tcPr>
          <w:p w14:paraId="71774C84" w14:textId="77777777" w:rsidR="00416164" w:rsidRPr="00416164" w:rsidRDefault="00416164" w:rsidP="00416164">
            <w:pPr>
              <w:widowControl/>
              <w:jc w:val="center"/>
              <w:rPr>
                <w:rFonts w:ascii="宋体" w:eastAsia="宋体" w:hAnsi="宋体" w:cs="宋体" w:hint="eastAsia"/>
                <w:color w:val="000000"/>
                <w:kern w:val="0"/>
                <w:sz w:val="18"/>
                <w:szCs w:val="18"/>
              </w:rPr>
            </w:pPr>
            <w:r w:rsidRPr="00416164">
              <w:rPr>
                <w:rFonts w:ascii="宋体" w:eastAsia="宋体" w:hAnsi="宋体" w:cs="宋体" w:hint="eastAsia"/>
                <w:color w:val="000000"/>
                <w:kern w:val="0"/>
                <w:sz w:val="18"/>
                <w:szCs w:val="18"/>
              </w:rPr>
              <w:t>-1.192952</w:t>
            </w:r>
            <w:r w:rsidRPr="00416164">
              <w:rPr>
                <w:rFonts w:ascii="宋体" w:eastAsia="宋体" w:hAnsi="宋体" w:cs="宋体" w:hint="eastAsia"/>
                <w:color w:val="000000"/>
                <w:kern w:val="0"/>
                <w:sz w:val="18"/>
                <w:szCs w:val="18"/>
              </w:rPr>
              <w:br/>
              <w:t>***</w:t>
            </w:r>
          </w:p>
        </w:tc>
        <w:tc>
          <w:tcPr>
            <w:tcW w:w="1080" w:type="dxa"/>
            <w:tcBorders>
              <w:top w:val="nil"/>
              <w:left w:val="nil"/>
              <w:bottom w:val="nil"/>
              <w:right w:val="nil"/>
            </w:tcBorders>
            <w:shd w:val="clear" w:color="auto" w:fill="auto"/>
            <w:vAlign w:val="center"/>
            <w:hideMark/>
          </w:tcPr>
          <w:p w14:paraId="08BF4D4E" w14:textId="77777777" w:rsidR="00416164" w:rsidRPr="00416164" w:rsidRDefault="00416164" w:rsidP="00416164">
            <w:pPr>
              <w:widowControl/>
              <w:jc w:val="center"/>
              <w:rPr>
                <w:rFonts w:ascii="宋体" w:eastAsia="宋体" w:hAnsi="宋体" w:cs="宋体" w:hint="eastAsia"/>
                <w:color w:val="000000"/>
                <w:kern w:val="0"/>
                <w:sz w:val="18"/>
                <w:szCs w:val="18"/>
              </w:rPr>
            </w:pPr>
            <w:r w:rsidRPr="00416164">
              <w:rPr>
                <w:rFonts w:ascii="宋体" w:eastAsia="宋体" w:hAnsi="宋体" w:cs="宋体" w:hint="eastAsia"/>
                <w:color w:val="000000"/>
                <w:kern w:val="0"/>
                <w:sz w:val="18"/>
                <w:szCs w:val="18"/>
              </w:rPr>
              <w:t>0.004818</w:t>
            </w:r>
            <w:r w:rsidRPr="00416164">
              <w:rPr>
                <w:rFonts w:ascii="宋体" w:eastAsia="宋体" w:hAnsi="宋体" w:cs="宋体" w:hint="eastAsia"/>
                <w:color w:val="000000"/>
                <w:kern w:val="0"/>
                <w:sz w:val="18"/>
                <w:szCs w:val="18"/>
              </w:rPr>
              <w:br/>
              <w:t>***</w:t>
            </w:r>
          </w:p>
        </w:tc>
        <w:tc>
          <w:tcPr>
            <w:tcW w:w="1080" w:type="dxa"/>
            <w:tcBorders>
              <w:top w:val="nil"/>
              <w:left w:val="nil"/>
              <w:bottom w:val="nil"/>
              <w:right w:val="nil"/>
            </w:tcBorders>
            <w:shd w:val="clear" w:color="auto" w:fill="auto"/>
            <w:noWrap/>
            <w:vAlign w:val="center"/>
            <w:hideMark/>
          </w:tcPr>
          <w:p w14:paraId="2E056BCC" w14:textId="77777777" w:rsidR="00416164" w:rsidRPr="00416164" w:rsidRDefault="00416164" w:rsidP="00416164">
            <w:pPr>
              <w:widowControl/>
              <w:jc w:val="center"/>
              <w:rPr>
                <w:rFonts w:ascii="宋体" w:eastAsia="宋体" w:hAnsi="宋体" w:cs="宋体" w:hint="eastAsia"/>
                <w:color w:val="000000"/>
                <w:kern w:val="0"/>
                <w:sz w:val="18"/>
                <w:szCs w:val="18"/>
              </w:rPr>
            </w:pPr>
            <w:r w:rsidRPr="00416164">
              <w:rPr>
                <w:rFonts w:ascii="宋体" w:eastAsia="宋体" w:hAnsi="宋体" w:cs="宋体" w:hint="eastAsia"/>
                <w:color w:val="000000"/>
                <w:kern w:val="0"/>
                <w:sz w:val="18"/>
                <w:szCs w:val="18"/>
              </w:rPr>
              <w:t>正</w:t>
            </w:r>
          </w:p>
        </w:tc>
        <w:tc>
          <w:tcPr>
            <w:tcW w:w="1080" w:type="dxa"/>
            <w:tcBorders>
              <w:top w:val="nil"/>
              <w:left w:val="nil"/>
              <w:bottom w:val="nil"/>
              <w:right w:val="nil"/>
            </w:tcBorders>
            <w:shd w:val="clear" w:color="auto" w:fill="auto"/>
            <w:vAlign w:val="center"/>
            <w:hideMark/>
          </w:tcPr>
          <w:p w14:paraId="21054F5F" w14:textId="77777777" w:rsidR="00416164" w:rsidRPr="00416164" w:rsidRDefault="00416164" w:rsidP="00416164">
            <w:pPr>
              <w:widowControl/>
              <w:jc w:val="center"/>
              <w:rPr>
                <w:rFonts w:ascii="宋体" w:eastAsia="宋体" w:hAnsi="宋体" w:cs="宋体" w:hint="eastAsia"/>
                <w:color w:val="000000"/>
                <w:kern w:val="0"/>
                <w:sz w:val="18"/>
                <w:szCs w:val="18"/>
              </w:rPr>
            </w:pPr>
            <w:r w:rsidRPr="00416164">
              <w:rPr>
                <w:rFonts w:ascii="宋体" w:eastAsia="宋体" w:hAnsi="宋体" w:cs="宋体" w:hint="eastAsia"/>
                <w:color w:val="000000"/>
                <w:kern w:val="0"/>
                <w:sz w:val="18"/>
                <w:szCs w:val="18"/>
              </w:rPr>
              <w:t>0.000254</w:t>
            </w:r>
            <w:r w:rsidRPr="00416164">
              <w:rPr>
                <w:rFonts w:ascii="宋体" w:eastAsia="宋体" w:hAnsi="宋体" w:cs="宋体" w:hint="eastAsia"/>
                <w:color w:val="000000"/>
                <w:kern w:val="0"/>
                <w:sz w:val="18"/>
                <w:szCs w:val="18"/>
              </w:rPr>
              <w:br/>
              <w:t>***</w:t>
            </w:r>
          </w:p>
        </w:tc>
        <w:tc>
          <w:tcPr>
            <w:tcW w:w="1080" w:type="dxa"/>
            <w:tcBorders>
              <w:top w:val="nil"/>
              <w:left w:val="nil"/>
              <w:bottom w:val="nil"/>
              <w:right w:val="nil"/>
            </w:tcBorders>
            <w:shd w:val="clear" w:color="auto" w:fill="auto"/>
            <w:vAlign w:val="center"/>
            <w:hideMark/>
          </w:tcPr>
          <w:p w14:paraId="63C2B651" w14:textId="77777777" w:rsidR="00416164" w:rsidRPr="00416164" w:rsidRDefault="00416164" w:rsidP="00416164">
            <w:pPr>
              <w:widowControl/>
              <w:jc w:val="center"/>
              <w:rPr>
                <w:rFonts w:ascii="宋体" w:eastAsia="宋体" w:hAnsi="宋体" w:cs="宋体" w:hint="eastAsia"/>
                <w:color w:val="000000"/>
                <w:kern w:val="0"/>
                <w:sz w:val="18"/>
                <w:szCs w:val="18"/>
              </w:rPr>
            </w:pPr>
            <w:r w:rsidRPr="00416164">
              <w:rPr>
                <w:rFonts w:ascii="宋体" w:eastAsia="宋体" w:hAnsi="宋体" w:cs="宋体" w:hint="eastAsia"/>
                <w:color w:val="000000"/>
                <w:kern w:val="0"/>
                <w:sz w:val="18"/>
                <w:szCs w:val="18"/>
              </w:rPr>
              <w:t>0.002194</w:t>
            </w:r>
            <w:r w:rsidRPr="00416164">
              <w:rPr>
                <w:rFonts w:ascii="宋体" w:eastAsia="宋体" w:hAnsi="宋体" w:cs="宋体" w:hint="eastAsia"/>
                <w:color w:val="000000"/>
                <w:kern w:val="0"/>
                <w:sz w:val="18"/>
                <w:szCs w:val="18"/>
              </w:rPr>
              <w:br/>
              <w:t>***</w:t>
            </w:r>
          </w:p>
        </w:tc>
        <w:tc>
          <w:tcPr>
            <w:tcW w:w="1080" w:type="dxa"/>
            <w:tcBorders>
              <w:top w:val="nil"/>
              <w:left w:val="nil"/>
              <w:bottom w:val="nil"/>
              <w:right w:val="nil"/>
            </w:tcBorders>
            <w:shd w:val="clear" w:color="auto" w:fill="auto"/>
            <w:vAlign w:val="center"/>
            <w:hideMark/>
          </w:tcPr>
          <w:p w14:paraId="3FD93437" w14:textId="77777777" w:rsidR="00416164" w:rsidRPr="00416164" w:rsidRDefault="00416164" w:rsidP="00416164">
            <w:pPr>
              <w:widowControl/>
              <w:jc w:val="center"/>
              <w:rPr>
                <w:rFonts w:ascii="宋体" w:eastAsia="宋体" w:hAnsi="宋体" w:cs="宋体" w:hint="eastAsia"/>
                <w:color w:val="000000"/>
                <w:kern w:val="0"/>
                <w:sz w:val="18"/>
                <w:szCs w:val="18"/>
              </w:rPr>
            </w:pPr>
            <w:r w:rsidRPr="00416164">
              <w:rPr>
                <w:rFonts w:ascii="宋体" w:eastAsia="宋体" w:hAnsi="宋体" w:cs="宋体" w:hint="eastAsia"/>
                <w:color w:val="000000"/>
                <w:kern w:val="0"/>
                <w:sz w:val="18"/>
                <w:szCs w:val="18"/>
              </w:rPr>
              <w:t>0.000306</w:t>
            </w:r>
          </w:p>
        </w:tc>
      </w:tr>
      <w:tr w:rsidR="00416164" w:rsidRPr="00416164" w14:paraId="1EAB96D5" w14:textId="77777777" w:rsidTr="00E902D1">
        <w:trPr>
          <w:trHeight w:hRule="exact" w:val="510"/>
        </w:trPr>
        <w:tc>
          <w:tcPr>
            <w:tcW w:w="1080" w:type="dxa"/>
            <w:tcBorders>
              <w:top w:val="nil"/>
              <w:left w:val="nil"/>
              <w:bottom w:val="nil"/>
              <w:right w:val="nil"/>
            </w:tcBorders>
            <w:shd w:val="clear" w:color="auto" w:fill="auto"/>
            <w:noWrap/>
            <w:vAlign w:val="center"/>
            <w:hideMark/>
          </w:tcPr>
          <w:p w14:paraId="5DBFE6DB" w14:textId="77777777" w:rsidR="00416164" w:rsidRPr="00416164" w:rsidRDefault="00416164" w:rsidP="00416164">
            <w:pPr>
              <w:widowControl/>
              <w:jc w:val="center"/>
              <w:rPr>
                <w:rFonts w:ascii="宋体" w:eastAsia="宋体" w:hAnsi="宋体" w:cs="宋体" w:hint="eastAsia"/>
                <w:color w:val="000000"/>
                <w:kern w:val="0"/>
                <w:sz w:val="18"/>
                <w:szCs w:val="18"/>
              </w:rPr>
            </w:pPr>
            <w:r w:rsidRPr="00416164">
              <w:rPr>
                <w:rFonts w:ascii="宋体" w:eastAsia="宋体" w:hAnsi="宋体" w:cs="宋体" w:hint="eastAsia"/>
                <w:color w:val="000000"/>
                <w:kern w:val="0"/>
                <w:sz w:val="18"/>
                <w:szCs w:val="18"/>
              </w:rPr>
              <w:t>上证综指</w:t>
            </w:r>
          </w:p>
        </w:tc>
        <w:tc>
          <w:tcPr>
            <w:tcW w:w="1080" w:type="dxa"/>
            <w:tcBorders>
              <w:top w:val="nil"/>
              <w:left w:val="nil"/>
              <w:bottom w:val="nil"/>
              <w:right w:val="nil"/>
            </w:tcBorders>
            <w:shd w:val="clear" w:color="auto" w:fill="auto"/>
            <w:noWrap/>
            <w:vAlign w:val="center"/>
            <w:hideMark/>
          </w:tcPr>
          <w:p w14:paraId="26083774" w14:textId="77777777" w:rsidR="00416164" w:rsidRPr="00416164" w:rsidRDefault="00416164" w:rsidP="00416164">
            <w:pPr>
              <w:widowControl/>
              <w:jc w:val="center"/>
              <w:rPr>
                <w:rFonts w:ascii="宋体" w:eastAsia="宋体" w:hAnsi="宋体" w:cs="宋体" w:hint="eastAsia"/>
                <w:color w:val="000000"/>
                <w:kern w:val="0"/>
                <w:sz w:val="18"/>
                <w:szCs w:val="18"/>
              </w:rPr>
            </w:pPr>
            <w:r w:rsidRPr="00416164">
              <w:rPr>
                <w:rFonts w:ascii="宋体" w:eastAsia="宋体" w:hAnsi="宋体" w:cs="宋体" w:hint="eastAsia"/>
                <w:color w:val="000000"/>
                <w:kern w:val="0"/>
                <w:sz w:val="18"/>
                <w:szCs w:val="18"/>
              </w:rPr>
              <w:t>正二月</w:t>
            </w:r>
          </w:p>
        </w:tc>
        <w:tc>
          <w:tcPr>
            <w:tcW w:w="1080" w:type="dxa"/>
            <w:tcBorders>
              <w:top w:val="nil"/>
              <w:left w:val="nil"/>
              <w:bottom w:val="nil"/>
              <w:right w:val="nil"/>
            </w:tcBorders>
            <w:shd w:val="clear" w:color="auto" w:fill="auto"/>
            <w:vAlign w:val="center"/>
            <w:hideMark/>
          </w:tcPr>
          <w:p w14:paraId="24441317" w14:textId="77777777" w:rsidR="00416164" w:rsidRPr="00416164" w:rsidRDefault="00416164" w:rsidP="00416164">
            <w:pPr>
              <w:widowControl/>
              <w:jc w:val="center"/>
              <w:rPr>
                <w:rFonts w:ascii="宋体" w:eastAsia="宋体" w:hAnsi="宋体" w:cs="宋体" w:hint="eastAsia"/>
                <w:color w:val="000000"/>
                <w:kern w:val="0"/>
                <w:sz w:val="18"/>
                <w:szCs w:val="18"/>
              </w:rPr>
            </w:pPr>
            <w:r w:rsidRPr="00416164">
              <w:rPr>
                <w:rFonts w:ascii="宋体" w:eastAsia="宋体" w:hAnsi="宋体" w:cs="宋体" w:hint="eastAsia"/>
                <w:color w:val="000000"/>
                <w:kern w:val="0"/>
                <w:sz w:val="18"/>
                <w:szCs w:val="18"/>
              </w:rPr>
              <w:t>-0.177756</w:t>
            </w:r>
            <w:r w:rsidRPr="00416164">
              <w:rPr>
                <w:rFonts w:ascii="宋体" w:eastAsia="宋体" w:hAnsi="宋体" w:cs="宋体" w:hint="eastAsia"/>
                <w:color w:val="000000"/>
                <w:kern w:val="0"/>
                <w:sz w:val="18"/>
                <w:szCs w:val="18"/>
              </w:rPr>
              <w:br/>
              <w:t>***</w:t>
            </w:r>
          </w:p>
        </w:tc>
        <w:tc>
          <w:tcPr>
            <w:tcW w:w="1080" w:type="dxa"/>
            <w:tcBorders>
              <w:top w:val="nil"/>
              <w:left w:val="nil"/>
              <w:bottom w:val="nil"/>
              <w:right w:val="nil"/>
            </w:tcBorders>
            <w:shd w:val="clear" w:color="auto" w:fill="auto"/>
            <w:vAlign w:val="center"/>
            <w:hideMark/>
          </w:tcPr>
          <w:p w14:paraId="629D2ACD" w14:textId="77777777" w:rsidR="00416164" w:rsidRPr="00416164" w:rsidRDefault="00416164" w:rsidP="00416164">
            <w:pPr>
              <w:widowControl/>
              <w:jc w:val="center"/>
              <w:rPr>
                <w:rFonts w:ascii="宋体" w:eastAsia="宋体" w:hAnsi="宋体" w:cs="宋体" w:hint="eastAsia"/>
                <w:color w:val="000000"/>
                <w:kern w:val="0"/>
                <w:sz w:val="18"/>
                <w:szCs w:val="18"/>
              </w:rPr>
            </w:pPr>
            <w:r w:rsidRPr="00416164">
              <w:rPr>
                <w:rFonts w:ascii="宋体" w:eastAsia="宋体" w:hAnsi="宋体" w:cs="宋体" w:hint="eastAsia"/>
                <w:color w:val="000000"/>
                <w:kern w:val="0"/>
                <w:sz w:val="18"/>
                <w:szCs w:val="18"/>
              </w:rPr>
              <w:t>-0.001241</w:t>
            </w:r>
            <w:r w:rsidRPr="00416164">
              <w:rPr>
                <w:rFonts w:ascii="宋体" w:eastAsia="宋体" w:hAnsi="宋体" w:cs="宋体" w:hint="eastAsia"/>
                <w:color w:val="000000"/>
                <w:kern w:val="0"/>
                <w:sz w:val="18"/>
                <w:szCs w:val="18"/>
              </w:rPr>
              <w:br/>
              <w:t>**</w:t>
            </w:r>
          </w:p>
        </w:tc>
        <w:tc>
          <w:tcPr>
            <w:tcW w:w="1080" w:type="dxa"/>
            <w:tcBorders>
              <w:top w:val="nil"/>
              <w:left w:val="nil"/>
              <w:bottom w:val="nil"/>
              <w:right w:val="nil"/>
            </w:tcBorders>
            <w:shd w:val="clear" w:color="auto" w:fill="auto"/>
            <w:vAlign w:val="center"/>
            <w:hideMark/>
          </w:tcPr>
          <w:p w14:paraId="427FE552" w14:textId="77777777" w:rsidR="00416164" w:rsidRPr="00416164" w:rsidRDefault="00416164" w:rsidP="00416164">
            <w:pPr>
              <w:widowControl/>
              <w:jc w:val="center"/>
              <w:rPr>
                <w:rFonts w:ascii="宋体" w:eastAsia="宋体" w:hAnsi="宋体" w:cs="宋体" w:hint="eastAsia"/>
                <w:color w:val="000000"/>
                <w:kern w:val="0"/>
                <w:sz w:val="18"/>
                <w:szCs w:val="18"/>
              </w:rPr>
            </w:pPr>
            <w:r w:rsidRPr="00416164">
              <w:rPr>
                <w:rFonts w:ascii="宋体" w:eastAsia="宋体" w:hAnsi="宋体" w:cs="宋体" w:hint="eastAsia"/>
                <w:color w:val="000000"/>
                <w:kern w:val="0"/>
                <w:sz w:val="18"/>
                <w:szCs w:val="18"/>
              </w:rPr>
              <w:t>0.002217</w:t>
            </w:r>
            <w:r w:rsidRPr="00416164">
              <w:rPr>
                <w:rFonts w:ascii="宋体" w:eastAsia="宋体" w:hAnsi="宋体" w:cs="宋体" w:hint="eastAsia"/>
                <w:color w:val="000000"/>
                <w:kern w:val="0"/>
                <w:sz w:val="18"/>
                <w:szCs w:val="18"/>
              </w:rPr>
              <w:br/>
              <w:t>***</w:t>
            </w:r>
          </w:p>
        </w:tc>
        <w:tc>
          <w:tcPr>
            <w:tcW w:w="1080" w:type="dxa"/>
            <w:tcBorders>
              <w:top w:val="nil"/>
              <w:left w:val="nil"/>
              <w:bottom w:val="nil"/>
              <w:right w:val="nil"/>
            </w:tcBorders>
            <w:shd w:val="clear" w:color="auto" w:fill="auto"/>
            <w:noWrap/>
            <w:vAlign w:val="center"/>
            <w:hideMark/>
          </w:tcPr>
          <w:p w14:paraId="3F8D5561" w14:textId="77777777" w:rsidR="00416164" w:rsidRPr="00416164" w:rsidRDefault="00416164" w:rsidP="00416164">
            <w:pPr>
              <w:widowControl/>
              <w:jc w:val="center"/>
              <w:rPr>
                <w:rFonts w:ascii="宋体" w:eastAsia="宋体" w:hAnsi="宋体" w:cs="宋体" w:hint="eastAsia"/>
                <w:color w:val="000000"/>
                <w:kern w:val="0"/>
                <w:sz w:val="18"/>
                <w:szCs w:val="18"/>
              </w:rPr>
            </w:pPr>
            <w:r w:rsidRPr="00416164">
              <w:rPr>
                <w:rFonts w:ascii="宋体" w:eastAsia="宋体" w:hAnsi="宋体" w:cs="宋体" w:hint="eastAsia"/>
                <w:color w:val="000000"/>
                <w:kern w:val="0"/>
                <w:sz w:val="18"/>
                <w:szCs w:val="18"/>
              </w:rPr>
              <w:t>无显著</w:t>
            </w:r>
          </w:p>
        </w:tc>
        <w:tc>
          <w:tcPr>
            <w:tcW w:w="1080" w:type="dxa"/>
            <w:tcBorders>
              <w:top w:val="nil"/>
              <w:left w:val="nil"/>
              <w:bottom w:val="nil"/>
              <w:right w:val="nil"/>
            </w:tcBorders>
            <w:shd w:val="clear" w:color="auto" w:fill="auto"/>
            <w:noWrap/>
            <w:vAlign w:val="center"/>
            <w:hideMark/>
          </w:tcPr>
          <w:p w14:paraId="2C1134DE" w14:textId="77777777" w:rsidR="00416164" w:rsidRPr="00416164" w:rsidRDefault="00416164" w:rsidP="00416164">
            <w:pPr>
              <w:widowControl/>
              <w:jc w:val="center"/>
              <w:rPr>
                <w:rFonts w:ascii="宋体" w:eastAsia="宋体" w:hAnsi="宋体" w:cs="宋体" w:hint="eastAsia"/>
                <w:color w:val="000000"/>
                <w:kern w:val="0"/>
                <w:sz w:val="18"/>
                <w:szCs w:val="18"/>
              </w:rPr>
            </w:pPr>
          </w:p>
        </w:tc>
        <w:tc>
          <w:tcPr>
            <w:tcW w:w="1080" w:type="dxa"/>
            <w:tcBorders>
              <w:top w:val="nil"/>
              <w:left w:val="nil"/>
              <w:bottom w:val="nil"/>
              <w:right w:val="nil"/>
            </w:tcBorders>
            <w:shd w:val="clear" w:color="auto" w:fill="auto"/>
            <w:noWrap/>
            <w:vAlign w:val="center"/>
            <w:hideMark/>
          </w:tcPr>
          <w:p w14:paraId="2B25FF31" w14:textId="77777777" w:rsidR="00416164" w:rsidRPr="00416164" w:rsidRDefault="00416164" w:rsidP="00416164">
            <w:pPr>
              <w:widowControl/>
              <w:jc w:val="center"/>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center"/>
            <w:hideMark/>
          </w:tcPr>
          <w:p w14:paraId="6BBBCCC5" w14:textId="77777777" w:rsidR="00416164" w:rsidRPr="00416164" w:rsidRDefault="00416164" w:rsidP="00416164">
            <w:pPr>
              <w:widowControl/>
              <w:jc w:val="center"/>
              <w:rPr>
                <w:rFonts w:ascii="Times New Roman" w:eastAsia="Times New Roman" w:hAnsi="Times New Roman" w:cs="Times New Roman"/>
                <w:kern w:val="0"/>
                <w:sz w:val="20"/>
                <w:szCs w:val="20"/>
              </w:rPr>
            </w:pPr>
          </w:p>
        </w:tc>
      </w:tr>
      <w:tr w:rsidR="00416164" w:rsidRPr="00416164" w14:paraId="42958985" w14:textId="77777777" w:rsidTr="00E902D1">
        <w:trPr>
          <w:trHeight w:hRule="exact" w:val="510"/>
        </w:trPr>
        <w:tc>
          <w:tcPr>
            <w:tcW w:w="1080" w:type="dxa"/>
            <w:tcBorders>
              <w:top w:val="nil"/>
              <w:left w:val="nil"/>
              <w:bottom w:val="nil"/>
              <w:right w:val="nil"/>
            </w:tcBorders>
            <w:shd w:val="clear" w:color="auto" w:fill="auto"/>
            <w:noWrap/>
            <w:vAlign w:val="center"/>
            <w:hideMark/>
          </w:tcPr>
          <w:p w14:paraId="37C62732" w14:textId="77777777" w:rsidR="00416164" w:rsidRPr="00416164" w:rsidRDefault="00416164" w:rsidP="00416164">
            <w:pPr>
              <w:widowControl/>
              <w:jc w:val="center"/>
              <w:rPr>
                <w:rFonts w:ascii="宋体" w:eastAsia="宋体" w:hAnsi="宋体" w:cs="宋体"/>
                <w:color w:val="000000"/>
                <w:kern w:val="0"/>
                <w:sz w:val="18"/>
                <w:szCs w:val="18"/>
              </w:rPr>
            </w:pPr>
            <w:r w:rsidRPr="00416164">
              <w:rPr>
                <w:rFonts w:ascii="宋体" w:eastAsia="宋体" w:hAnsi="宋体" w:cs="宋体" w:hint="eastAsia"/>
                <w:color w:val="000000"/>
                <w:kern w:val="0"/>
                <w:sz w:val="18"/>
                <w:szCs w:val="18"/>
              </w:rPr>
              <w:t>创业板指</w:t>
            </w:r>
          </w:p>
        </w:tc>
        <w:tc>
          <w:tcPr>
            <w:tcW w:w="1080" w:type="dxa"/>
            <w:tcBorders>
              <w:top w:val="nil"/>
              <w:left w:val="nil"/>
              <w:bottom w:val="nil"/>
              <w:right w:val="nil"/>
            </w:tcBorders>
            <w:shd w:val="clear" w:color="auto" w:fill="auto"/>
            <w:noWrap/>
            <w:vAlign w:val="center"/>
            <w:hideMark/>
          </w:tcPr>
          <w:p w14:paraId="47DA7D62" w14:textId="77777777" w:rsidR="00416164" w:rsidRPr="00416164" w:rsidRDefault="00416164" w:rsidP="00416164">
            <w:pPr>
              <w:widowControl/>
              <w:jc w:val="center"/>
              <w:rPr>
                <w:rFonts w:ascii="宋体" w:eastAsia="宋体" w:hAnsi="宋体" w:cs="宋体" w:hint="eastAsia"/>
                <w:color w:val="000000"/>
                <w:kern w:val="0"/>
                <w:sz w:val="18"/>
                <w:szCs w:val="18"/>
              </w:rPr>
            </w:pPr>
            <w:r w:rsidRPr="00416164">
              <w:rPr>
                <w:rFonts w:ascii="宋体" w:eastAsia="宋体" w:hAnsi="宋体" w:cs="宋体" w:hint="eastAsia"/>
                <w:color w:val="000000"/>
                <w:kern w:val="0"/>
                <w:sz w:val="18"/>
                <w:szCs w:val="18"/>
              </w:rPr>
              <w:t>负一月</w:t>
            </w:r>
          </w:p>
        </w:tc>
        <w:tc>
          <w:tcPr>
            <w:tcW w:w="1080" w:type="dxa"/>
            <w:tcBorders>
              <w:top w:val="nil"/>
              <w:left w:val="nil"/>
              <w:bottom w:val="nil"/>
              <w:right w:val="nil"/>
            </w:tcBorders>
            <w:shd w:val="clear" w:color="auto" w:fill="auto"/>
            <w:vAlign w:val="center"/>
            <w:hideMark/>
          </w:tcPr>
          <w:p w14:paraId="2408F8BD" w14:textId="77777777" w:rsidR="00416164" w:rsidRPr="00416164" w:rsidRDefault="00416164" w:rsidP="00416164">
            <w:pPr>
              <w:widowControl/>
              <w:jc w:val="center"/>
              <w:rPr>
                <w:rFonts w:ascii="宋体" w:eastAsia="宋体" w:hAnsi="宋体" w:cs="宋体" w:hint="eastAsia"/>
                <w:color w:val="000000"/>
                <w:kern w:val="0"/>
                <w:sz w:val="18"/>
                <w:szCs w:val="18"/>
              </w:rPr>
            </w:pPr>
            <w:r w:rsidRPr="00416164">
              <w:rPr>
                <w:rFonts w:ascii="宋体" w:eastAsia="宋体" w:hAnsi="宋体" w:cs="宋体" w:hint="eastAsia"/>
                <w:color w:val="000000"/>
                <w:kern w:val="0"/>
                <w:sz w:val="18"/>
                <w:szCs w:val="18"/>
              </w:rPr>
              <w:t>0.001400</w:t>
            </w:r>
            <w:r w:rsidRPr="00416164">
              <w:rPr>
                <w:rFonts w:ascii="宋体" w:eastAsia="宋体" w:hAnsi="宋体" w:cs="宋体" w:hint="eastAsia"/>
                <w:color w:val="000000"/>
                <w:kern w:val="0"/>
                <w:sz w:val="18"/>
                <w:szCs w:val="18"/>
              </w:rPr>
              <w:br/>
              <w:t>***</w:t>
            </w:r>
          </w:p>
        </w:tc>
        <w:tc>
          <w:tcPr>
            <w:tcW w:w="1080" w:type="dxa"/>
            <w:tcBorders>
              <w:top w:val="nil"/>
              <w:left w:val="nil"/>
              <w:bottom w:val="nil"/>
              <w:right w:val="nil"/>
            </w:tcBorders>
            <w:shd w:val="clear" w:color="auto" w:fill="auto"/>
            <w:vAlign w:val="center"/>
            <w:hideMark/>
          </w:tcPr>
          <w:p w14:paraId="073B1FDD" w14:textId="77777777" w:rsidR="00416164" w:rsidRPr="00416164" w:rsidRDefault="00416164" w:rsidP="00416164">
            <w:pPr>
              <w:widowControl/>
              <w:jc w:val="center"/>
              <w:rPr>
                <w:rFonts w:ascii="宋体" w:eastAsia="宋体" w:hAnsi="宋体" w:cs="宋体" w:hint="eastAsia"/>
                <w:color w:val="000000"/>
                <w:kern w:val="0"/>
                <w:sz w:val="18"/>
                <w:szCs w:val="18"/>
              </w:rPr>
            </w:pPr>
            <w:r w:rsidRPr="00416164">
              <w:rPr>
                <w:rFonts w:ascii="宋体" w:eastAsia="宋体" w:hAnsi="宋体" w:cs="宋体" w:hint="eastAsia"/>
                <w:color w:val="000000"/>
                <w:kern w:val="0"/>
                <w:sz w:val="18"/>
                <w:szCs w:val="18"/>
              </w:rPr>
              <w:t>0.008932</w:t>
            </w:r>
            <w:r w:rsidRPr="00416164">
              <w:rPr>
                <w:rFonts w:ascii="宋体" w:eastAsia="宋体" w:hAnsi="宋体" w:cs="宋体" w:hint="eastAsia"/>
                <w:color w:val="000000"/>
                <w:kern w:val="0"/>
                <w:sz w:val="18"/>
                <w:szCs w:val="18"/>
              </w:rPr>
              <w:br/>
              <w:t>***</w:t>
            </w:r>
          </w:p>
        </w:tc>
        <w:tc>
          <w:tcPr>
            <w:tcW w:w="1080" w:type="dxa"/>
            <w:tcBorders>
              <w:top w:val="nil"/>
              <w:left w:val="nil"/>
              <w:bottom w:val="nil"/>
              <w:right w:val="nil"/>
            </w:tcBorders>
            <w:shd w:val="clear" w:color="auto" w:fill="auto"/>
            <w:vAlign w:val="center"/>
            <w:hideMark/>
          </w:tcPr>
          <w:p w14:paraId="0242136B" w14:textId="77777777" w:rsidR="00416164" w:rsidRPr="00416164" w:rsidRDefault="00416164" w:rsidP="00416164">
            <w:pPr>
              <w:widowControl/>
              <w:jc w:val="center"/>
              <w:rPr>
                <w:rFonts w:ascii="宋体" w:eastAsia="宋体" w:hAnsi="宋体" w:cs="宋体" w:hint="eastAsia"/>
                <w:color w:val="000000"/>
                <w:kern w:val="0"/>
                <w:sz w:val="18"/>
                <w:szCs w:val="18"/>
              </w:rPr>
            </w:pPr>
            <w:r w:rsidRPr="00416164">
              <w:rPr>
                <w:rFonts w:ascii="宋体" w:eastAsia="宋体" w:hAnsi="宋体" w:cs="宋体" w:hint="eastAsia"/>
                <w:color w:val="000000"/>
                <w:kern w:val="0"/>
                <w:sz w:val="18"/>
                <w:szCs w:val="18"/>
              </w:rPr>
              <w:t>0.011892</w:t>
            </w:r>
            <w:r w:rsidRPr="00416164">
              <w:rPr>
                <w:rFonts w:ascii="宋体" w:eastAsia="宋体" w:hAnsi="宋体" w:cs="宋体" w:hint="eastAsia"/>
                <w:color w:val="000000"/>
                <w:kern w:val="0"/>
                <w:sz w:val="18"/>
                <w:szCs w:val="18"/>
              </w:rPr>
              <w:br/>
              <w:t>***</w:t>
            </w:r>
          </w:p>
        </w:tc>
        <w:tc>
          <w:tcPr>
            <w:tcW w:w="1080" w:type="dxa"/>
            <w:tcBorders>
              <w:top w:val="nil"/>
              <w:left w:val="nil"/>
              <w:bottom w:val="nil"/>
              <w:right w:val="nil"/>
            </w:tcBorders>
            <w:shd w:val="clear" w:color="auto" w:fill="auto"/>
            <w:noWrap/>
            <w:vAlign w:val="center"/>
            <w:hideMark/>
          </w:tcPr>
          <w:p w14:paraId="3BEF90D7" w14:textId="77777777" w:rsidR="00416164" w:rsidRPr="00416164" w:rsidRDefault="00416164" w:rsidP="00416164">
            <w:pPr>
              <w:widowControl/>
              <w:jc w:val="center"/>
              <w:rPr>
                <w:rFonts w:ascii="宋体" w:eastAsia="宋体" w:hAnsi="宋体" w:cs="宋体" w:hint="eastAsia"/>
                <w:color w:val="000000"/>
                <w:kern w:val="0"/>
                <w:sz w:val="18"/>
                <w:szCs w:val="18"/>
              </w:rPr>
            </w:pPr>
            <w:r w:rsidRPr="00416164">
              <w:rPr>
                <w:rFonts w:ascii="宋体" w:eastAsia="宋体" w:hAnsi="宋体" w:cs="宋体" w:hint="eastAsia"/>
                <w:color w:val="000000"/>
                <w:kern w:val="0"/>
                <w:sz w:val="18"/>
                <w:szCs w:val="18"/>
              </w:rPr>
              <w:t>无显著</w:t>
            </w:r>
          </w:p>
        </w:tc>
        <w:tc>
          <w:tcPr>
            <w:tcW w:w="1080" w:type="dxa"/>
            <w:tcBorders>
              <w:top w:val="nil"/>
              <w:left w:val="nil"/>
              <w:bottom w:val="nil"/>
              <w:right w:val="nil"/>
            </w:tcBorders>
            <w:shd w:val="clear" w:color="auto" w:fill="auto"/>
            <w:vAlign w:val="center"/>
            <w:hideMark/>
          </w:tcPr>
          <w:p w14:paraId="70945EF2" w14:textId="77777777" w:rsidR="00416164" w:rsidRPr="00416164" w:rsidRDefault="00416164" w:rsidP="00416164">
            <w:pPr>
              <w:widowControl/>
              <w:jc w:val="center"/>
              <w:rPr>
                <w:rFonts w:ascii="宋体" w:eastAsia="宋体" w:hAnsi="宋体" w:cs="宋体" w:hint="eastAsia"/>
                <w:color w:val="000000"/>
                <w:kern w:val="0"/>
                <w:sz w:val="18"/>
                <w:szCs w:val="18"/>
              </w:rPr>
            </w:pPr>
          </w:p>
        </w:tc>
        <w:tc>
          <w:tcPr>
            <w:tcW w:w="1080" w:type="dxa"/>
            <w:tcBorders>
              <w:top w:val="nil"/>
              <w:left w:val="nil"/>
              <w:bottom w:val="nil"/>
              <w:right w:val="nil"/>
            </w:tcBorders>
            <w:shd w:val="clear" w:color="auto" w:fill="auto"/>
            <w:vAlign w:val="center"/>
            <w:hideMark/>
          </w:tcPr>
          <w:p w14:paraId="070B6EC4" w14:textId="77777777" w:rsidR="00416164" w:rsidRPr="00416164" w:rsidRDefault="00416164" w:rsidP="00416164">
            <w:pPr>
              <w:widowControl/>
              <w:jc w:val="center"/>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vAlign w:val="center"/>
            <w:hideMark/>
          </w:tcPr>
          <w:p w14:paraId="5CA50AA0" w14:textId="77777777" w:rsidR="00416164" w:rsidRPr="00416164" w:rsidRDefault="00416164" w:rsidP="00416164">
            <w:pPr>
              <w:widowControl/>
              <w:jc w:val="center"/>
              <w:rPr>
                <w:rFonts w:ascii="Times New Roman" w:eastAsia="Times New Roman" w:hAnsi="Times New Roman" w:cs="Times New Roman"/>
                <w:kern w:val="0"/>
                <w:sz w:val="20"/>
                <w:szCs w:val="20"/>
              </w:rPr>
            </w:pPr>
          </w:p>
        </w:tc>
      </w:tr>
      <w:tr w:rsidR="00416164" w:rsidRPr="00416164" w14:paraId="340B3A98" w14:textId="77777777" w:rsidTr="00E902D1">
        <w:trPr>
          <w:trHeight w:hRule="exact" w:val="510"/>
        </w:trPr>
        <w:tc>
          <w:tcPr>
            <w:tcW w:w="1080" w:type="dxa"/>
            <w:tcBorders>
              <w:top w:val="nil"/>
              <w:left w:val="nil"/>
              <w:bottom w:val="nil"/>
              <w:right w:val="nil"/>
            </w:tcBorders>
            <w:shd w:val="clear" w:color="auto" w:fill="auto"/>
            <w:noWrap/>
            <w:vAlign w:val="center"/>
            <w:hideMark/>
          </w:tcPr>
          <w:p w14:paraId="7DC994A5" w14:textId="77777777" w:rsidR="00416164" w:rsidRPr="00416164" w:rsidRDefault="00416164" w:rsidP="00416164">
            <w:pPr>
              <w:widowControl/>
              <w:jc w:val="center"/>
              <w:rPr>
                <w:rFonts w:ascii="宋体" w:eastAsia="宋体" w:hAnsi="宋体" w:cs="宋体"/>
                <w:color w:val="000000"/>
                <w:kern w:val="0"/>
                <w:sz w:val="18"/>
                <w:szCs w:val="18"/>
              </w:rPr>
            </w:pPr>
            <w:r w:rsidRPr="00416164">
              <w:rPr>
                <w:rFonts w:ascii="宋体" w:eastAsia="宋体" w:hAnsi="宋体" w:cs="宋体" w:hint="eastAsia"/>
                <w:color w:val="000000"/>
                <w:kern w:val="0"/>
                <w:sz w:val="18"/>
                <w:szCs w:val="18"/>
              </w:rPr>
              <w:t>创业板指</w:t>
            </w:r>
          </w:p>
        </w:tc>
        <w:tc>
          <w:tcPr>
            <w:tcW w:w="1080" w:type="dxa"/>
            <w:tcBorders>
              <w:top w:val="nil"/>
              <w:left w:val="nil"/>
              <w:bottom w:val="nil"/>
              <w:right w:val="nil"/>
            </w:tcBorders>
            <w:shd w:val="clear" w:color="auto" w:fill="auto"/>
            <w:noWrap/>
            <w:vAlign w:val="center"/>
            <w:hideMark/>
          </w:tcPr>
          <w:p w14:paraId="39587C45" w14:textId="77777777" w:rsidR="00416164" w:rsidRPr="00416164" w:rsidRDefault="00416164" w:rsidP="00416164">
            <w:pPr>
              <w:widowControl/>
              <w:jc w:val="center"/>
              <w:rPr>
                <w:rFonts w:ascii="宋体" w:eastAsia="宋体" w:hAnsi="宋体" w:cs="宋体" w:hint="eastAsia"/>
                <w:color w:val="000000"/>
                <w:kern w:val="0"/>
                <w:sz w:val="18"/>
                <w:szCs w:val="18"/>
              </w:rPr>
            </w:pPr>
            <w:r w:rsidRPr="00416164">
              <w:rPr>
                <w:rFonts w:ascii="宋体" w:eastAsia="宋体" w:hAnsi="宋体" w:cs="宋体" w:hint="eastAsia"/>
                <w:color w:val="000000"/>
                <w:kern w:val="0"/>
                <w:sz w:val="18"/>
                <w:szCs w:val="18"/>
              </w:rPr>
              <w:t>正二月</w:t>
            </w:r>
          </w:p>
        </w:tc>
        <w:tc>
          <w:tcPr>
            <w:tcW w:w="1080" w:type="dxa"/>
            <w:tcBorders>
              <w:top w:val="nil"/>
              <w:left w:val="nil"/>
              <w:bottom w:val="nil"/>
              <w:right w:val="nil"/>
            </w:tcBorders>
            <w:shd w:val="clear" w:color="auto" w:fill="auto"/>
            <w:vAlign w:val="center"/>
            <w:hideMark/>
          </w:tcPr>
          <w:p w14:paraId="12A44680" w14:textId="77777777" w:rsidR="00416164" w:rsidRPr="00416164" w:rsidRDefault="00416164" w:rsidP="00416164">
            <w:pPr>
              <w:widowControl/>
              <w:jc w:val="center"/>
              <w:rPr>
                <w:rFonts w:ascii="宋体" w:eastAsia="宋体" w:hAnsi="宋体" w:cs="宋体" w:hint="eastAsia"/>
                <w:color w:val="000000"/>
                <w:kern w:val="0"/>
                <w:sz w:val="18"/>
                <w:szCs w:val="18"/>
              </w:rPr>
            </w:pPr>
            <w:r w:rsidRPr="00416164">
              <w:rPr>
                <w:rFonts w:ascii="宋体" w:eastAsia="宋体" w:hAnsi="宋体" w:cs="宋体" w:hint="eastAsia"/>
                <w:color w:val="000000"/>
                <w:kern w:val="0"/>
                <w:sz w:val="18"/>
                <w:szCs w:val="18"/>
              </w:rPr>
              <w:t>-0.012306</w:t>
            </w:r>
            <w:r w:rsidRPr="00416164">
              <w:rPr>
                <w:rFonts w:ascii="宋体" w:eastAsia="宋体" w:hAnsi="宋体" w:cs="宋体" w:hint="eastAsia"/>
                <w:color w:val="000000"/>
                <w:kern w:val="0"/>
                <w:sz w:val="18"/>
                <w:szCs w:val="18"/>
              </w:rPr>
              <w:br/>
              <w:t>***</w:t>
            </w:r>
          </w:p>
        </w:tc>
        <w:tc>
          <w:tcPr>
            <w:tcW w:w="1080" w:type="dxa"/>
            <w:tcBorders>
              <w:top w:val="nil"/>
              <w:left w:val="nil"/>
              <w:bottom w:val="nil"/>
              <w:right w:val="nil"/>
            </w:tcBorders>
            <w:shd w:val="clear" w:color="auto" w:fill="auto"/>
            <w:vAlign w:val="center"/>
            <w:hideMark/>
          </w:tcPr>
          <w:p w14:paraId="43315166" w14:textId="77777777" w:rsidR="00416164" w:rsidRPr="00416164" w:rsidRDefault="00416164" w:rsidP="00416164">
            <w:pPr>
              <w:widowControl/>
              <w:jc w:val="center"/>
              <w:rPr>
                <w:rFonts w:ascii="宋体" w:eastAsia="宋体" w:hAnsi="宋体" w:cs="宋体" w:hint="eastAsia"/>
                <w:color w:val="000000"/>
                <w:kern w:val="0"/>
                <w:sz w:val="18"/>
                <w:szCs w:val="18"/>
              </w:rPr>
            </w:pPr>
            <w:r w:rsidRPr="00416164">
              <w:rPr>
                <w:rFonts w:ascii="宋体" w:eastAsia="宋体" w:hAnsi="宋体" w:cs="宋体" w:hint="eastAsia"/>
                <w:color w:val="000000"/>
                <w:kern w:val="0"/>
                <w:sz w:val="18"/>
                <w:szCs w:val="18"/>
              </w:rPr>
              <w:t>0.007371</w:t>
            </w:r>
            <w:r w:rsidRPr="00416164">
              <w:rPr>
                <w:rFonts w:ascii="宋体" w:eastAsia="宋体" w:hAnsi="宋体" w:cs="宋体" w:hint="eastAsia"/>
                <w:color w:val="000000"/>
                <w:kern w:val="0"/>
                <w:sz w:val="18"/>
                <w:szCs w:val="18"/>
              </w:rPr>
              <w:br/>
              <w:t>***</w:t>
            </w:r>
          </w:p>
        </w:tc>
        <w:tc>
          <w:tcPr>
            <w:tcW w:w="1080" w:type="dxa"/>
            <w:tcBorders>
              <w:top w:val="nil"/>
              <w:left w:val="nil"/>
              <w:bottom w:val="nil"/>
              <w:right w:val="nil"/>
            </w:tcBorders>
            <w:shd w:val="clear" w:color="auto" w:fill="auto"/>
            <w:vAlign w:val="center"/>
            <w:hideMark/>
          </w:tcPr>
          <w:p w14:paraId="560C9909" w14:textId="77777777" w:rsidR="00416164" w:rsidRPr="00416164" w:rsidRDefault="00416164" w:rsidP="00416164">
            <w:pPr>
              <w:widowControl/>
              <w:jc w:val="center"/>
              <w:rPr>
                <w:rFonts w:ascii="宋体" w:eastAsia="宋体" w:hAnsi="宋体" w:cs="宋体" w:hint="eastAsia"/>
                <w:color w:val="000000"/>
                <w:kern w:val="0"/>
                <w:sz w:val="18"/>
                <w:szCs w:val="18"/>
              </w:rPr>
            </w:pPr>
            <w:r w:rsidRPr="00416164">
              <w:rPr>
                <w:rFonts w:ascii="宋体" w:eastAsia="宋体" w:hAnsi="宋体" w:cs="宋体" w:hint="eastAsia"/>
                <w:color w:val="000000"/>
                <w:kern w:val="0"/>
                <w:sz w:val="18"/>
                <w:szCs w:val="18"/>
              </w:rPr>
              <w:t>-0.000157</w:t>
            </w:r>
          </w:p>
        </w:tc>
        <w:tc>
          <w:tcPr>
            <w:tcW w:w="1080" w:type="dxa"/>
            <w:tcBorders>
              <w:top w:val="nil"/>
              <w:left w:val="nil"/>
              <w:bottom w:val="nil"/>
              <w:right w:val="nil"/>
            </w:tcBorders>
            <w:shd w:val="clear" w:color="auto" w:fill="auto"/>
            <w:noWrap/>
            <w:vAlign w:val="center"/>
            <w:hideMark/>
          </w:tcPr>
          <w:p w14:paraId="3C57C616" w14:textId="77777777" w:rsidR="00416164" w:rsidRPr="00416164" w:rsidRDefault="00416164" w:rsidP="00416164">
            <w:pPr>
              <w:widowControl/>
              <w:jc w:val="center"/>
              <w:rPr>
                <w:rFonts w:ascii="宋体" w:eastAsia="宋体" w:hAnsi="宋体" w:cs="宋体" w:hint="eastAsia"/>
                <w:color w:val="000000"/>
                <w:kern w:val="0"/>
                <w:sz w:val="18"/>
                <w:szCs w:val="18"/>
              </w:rPr>
            </w:pPr>
            <w:r w:rsidRPr="00416164">
              <w:rPr>
                <w:rFonts w:ascii="宋体" w:eastAsia="宋体" w:hAnsi="宋体" w:cs="宋体" w:hint="eastAsia"/>
                <w:color w:val="000000"/>
                <w:kern w:val="0"/>
                <w:sz w:val="18"/>
                <w:szCs w:val="18"/>
              </w:rPr>
              <w:t>无显著</w:t>
            </w:r>
          </w:p>
        </w:tc>
        <w:tc>
          <w:tcPr>
            <w:tcW w:w="1080" w:type="dxa"/>
            <w:tcBorders>
              <w:top w:val="nil"/>
              <w:left w:val="nil"/>
              <w:bottom w:val="nil"/>
              <w:right w:val="nil"/>
            </w:tcBorders>
            <w:shd w:val="clear" w:color="auto" w:fill="auto"/>
            <w:noWrap/>
            <w:vAlign w:val="center"/>
            <w:hideMark/>
          </w:tcPr>
          <w:p w14:paraId="0E570F57" w14:textId="77777777" w:rsidR="00416164" w:rsidRPr="00416164" w:rsidRDefault="00416164" w:rsidP="00416164">
            <w:pPr>
              <w:widowControl/>
              <w:jc w:val="center"/>
              <w:rPr>
                <w:rFonts w:ascii="宋体" w:eastAsia="宋体" w:hAnsi="宋体" w:cs="宋体" w:hint="eastAsia"/>
                <w:color w:val="000000"/>
                <w:kern w:val="0"/>
                <w:sz w:val="18"/>
                <w:szCs w:val="18"/>
              </w:rPr>
            </w:pPr>
          </w:p>
        </w:tc>
        <w:tc>
          <w:tcPr>
            <w:tcW w:w="1080" w:type="dxa"/>
            <w:tcBorders>
              <w:top w:val="nil"/>
              <w:left w:val="nil"/>
              <w:bottom w:val="nil"/>
              <w:right w:val="nil"/>
            </w:tcBorders>
            <w:shd w:val="clear" w:color="auto" w:fill="auto"/>
            <w:noWrap/>
            <w:vAlign w:val="center"/>
            <w:hideMark/>
          </w:tcPr>
          <w:p w14:paraId="3CF42BD0" w14:textId="77777777" w:rsidR="00416164" w:rsidRPr="00416164" w:rsidRDefault="00416164" w:rsidP="00416164">
            <w:pPr>
              <w:widowControl/>
              <w:jc w:val="center"/>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center"/>
            <w:hideMark/>
          </w:tcPr>
          <w:p w14:paraId="7E418EAB" w14:textId="77777777" w:rsidR="00416164" w:rsidRPr="00416164" w:rsidRDefault="00416164" w:rsidP="00416164">
            <w:pPr>
              <w:widowControl/>
              <w:jc w:val="center"/>
              <w:rPr>
                <w:rFonts w:ascii="Times New Roman" w:eastAsia="Times New Roman" w:hAnsi="Times New Roman" w:cs="Times New Roman"/>
                <w:kern w:val="0"/>
                <w:sz w:val="20"/>
                <w:szCs w:val="20"/>
              </w:rPr>
            </w:pPr>
          </w:p>
        </w:tc>
      </w:tr>
      <w:tr w:rsidR="00416164" w:rsidRPr="00416164" w14:paraId="1D667384" w14:textId="77777777" w:rsidTr="00E902D1">
        <w:trPr>
          <w:trHeight w:hRule="exact" w:val="510"/>
        </w:trPr>
        <w:tc>
          <w:tcPr>
            <w:tcW w:w="1080" w:type="dxa"/>
            <w:tcBorders>
              <w:top w:val="nil"/>
              <w:left w:val="nil"/>
              <w:bottom w:val="nil"/>
              <w:right w:val="nil"/>
            </w:tcBorders>
            <w:shd w:val="clear" w:color="auto" w:fill="auto"/>
            <w:noWrap/>
            <w:vAlign w:val="center"/>
            <w:hideMark/>
          </w:tcPr>
          <w:p w14:paraId="2DD3B874" w14:textId="77777777" w:rsidR="00416164" w:rsidRPr="00416164" w:rsidRDefault="00416164" w:rsidP="00416164">
            <w:pPr>
              <w:widowControl/>
              <w:jc w:val="center"/>
              <w:rPr>
                <w:rFonts w:ascii="宋体" w:eastAsia="宋体" w:hAnsi="宋体" w:cs="宋体"/>
                <w:color w:val="000000"/>
                <w:kern w:val="0"/>
                <w:sz w:val="18"/>
                <w:szCs w:val="18"/>
              </w:rPr>
            </w:pPr>
            <w:r w:rsidRPr="00416164">
              <w:rPr>
                <w:rFonts w:ascii="宋体" w:eastAsia="宋体" w:hAnsi="宋体" w:cs="宋体" w:hint="eastAsia"/>
                <w:color w:val="000000"/>
                <w:kern w:val="0"/>
                <w:sz w:val="18"/>
                <w:szCs w:val="18"/>
              </w:rPr>
              <w:t>创业板指</w:t>
            </w:r>
          </w:p>
        </w:tc>
        <w:tc>
          <w:tcPr>
            <w:tcW w:w="1080" w:type="dxa"/>
            <w:tcBorders>
              <w:top w:val="nil"/>
              <w:left w:val="nil"/>
              <w:bottom w:val="nil"/>
              <w:right w:val="nil"/>
            </w:tcBorders>
            <w:shd w:val="clear" w:color="auto" w:fill="auto"/>
            <w:noWrap/>
            <w:vAlign w:val="center"/>
            <w:hideMark/>
          </w:tcPr>
          <w:p w14:paraId="2E580ED0" w14:textId="77777777" w:rsidR="00416164" w:rsidRPr="00416164" w:rsidRDefault="00416164" w:rsidP="00416164">
            <w:pPr>
              <w:widowControl/>
              <w:jc w:val="center"/>
              <w:rPr>
                <w:rFonts w:ascii="宋体" w:eastAsia="宋体" w:hAnsi="宋体" w:cs="宋体" w:hint="eastAsia"/>
                <w:color w:val="000000"/>
                <w:kern w:val="0"/>
                <w:sz w:val="18"/>
                <w:szCs w:val="18"/>
              </w:rPr>
            </w:pPr>
            <w:r w:rsidRPr="00416164">
              <w:rPr>
                <w:rFonts w:ascii="宋体" w:eastAsia="宋体" w:hAnsi="宋体" w:cs="宋体" w:hint="eastAsia"/>
                <w:color w:val="000000"/>
                <w:kern w:val="0"/>
                <w:sz w:val="18"/>
                <w:szCs w:val="18"/>
              </w:rPr>
              <w:t>负十二月</w:t>
            </w:r>
          </w:p>
        </w:tc>
        <w:tc>
          <w:tcPr>
            <w:tcW w:w="1080" w:type="dxa"/>
            <w:tcBorders>
              <w:top w:val="nil"/>
              <w:left w:val="nil"/>
              <w:bottom w:val="nil"/>
              <w:right w:val="nil"/>
            </w:tcBorders>
            <w:shd w:val="clear" w:color="auto" w:fill="auto"/>
            <w:vAlign w:val="center"/>
            <w:hideMark/>
          </w:tcPr>
          <w:p w14:paraId="033CFEC8" w14:textId="77777777" w:rsidR="00416164" w:rsidRPr="00416164" w:rsidRDefault="00416164" w:rsidP="00416164">
            <w:pPr>
              <w:widowControl/>
              <w:jc w:val="center"/>
              <w:rPr>
                <w:rFonts w:ascii="宋体" w:eastAsia="宋体" w:hAnsi="宋体" w:cs="宋体" w:hint="eastAsia"/>
                <w:color w:val="000000"/>
                <w:kern w:val="0"/>
                <w:sz w:val="18"/>
                <w:szCs w:val="18"/>
              </w:rPr>
            </w:pPr>
            <w:r w:rsidRPr="00416164">
              <w:rPr>
                <w:rFonts w:ascii="宋体" w:eastAsia="宋体" w:hAnsi="宋体" w:cs="宋体" w:hint="eastAsia"/>
                <w:color w:val="000000"/>
                <w:kern w:val="0"/>
                <w:sz w:val="18"/>
                <w:szCs w:val="18"/>
              </w:rPr>
              <w:t>-0.000297</w:t>
            </w:r>
          </w:p>
        </w:tc>
        <w:tc>
          <w:tcPr>
            <w:tcW w:w="1080" w:type="dxa"/>
            <w:tcBorders>
              <w:top w:val="nil"/>
              <w:left w:val="nil"/>
              <w:bottom w:val="nil"/>
              <w:right w:val="nil"/>
            </w:tcBorders>
            <w:shd w:val="clear" w:color="auto" w:fill="auto"/>
            <w:vAlign w:val="center"/>
            <w:hideMark/>
          </w:tcPr>
          <w:p w14:paraId="5607017E" w14:textId="77777777" w:rsidR="00416164" w:rsidRPr="00416164" w:rsidRDefault="00416164" w:rsidP="00416164">
            <w:pPr>
              <w:widowControl/>
              <w:jc w:val="center"/>
              <w:rPr>
                <w:rFonts w:ascii="宋体" w:eastAsia="宋体" w:hAnsi="宋体" w:cs="宋体" w:hint="eastAsia"/>
                <w:color w:val="000000"/>
                <w:kern w:val="0"/>
                <w:sz w:val="18"/>
                <w:szCs w:val="18"/>
              </w:rPr>
            </w:pPr>
            <w:r w:rsidRPr="00416164">
              <w:rPr>
                <w:rFonts w:ascii="宋体" w:eastAsia="宋体" w:hAnsi="宋体" w:cs="宋体" w:hint="eastAsia"/>
                <w:color w:val="000000"/>
                <w:kern w:val="0"/>
                <w:sz w:val="18"/>
                <w:szCs w:val="18"/>
              </w:rPr>
              <w:t>0.003601</w:t>
            </w:r>
            <w:r w:rsidRPr="00416164">
              <w:rPr>
                <w:rFonts w:ascii="宋体" w:eastAsia="宋体" w:hAnsi="宋体" w:cs="宋体" w:hint="eastAsia"/>
                <w:color w:val="000000"/>
                <w:kern w:val="0"/>
                <w:sz w:val="18"/>
                <w:szCs w:val="18"/>
              </w:rPr>
              <w:br/>
              <w:t>***</w:t>
            </w:r>
          </w:p>
        </w:tc>
        <w:tc>
          <w:tcPr>
            <w:tcW w:w="1080" w:type="dxa"/>
            <w:tcBorders>
              <w:top w:val="nil"/>
              <w:left w:val="nil"/>
              <w:bottom w:val="nil"/>
              <w:right w:val="nil"/>
            </w:tcBorders>
            <w:shd w:val="clear" w:color="auto" w:fill="auto"/>
            <w:vAlign w:val="center"/>
            <w:hideMark/>
          </w:tcPr>
          <w:p w14:paraId="65D11983" w14:textId="77777777" w:rsidR="00416164" w:rsidRPr="00416164" w:rsidRDefault="00416164" w:rsidP="00416164">
            <w:pPr>
              <w:widowControl/>
              <w:jc w:val="center"/>
              <w:rPr>
                <w:rFonts w:ascii="宋体" w:eastAsia="宋体" w:hAnsi="宋体" w:cs="宋体" w:hint="eastAsia"/>
                <w:color w:val="000000"/>
                <w:kern w:val="0"/>
                <w:sz w:val="18"/>
                <w:szCs w:val="18"/>
              </w:rPr>
            </w:pPr>
            <w:r w:rsidRPr="00416164">
              <w:rPr>
                <w:rFonts w:ascii="宋体" w:eastAsia="宋体" w:hAnsi="宋体" w:cs="宋体" w:hint="eastAsia"/>
                <w:color w:val="000000"/>
                <w:kern w:val="0"/>
                <w:sz w:val="18"/>
                <w:szCs w:val="18"/>
              </w:rPr>
              <w:t>-0.011223</w:t>
            </w:r>
            <w:r w:rsidRPr="00416164">
              <w:rPr>
                <w:rFonts w:ascii="宋体" w:eastAsia="宋体" w:hAnsi="宋体" w:cs="宋体" w:hint="eastAsia"/>
                <w:color w:val="000000"/>
                <w:kern w:val="0"/>
                <w:sz w:val="18"/>
                <w:szCs w:val="18"/>
              </w:rPr>
              <w:br/>
              <w:t>***</w:t>
            </w:r>
          </w:p>
        </w:tc>
        <w:tc>
          <w:tcPr>
            <w:tcW w:w="1080" w:type="dxa"/>
            <w:tcBorders>
              <w:top w:val="nil"/>
              <w:left w:val="nil"/>
              <w:bottom w:val="nil"/>
              <w:right w:val="nil"/>
            </w:tcBorders>
            <w:shd w:val="clear" w:color="auto" w:fill="auto"/>
            <w:noWrap/>
            <w:vAlign w:val="center"/>
            <w:hideMark/>
          </w:tcPr>
          <w:p w14:paraId="21CCA629" w14:textId="77777777" w:rsidR="00416164" w:rsidRPr="00416164" w:rsidRDefault="00416164" w:rsidP="00416164">
            <w:pPr>
              <w:widowControl/>
              <w:jc w:val="center"/>
              <w:rPr>
                <w:rFonts w:ascii="宋体" w:eastAsia="宋体" w:hAnsi="宋体" w:cs="宋体" w:hint="eastAsia"/>
                <w:color w:val="000000"/>
                <w:kern w:val="0"/>
                <w:sz w:val="18"/>
                <w:szCs w:val="18"/>
              </w:rPr>
            </w:pPr>
            <w:r w:rsidRPr="00416164">
              <w:rPr>
                <w:rFonts w:ascii="宋体" w:eastAsia="宋体" w:hAnsi="宋体" w:cs="宋体" w:hint="eastAsia"/>
                <w:color w:val="000000"/>
                <w:kern w:val="0"/>
                <w:sz w:val="18"/>
                <w:szCs w:val="18"/>
              </w:rPr>
              <w:t>无显著</w:t>
            </w:r>
          </w:p>
        </w:tc>
        <w:tc>
          <w:tcPr>
            <w:tcW w:w="1080" w:type="dxa"/>
            <w:tcBorders>
              <w:top w:val="nil"/>
              <w:left w:val="nil"/>
              <w:bottom w:val="nil"/>
              <w:right w:val="nil"/>
            </w:tcBorders>
            <w:shd w:val="clear" w:color="auto" w:fill="auto"/>
            <w:vAlign w:val="center"/>
            <w:hideMark/>
          </w:tcPr>
          <w:p w14:paraId="430F3821" w14:textId="77777777" w:rsidR="00416164" w:rsidRPr="00416164" w:rsidRDefault="00416164" w:rsidP="00416164">
            <w:pPr>
              <w:widowControl/>
              <w:jc w:val="center"/>
              <w:rPr>
                <w:rFonts w:ascii="宋体" w:eastAsia="宋体" w:hAnsi="宋体" w:cs="宋体" w:hint="eastAsia"/>
                <w:color w:val="000000"/>
                <w:kern w:val="0"/>
                <w:sz w:val="18"/>
                <w:szCs w:val="18"/>
              </w:rPr>
            </w:pPr>
          </w:p>
        </w:tc>
        <w:tc>
          <w:tcPr>
            <w:tcW w:w="1080" w:type="dxa"/>
            <w:tcBorders>
              <w:top w:val="nil"/>
              <w:left w:val="nil"/>
              <w:bottom w:val="nil"/>
              <w:right w:val="nil"/>
            </w:tcBorders>
            <w:shd w:val="clear" w:color="auto" w:fill="auto"/>
            <w:vAlign w:val="center"/>
            <w:hideMark/>
          </w:tcPr>
          <w:p w14:paraId="39E91D89" w14:textId="77777777" w:rsidR="00416164" w:rsidRPr="00416164" w:rsidRDefault="00416164" w:rsidP="00416164">
            <w:pPr>
              <w:widowControl/>
              <w:jc w:val="center"/>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vAlign w:val="center"/>
            <w:hideMark/>
          </w:tcPr>
          <w:p w14:paraId="3F1ED88D" w14:textId="77777777" w:rsidR="00416164" w:rsidRPr="00416164" w:rsidRDefault="00416164" w:rsidP="00416164">
            <w:pPr>
              <w:widowControl/>
              <w:jc w:val="center"/>
              <w:rPr>
                <w:rFonts w:ascii="Times New Roman" w:eastAsia="Times New Roman" w:hAnsi="Times New Roman" w:cs="Times New Roman"/>
                <w:kern w:val="0"/>
                <w:sz w:val="20"/>
                <w:szCs w:val="20"/>
              </w:rPr>
            </w:pPr>
          </w:p>
        </w:tc>
      </w:tr>
      <w:tr w:rsidR="00416164" w:rsidRPr="00416164" w14:paraId="294546BB" w14:textId="77777777" w:rsidTr="00E902D1">
        <w:trPr>
          <w:trHeight w:hRule="exact" w:val="510"/>
        </w:trPr>
        <w:tc>
          <w:tcPr>
            <w:tcW w:w="1080" w:type="dxa"/>
            <w:tcBorders>
              <w:top w:val="nil"/>
              <w:left w:val="nil"/>
              <w:bottom w:val="nil"/>
              <w:right w:val="nil"/>
            </w:tcBorders>
            <w:shd w:val="clear" w:color="auto" w:fill="auto"/>
            <w:noWrap/>
            <w:vAlign w:val="center"/>
            <w:hideMark/>
          </w:tcPr>
          <w:p w14:paraId="7E6A3DB4" w14:textId="77777777" w:rsidR="00416164" w:rsidRPr="00416164" w:rsidRDefault="00416164" w:rsidP="00416164">
            <w:pPr>
              <w:widowControl/>
              <w:jc w:val="center"/>
              <w:rPr>
                <w:rFonts w:ascii="宋体" w:eastAsia="宋体" w:hAnsi="宋体" w:cs="宋体"/>
                <w:color w:val="000000"/>
                <w:kern w:val="0"/>
                <w:sz w:val="18"/>
                <w:szCs w:val="18"/>
              </w:rPr>
            </w:pPr>
            <w:r w:rsidRPr="00416164">
              <w:rPr>
                <w:rFonts w:ascii="宋体" w:eastAsia="宋体" w:hAnsi="宋体" w:cs="宋体" w:hint="eastAsia"/>
                <w:color w:val="000000"/>
                <w:kern w:val="0"/>
                <w:sz w:val="18"/>
                <w:szCs w:val="18"/>
              </w:rPr>
              <w:t>深证成指</w:t>
            </w:r>
          </w:p>
        </w:tc>
        <w:tc>
          <w:tcPr>
            <w:tcW w:w="1080" w:type="dxa"/>
            <w:tcBorders>
              <w:top w:val="nil"/>
              <w:left w:val="nil"/>
              <w:bottom w:val="nil"/>
              <w:right w:val="nil"/>
            </w:tcBorders>
            <w:shd w:val="clear" w:color="auto" w:fill="auto"/>
            <w:noWrap/>
            <w:vAlign w:val="center"/>
            <w:hideMark/>
          </w:tcPr>
          <w:p w14:paraId="4CCE2FC8" w14:textId="77777777" w:rsidR="00416164" w:rsidRPr="00416164" w:rsidRDefault="00416164" w:rsidP="00416164">
            <w:pPr>
              <w:widowControl/>
              <w:jc w:val="center"/>
              <w:rPr>
                <w:rFonts w:ascii="宋体" w:eastAsia="宋体" w:hAnsi="宋体" w:cs="宋体" w:hint="eastAsia"/>
                <w:color w:val="000000"/>
                <w:kern w:val="0"/>
                <w:sz w:val="18"/>
                <w:szCs w:val="18"/>
              </w:rPr>
            </w:pPr>
            <w:r w:rsidRPr="00416164">
              <w:rPr>
                <w:rFonts w:ascii="宋体" w:eastAsia="宋体" w:hAnsi="宋体" w:cs="宋体" w:hint="eastAsia"/>
                <w:color w:val="000000"/>
                <w:kern w:val="0"/>
                <w:sz w:val="18"/>
                <w:szCs w:val="18"/>
              </w:rPr>
              <w:t>正二月</w:t>
            </w:r>
          </w:p>
        </w:tc>
        <w:tc>
          <w:tcPr>
            <w:tcW w:w="1080" w:type="dxa"/>
            <w:tcBorders>
              <w:top w:val="nil"/>
              <w:left w:val="nil"/>
              <w:bottom w:val="nil"/>
              <w:right w:val="nil"/>
            </w:tcBorders>
            <w:shd w:val="clear" w:color="auto" w:fill="auto"/>
            <w:vAlign w:val="center"/>
            <w:hideMark/>
          </w:tcPr>
          <w:p w14:paraId="1D0BDC35" w14:textId="77777777" w:rsidR="00416164" w:rsidRPr="00416164" w:rsidRDefault="00416164" w:rsidP="00416164">
            <w:pPr>
              <w:widowControl/>
              <w:jc w:val="center"/>
              <w:rPr>
                <w:rFonts w:ascii="宋体" w:eastAsia="宋体" w:hAnsi="宋体" w:cs="宋体" w:hint="eastAsia"/>
                <w:color w:val="000000"/>
                <w:kern w:val="0"/>
                <w:sz w:val="18"/>
                <w:szCs w:val="18"/>
              </w:rPr>
            </w:pPr>
            <w:r w:rsidRPr="00416164">
              <w:rPr>
                <w:rFonts w:ascii="宋体" w:eastAsia="宋体" w:hAnsi="宋体" w:cs="宋体" w:hint="eastAsia"/>
                <w:color w:val="000000"/>
                <w:kern w:val="0"/>
                <w:sz w:val="18"/>
                <w:szCs w:val="18"/>
              </w:rPr>
              <w:t>0.001662</w:t>
            </w:r>
          </w:p>
        </w:tc>
        <w:tc>
          <w:tcPr>
            <w:tcW w:w="1080" w:type="dxa"/>
            <w:tcBorders>
              <w:top w:val="nil"/>
              <w:left w:val="nil"/>
              <w:bottom w:val="nil"/>
              <w:right w:val="nil"/>
            </w:tcBorders>
            <w:shd w:val="clear" w:color="auto" w:fill="auto"/>
            <w:vAlign w:val="center"/>
            <w:hideMark/>
          </w:tcPr>
          <w:p w14:paraId="6B0B9AD8" w14:textId="77777777" w:rsidR="00416164" w:rsidRPr="00416164" w:rsidRDefault="00416164" w:rsidP="00416164">
            <w:pPr>
              <w:widowControl/>
              <w:jc w:val="center"/>
              <w:rPr>
                <w:rFonts w:ascii="宋体" w:eastAsia="宋体" w:hAnsi="宋体" w:cs="宋体" w:hint="eastAsia"/>
                <w:color w:val="000000"/>
                <w:kern w:val="0"/>
                <w:sz w:val="18"/>
                <w:szCs w:val="18"/>
              </w:rPr>
            </w:pPr>
            <w:r w:rsidRPr="00416164">
              <w:rPr>
                <w:rFonts w:ascii="宋体" w:eastAsia="宋体" w:hAnsi="宋体" w:cs="宋体" w:hint="eastAsia"/>
                <w:color w:val="000000"/>
                <w:kern w:val="0"/>
                <w:sz w:val="18"/>
                <w:szCs w:val="18"/>
              </w:rPr>
              <w:t>0.005075</w:t>
            </w:r>
            <w:r w:rsidRPr="00416164">
              <w:rPr>
                <w:rFonts w:ascii="宋体" w:eastAsia="宋体" w:hAnsi="宋体" w:cs="宋体" w:hint="eastAsia"/>
                <w:color w:val="000000"/>
                <w:kern w:val="0"/>
                <w:sz w:val="18"/>
                <w:szCs w:val="18"/>
              </w:rPr>
              <w:br/>
              <w:t>**</w:t>
            </w:r>
          </w:p>
        </w:tc>
        <w:tc>
          <w:tcPr>
            <w:tcW w:w="1080" w:type="dxa"/>
            <w:tcBorders>
              <w:top w:val="nil"/>
              <w:left w:val="nil"/>
              <w:bottom w:val="nil"/>
              <w:right w:val="nil"/>
            </w:tcBorders>
            <w:shd w:val="clear" w:color="auto" w:fill="auto"/>
            <w:vAlign w:val="center"/>
            <w:hideMark/>
          </w:tcPr>
          <w:p w14:paraId="37403626" w14:textId="77777777" w:rsidR="00416164" w:rsidRPr="00416164" w:rsidRDefault="00416164" w:rsidP="00416164">
            <w:pPr>
              <w:widowControl/>
              <w:jc w:val="center"/>
              <w:rPr>
                <w:rFonts w:ascii="宋体" w:eastAsia="宋体" w:hAnsi="宋体" w:cs="宋体" w:hint="eastAsia"/>
                <w:color w:val="000000"/>
                <w:kern w:val="0"/>
                <w:sz w:val="18"/>
                <w:szCs w:val="18"/>
              </w:rPr>
            </w:pPr>
            <w:r w:rsidRPr="00416164">
              <w:rPr>
                <w:rFonts w:ascii="宋体" w:eastAsia="宋体" w:hAnsi="宋体" w:cs="宋体" w:hint="eastAsia"/>
                <w:color w:val="000000"/>
                <w:kern w:val="0"/>
                <w:sz w:val="18"/>
                <w:szCs w:val="18"/>
              </w:rPr>
              <w:t>-0.000161</w:t>
            </w:r>
            <w:r w:rsidRPr="00416164">
              <w:rPr>
                <w:rFonts w:ascii="宋体" w:eastAsia="宋体" w:hAnsi="宋体" w:cs="宋体" w:hint="eastAsia"/>
                <w:color w:val="000000"/>
                <w:kern w:val="0"/>
                <w:sz w:val="18"/>
                <w:szCs w:val="18"/>
              </w:rPr>
              <w:br/>
              <w:t>***</w:t>
            </w:r>
          </w:p>
        </w:tc>
        <w:tc>
          <w:tcPr>
            <w:tcW w:w="1080" w:type="dxa"/>
            <w:tcBorders>
              <w:top w:val="nil"/>
              <w:left w:val="nil"/>
              <w:bottom w:val="nil"/>
              <w:right w:val="nil"/>
            </w:tcBorders>
            <w:shd w:val="clear" w:color="auto" w:fill="auto"/>
            <w:noWrap/>
            <w:vAlign w:val="center"/>
            <w:hideMark/>
          </w:tcPr>
          <w:p w14:paraId="356A1603" w14:textId="77777777" w:rsidR="00416164" w:rsidRPr="00416164" w:rsidRDefault="00416164" w:rsidP="00416164">
            <w:pPr>
              <w:widowControl/>
              <w:jc w:val="center"/>
              <w:rPr>
                <w:rFonts w:ascii="宋体" w:eastAsia="宋体" w:hAnsi="宋体" w:cs="宋体" w:hint="eastAsia"/>
                <w:color w:val="000000"/>
                <w:kern w:val="0"/>
                <w:sz w:val="18"/>
                <w:szCs w:val="18"/>
              </w:rPr>
            </w:pPr>
            <w:r w:rsidRPr="00416164">
              <w:rPr>
                <w:rFonts w:ascii="宋体" w:eastAsia="宋体" w:hAnsi="宋体" w:cs="宋体" w:hint="eastAsia"/>
                <w:color w:val="000000"/>
                <w:kern w:val="0"/>
                <w:sz w:val="18"/>
                <w:szCs w:val="18"/>
              </w:rPr>
              <w:t>无显著</w:t>
            </w:r>
          </w:p>
        </w:tc>
        <w:tc>
          <w:tcPr>
            <w:tcW w:w="1080" w:type="dxa"/>
            <w:tcBorders>
              <w:top w:val="nil"/>
              <w:left w:val="nil"/>
              <w:bottom w:val="nil"/>
              <w:right w:val="nil"/>
            </w:tcBorders>
            <w:shd w:val="clear" w:color="auto" w:fill="auto"/>
            <w:vAlign w:val="center"/>
            <w:hideMark/>
          </w:tcPr>
          <w:p w14:paraId="41DB527F" w14:textId="77777777" w:rsidR="00416164" w:rsidRPr="00416164" w:rsidRDefault="00416164" w:rsidP="00416164">
            <w:pPr>
              <w:widowControl/>
              <w:jc w:val="center"/>
              <w:rPr>
                <w:rFonts w:ascii="宋体" w:eastAsia="宋体" w:hAnsi="宋体" w:cs="宋体" w:hint="eastAsia"/>
                <w:color w:val="000000"/>
                <w:kern w:val="0"/>
                <w:sz w:val="18"/>
                <w:szCs w:val="18"/>
              </w:rPr>
            </w:pPr>
          </w:p>
        </w:tc>
        <w:tc>
          <w:tcPr>
            <w:tcW w:w="1080" w:type="dxa"/>
            <w:tcBorders>
              <w:top w:val="nil"/>
              <w:left w:val="nil"/>
              <w:bottom w:val="nil"/>
              <w:right w:val="nil"/>
            </w:tcBorders>
            <w:shd w:val="clear" w:color="auto" w:fill="auto"/>
            <w:vAlign w:val="center"/>
            <w:hideMark/>
          </w:tcPr>
          <w:p w14:paraId="15F8B113" w14:textId="77777777" w:rsidR="00416164" w:rsidRPr="00416164" w:rsidRDefault="00416164" w:rsidP="00416164">
            <w:pPr>
              <w:widowControl/>
              <w:jc w:val="center"/>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vAlign w:val="center"/>
            <w:hideMark/>
          </w:tcPr>
          <w:p w14:paraId="00ADDEB4" w14:textId="77777777" w:rsidR="00416164" w:rsidRPr="00416164" w:rsidRDefault="00416164" w:rsidP="00416164">
            <w:pPr>
              <w:widowControl/>
              <w:jc w:val="center"/>
              <w:rPr>
                <w:rFonts w:ascii="Times New Roman" w:eastAsia="Times New Roman" w:hAnsi="Times New Roman" w:cs="Times New Roman"/>
                <w:kern w:val="0"/>
                <w:sz w:val="20"/>
                <w:szCs w:val="20"/>
              </w:rPr>
            </w:pPr>
          </w:p>
        </w:tc>
      </w:tr>
      <w:tr w:rsidR="00416164" w:rsidRPr="00416164" w14:paraId="78B451F8" w14:textId="77777777" w:rsidTr="00E902D1">
        <w:trPr>
          <w:trHeight w:hRule="exact" w:val="510"/>
        </w:trPr>
        <w:tc>
          <w:tcPr>
            <w:tcW w:w="1080" w:type="dxa"/>
            <w:tcBorders>
              <w:top w:val="nil"/>
              <w:left w:val="nil"/>
              <w:bottom w:val="nil"/>
              <w:right w:val="nil"/>
            </w:tcBorders>
            <w:shd w:val="clear" w:color="auto" w:fill="auto"/>
            <w:noWrap/>
            <w:vAlign w:val="center"/>
            <w:hideMark/>
          </w:tcPr>
          <w:p w14:paraId="61B73545" w14:textId="77777777" w:rsidR="00416164" w:rsidRPr="00416164" w:rsidRDefault="00416164" w:rsidP="00416164">
            <w:pPr>
              <w:widowControl/>
              <w:jc w:val="center"/>
              <w:rPr>
                <w:rFonts w:ascii="宋体" w:eastAsia="宋体" w:hAnsi="宋体" w:cs="宋体"/>
                <w:color w:val="000000"/>
                <w:kern w:val="0"/>
                <w:sz w:val="18"/>
                <w:szCs w:val="18"/>
              </w:rPr>
            </w:pPr>
            <w:r w:rsidRPr="00416164">
              <w:rPr>
                <w:rFonts w:ascii="宋体" w:eastAsia="宋体" w:hAnsi="宋体" w:cs="宋体" w:hint="eastAsia"/>
                <w:color w:val="000000"/>
                <w:kern w:val="0"/>
                <w:sz w:val="18"/>
                <w:szCs w:val="18"/>
              </w:rPr>
              <w:t>深证成指</w:t>
            </w:r>
          </w:p>
        </w:tc>
        <w:tc>
          <w:tcPr>
            <w:tcW w:w="1080" w:type="dxa"/>
            <w:tcBorders>
              <w:top w:val="nil"/>
              <w:left w:val="nil"/>
              <w:bottom w:val="nil"/>
              <w:right w:val="nil"/>
            </w:tcBorders>
            <w:shd w:val="clear" w:color="auto" w:fill="auto"/>
            <w:noWrap/>
            <w:vAlign w:val="center"/>
            <w:hideMark/>
          </w:tcPr>
          <w:p w14:paraId="4C838C64" w14:textId="77777777" w:rsidR="00416164" w:rsidRPr="00416164" w:rsidRDefault="00416164" w:rsidP="00416164">
            <w:pPr>
              <w:widowControl/>
              <w:jc w:val="center"/>
              <w:rPr>
                <w:rFonts w:ascii="宋体" w:eastAsia="宋体" w:hAnsi="宋体" w:cs="宋体" w:hint="eastAsia"/>
                <w:color w:val="000000"/>
                <w:kern w:val="0"/>
                <w:sz w:val="18"/>
                <w:szCs w:val="18"/>
              </w:rPr>
            </w:pPr>
            <w:r w:rsidRPr="00416164">
              <w:rPr>
                <w:rFonts w:ascii="宋体" w:eastAsia="宋体" w:hAnsi="宋体" w:cs="宋体" w:hint="eastAsia"/>
                <w:color w:val="000000"/>
                <w:kern w:val="0"/>
                <w:sz w:val="18"/>
                <w:szCs w:val="18"/>
              </w:rPr>
              <w:t>负一月</w:t>
            </w:r>
          </w:p>
        </w:tc>
        <w:tc>
          <w:tcPr>
            <w:tcW w:w="1080" w:type="dxa"/>
            <w:tcBorders>
              <w:top w:val="nil"/>
              <w:left w:val="nil"/>
              <w:bottom w:val="nil"/>
              <w:right w:val="nil"/>
            </w:tcBorders>
            <w:shd w:val="clear" w:color="auto" w:fill="auto"/>
            <w:vAlign w:val="center"/>
            <w:hideMark/>
          </w:tcPr>
          <w:p w14:paraId="6DADC545" w14:textId="77777777" w:rsidR="00416164" w:rsidRPr="00416164" w:rsidRDefault="00416164" w:rsidP="00416164">
            <w:pPr>
              <w:widowControl/>
              <w:jc w:val="center"/>
              <w:rPr>
                <w:rFonts w:ascii="宋体" w:eastAsia="宋体" w:hAnsi="宋体" w:cs="宋体" w:hint="eastAsia"/>
                <w:color w:val="000000"/>
                <w:kern w:val="0"/>
                <w:sz w:val="18"/>
                <w:szCs w:val="18"/>
              </w:rPr>
            </w:pPr>
            <w:r w:rsidRPr="00416164">
              <w:rPr>
                <w:rFonts w:ascii="宋体" w:eastAsia="宋体" w:hAnsi="宋体" w:cs="宋体" w:hint="eastAsia"/>
                <w:color w:val="000000"/>
                <w:kern w:val="0"/>
                <w:sz w:val="18"/>
                <w:szCs w:val="18"/>
              </w:rPr>
              <w:t>-0.009825</w:t>
            </w:r>
            <w:r w:rsidRPr="00416164">
              <w:rPr>
                <w:rFonts w:ascii="宋体" w:eastAsia="宋体" w:hAnsi="宋体" w:cs="宋体" w:hint="eastAsia"/>
                <w:color w:val="000000"/>
                <w:kern w:val="0"/>
                <w:sz w:val="18"/>
                <w:szCs w:val="18"/>
              </w:rPr>
              <w:br/>
              <w:t>***</w:t>
            </w:r>
          </w:p>
        </w:tc>
        <w:tc>
          <w:tcPr>
            <w:tcW w:w="1080" w:type="dxa"/>
            <w:tcBorders>
              <w:top w:val="nil"/>
              <w:left w:val="nil"/>
              <w:bottom w:val="nil"/>
              <w:right w:val="nil"/>
            </w:tcBorders>
            <w:shd w:val="clear" w:color="auto" w:fill="auto"/>
            <w:vAlign w:val="center"/>
            <w:hideMark/>
          </w:tcPr>
          <w:p w14:paraId="3E75EC51" w14:textId="77777777" w:rsidR="00416164" w:rsidRPr="00416164" w:rsidRDefault="00416164" w:rsidP="00416164">
            <w:pPr>
              <w:widowControl/>
              <w:jc w:val="center"/>
              <w:rPr>
                <w:rFonts w:ascii="宋体" w:eastAsia="宋体" w:hAnsi="宋体" w:cs="宋体" w:hint="eastAsia"/>
                <w:color w:val="000000"/>
                <w:kern w:val="0"/>
                <w:sz w:val="18"/>
                <w:szCs w:val="18"/>
              </w:rPr>
            </w:pPr>
            <w:r w:rsidRPr="00416164">
              <w:rPr>
                <w:rFonts w:ascii="宋体" w:eastAsia="宋体" w:hAnsi="宋体" w:cs="宋体" w:hint="eastAsia"/>
                <w:color w:val="000000"/>
                <w:kern w:val="0"/>
                <w:sz w:val="18"/>
                <w:szCs w:val="18"/>
              </w:rPr>
              <w:t>0.023819</w:t>
            </w:r>
            <w:r w:rsidRPr="00416164">
              <w:rPr>
                <w:rFonts w:ascii="宋体" w:eastAsia="宋体" w:hAnsi="宋体" w:cs="宋体" w:hint="eastAsia"/>
                <w:color w:val="000000"/>
                <w:kern w:val="0"/>
                <w:sz w:val="18"/>
                <w:szCs w:val="18"/>
              </w:rPr>
              <w:br/>
              <w:t>***</w:t>
            </w:r>
          </w:p>
        </w:tc>
        <w:tc>
          <w:tcPr>
            <w:tcW w:w="1080" w:type="dxa"/>
            <w:tcBorders>
              <w:top w:val="nil"/>
              <w:left w:val="nil"/>
              <w:bottom w:val="nil"/>
              <w:right w:val="nil"/>
            </w:tcBorders>
            <w:shd w:val="clear" w:color="auto" w:fill="auto"/>
            <w:vAlign w:val="center"/>
            <w:hideMark/>
          </w:tcPr>
          <w:p w14:paraId="4CF7A9D4" w14:textId="77777777" w:rsidR="00416164" w:rsidRPr="00416164" w:rsidRDefault="00416164" w:rsidP="00416164">
            <w:pPr>
              <w:widowControl/>
              <w:jc w:val="center"/>
              <w:rPr>
                <w:rFonts w:ascii="宋体" w:eastAsia="宋体" w:hAnsi="宋体" w:cs="宋体" w:hint="eastAsia"/>
                <w:color w:val="000000"/>
                <w:kern w:val="0"/>
                <w:sz w:val="18"/>
                <w:szCs w:val="18"/>
              </w:rPr>
            </w:pPr>
            <w:r w:rsidRPr="00416164">
              <w:rPr>
                <w:rFonts w:ascii="宋体" w:eastAsia="宋体" w:hAnsi="宋体" w:cs="宋体" w:hint="eastAsia"/>
                <w:color w:val="000000"/>
                <w:kern w:val="0"/>
                <w:sz w:val="18"/>
                <w:szCs w:val="18"/>
              </w:rPr>
              <w:t>0.004773</w:t>
            </w:r>
            <w:r w:rsidRPr="00416164">
              <w:rPr>
                <w:rFonts w:ascii="宋体" w:eastAsia="宋体" w:hAnsi="宋体" w:cs="宋体" w:hint="eastAsia"/>
                <w:color w:val="000000"/>
                <w:kern w:val="0"/>
                <w:sz w:val="18"/>
                <w:szCs w:val="18"/>
              </w:rPr>
              <w:br/>
              <w:t>***</w:t>
            </w:r>
          </w:p>
        </w:tc>
        <w:tc>
          <w:tcPr>
            <w:tcW w:w="1080" w:type="dxa"/>
            <w:tcBorders>
              <w:top w:val="nil"/>
              <w:left w:val="nil"/>
              <w:bottom w:val="nil"/>
              <w:right w:val="nil"/>
            </w:tcBorders>
            <w:shd w:val="clear" w:color="auto" w:fill="auto"/>
            <w:noWrap/>
            <w:vAlign w:val="center"/>
            <w:hideMark/>
          </w:tcPr>
          <w:p w14:paraId="543B1204" w14:textId="77777777" w:rsidR="00416164" w:rsidRPr="00416164" w:rsidRDefault="00416164" w:rsidP="00416164">
            <w:pPr>
              <w:widowControl/>
              <w:jc w:val="center"/>
              <w:rPr>
                <w:rFonts w:ascii="宋体" w:eastAsia="宋体" w:hAnsi="宋体" w:cs="宋体" w:hint="eastAsia"/>
                <w:color w:val="000000"/>
                <w:kern w:val="0"/>
                <w:sz w:val="18"/>
                <w:szCs w:val="18"/>
              </w:rPr>
            </w:pPr>
            <w:r w:rsidRPr="00416164">
              <w:rPr>
                <w:rFonts w:ascii="宋体" w:eastAsia="宋体" w:hAnsi="宋体" w:cs="宋体" w:hint="eastAsia"/>
                <w:color w:val="000000"/>
                <w:kern w:val="0"/>
                <w:sz w:val="18"/>
                <w:szCs w:val="18"/>
              </w:rPr>
              <w:t>正</w:t>
            </w:r>
          </w:p>
        </w:tc>
        <w:tc>
          <w:tcPr>
            <w:tcW w:w="1080" w:type="dxa"/>
            <w:tcBorders>
              <w:top w:val="nil"/>
              <w:left w:val="nil"/>
              <w:bottom w:val="nil"/>
              <w:right w:val="nil"/>
            </w:tcBorders>
            <w:shd w:val="clear" w:color="auto" w:fill="auto"/>
            <w:vAlign w:val="center"/>
            <w:hideMark/>
          </w:tcPr>
          <w:p w14:paraId="792F01C9" w14:textId="77777777" w:rsidR="00416164" w:rsidRPr="00416164" w:rsidRDefault="00416164" w:rsidP="00416164">
            <w:pPr>
              <w:widowControl/>
              <w:jc w:val="center"/>
              <w:rPr>
                <w:rFonts w:ascii="宋体" w:eastAsia="宋体" w:hAnsi="宋体" w:cs="宋体" w:hint="eastAsia"/>
                <w:color w:val="000000"/>
                <w:kern w:val="0"/>
                <w:sz w:val="18"/>
                <w:szCs w:val="18"/>
              </w:rPr>
            </w:pPr>
            <w:r w:rsidRPr="00416164">
              <w:rPr>
                <w:rFonts w:ascii="宋体" w:eastAsia="宋体" w:hAnsi="宋体" w:cs="宋体" w:hint="eastAsia"/>
                <w:color w:val="000000"/>
                <w:kern w:val="0"/>
                <w:sz w:val="18"/>
                <w:szCs w:val="18"/>
              </w:rPr>
              <w:t>-0.001619</w:t>
            </w:r>
            <w:r w:rsidRPr="00416164">
              <w:rPr>
                <w:rFonts w:ascii="宋体" w:eastAsia="宋体" w:hAnsi="宋体" w:cs="宋体" w:hint="eastAsia"/>
                <w:color w:val="000000"/>
                <w:kern w:val="0"/>
                <w:sz w:val="18"/>
                <w:szCs w:val="18"/>
              </w:rPr>
              <w:br/>
              <w:t>***</w:t>
            </w:r>
          </w:p>
        </w:tc>
        <w:tc>
          <w:tcPr>
            <w:tcW w:w="1080" w:type="dxa"/>
            <w:tcBorders>
              <w:top w:val="nil"/>
              <w:left w:val="nil"/>
              <w:bottom w:val="nil"/>
              <w:right w:val="nil"/>
            </w:tcBorders>
            <w:shd w:val="clear" w:color="auto" w:fill="auto"/>
            <w:vAlign w:val="center"/>
            <w:hideMark/>
          </w:tcPr>
          <w:p w14:paraId="1B647029" w14:textId="77777777" w:rsidR="00416164" w:rsidRPr="00416164" w:rsidRDefault="00416164" w:rsidP="00416164">
            <w:pPr>
              <w:widowControl/>
              <w:jc w:val="center"/>
              <w:rPr>
                <w:rFonts w:ascii="宋体" w:eastAsia="宋体" w:hAnsi="宋体" w:cs="宋体" w:hint="eastAsia"/>
                <w:color w:val="000000"/>
                <w:kern w:val="0"/>
                <w:sz w:val="18"/>
                <w:szCs w:val="18"/>
              </w:rPr>
            </w:pPr>
            <w:r w:rsidRPr="00416164">
              <w:rPr>
                <w:rFonts w:ascii="宋体" w:eastAsia="宋体" w:hAnsi="宋体" w:cs="宋体" w:hint="eastAsia"/>
                <w:color w:val="000000"/>
                <w:kern w:val="0"/>
                <w:sz w:val="18"/>
                <w:szCs w:val="18"/>
              </w:rPr>
              <w:t>0.002100</w:t>
            </w:r>
            <w:r w:rsidRPr="00416164">
              <w:rPr>
                <w:rFonts w:ascii="宋体" w:eastAsia="宋体" w:hAnsi="宋体" w:cs="宋体" w:hint="eastAsia"/>
                <w:color w:val="000000"/>
                <w:kern w:val="0"/>
                <w:sz w:val="18"/>
                <w:szCs w:val="18"/>
              </w:rPr>
              <w:br/>
              <w:t>***</w:t>
            </w:r>
          </w:p>
        </w:tc>
        <w:tc>
          <w:tcPr>
            <w:tcW w:w="1080" w:type="dxa"/>
            <w:tcBorders>
              <w:top w:val="nil"/>
              <w:left w:val="nil"/>
              <w:bottom w:val="nil"/>
              <w:right w:val="nil"/>
            </w:tcBorders>
            <w:shd w:val="clear" w:color="auto" w:fill="auto"/>
            <w:vAlign w:val="center"/>
            <w:hideMark/>
          </w:tcPr>
          <w:p w14:paraId="772F9D59" w14:textId="77777777" w:rsidR="00416164" w:rsidRPr="00416164" w:rsidRDefault="00416164" w:rsidP="00416164">
            <w:pPr>
              <w:widowControl/>
              <w:jc w:val="center"/>
              <w:rPr>
                <w:rFonts w:ascii="宋体" w:eastAsia="宋体" w:hAnsi="宋体" w:cs="宋体" w:hint="eastAsia"/>
                <w:color w:val="000000"/>
                <w:kern w:val="0"/>
                <w:sz w:val="18"/>
                <w:szCs w:val="18"/>
              </w:rPr>
            </w:pPr>
            <w:r w:rsidRPr="00416164">
              <w:rPr>
                <w:rFonts w:ascii="宋体" w:eastAsia="宋体" w:hAnsi="宋体" w:cs="宋体" w:hint="eastAsia"/>
                <w:color w:val="000000"/>
                <w:kern w:val="0"/>
                <w:sz w:val="18"/>
                <w:szCs w:val="18"/>
              </w:rPr>
              <w:t>-0.000180</w:t>
            </w:r>
            <w:r w:rsidRPr="00416164">
              <w:rPr>
                <w:rFonts w:ascii="宋体" w:eastAsia="宋体" w:hAnsi="宋体" w:cs="宋体" w:hint="eastAsia"/>
                <w:color w:val="000000"/>
                <w:kern w:val="0"/>
                <w:sz w:val="18"/>
                <w:szCs w:val="18"/>
              </w:rPr>
              <w:br/>
              <w:t>***</w:t>
            </w:r>
          </w:p>
        </w:tc>
      </w:tr>
      <w:tr w:rsidR="00416164" w:rsidRPr="00416164" w14:paraId="666C15AA" w14:textId="77777777" w:rsidTr="003E7B3D">
        <w:trPr>
          <w:trHeight w:hRule="exact" w:val="510"/>
        </w:trPr>
        <w:tc>
          <w:tcPr>
            <w:tcW w:w="1080" w:type="dxa"/>
            <w:tcBorders>
              <w:top w:val="nil"/>
              <w:left w:val="nil"/>
              <w:bottom w:val="single" w:sz="4" w:space="0" w:color="auto"/>
              <w:right w:val="nil"/>
            </w:tcBorders>
            <w:shd w:val="clear" w:color="auto" w:fill="auto"/>
            <w:noWrap/>
            <w:vAlign w:val="center"/>
            <w:hideMark/>
          </w:tcPr>
          <w:p w14:paraId="38B99400" w14:textId="77777777" w:rsidR="00416164" w:rsidRPr="00416164" w:rsidRDefault="00416164" w:rsidP="00416164">
            <w:pPr>
              <w:widowControl/>
              <w:jc w:val="center"/>
              <w:rPr>
                <w:rFonts w:ascii="宋体" w:eastAsia="宋体" w:hAnsi="宋体" w:cs="宋体" w:hint="eastAsia"/>
                <w:color w:val="000000"/>
                <w:kern w:val="0"/>
                <w:sz w:val="18"/>
                <w:szCs w:val="18"/>
              </w:rPr>
            </w:pPr>
            <w:r w:rsidRPr="00416164">
              <w:rPr>
                <w:rFonts w:ascii="宋体" w:eastAsia="宋体" w:hAnsi="宋体" w:cs="宋体" w:hint="eastAsia"/>
                <w:color w:val="000000"/>
                <w:kern w:val="0"/>
                <w:sz w:val="18"/>
                <w:szCs w:val="18"/>
              </w:rPr>
              <w:t>深证成指</w:t>
            </w:r>
          </w:p>
        </w:tc>
        <w:tc>
          <w:tcPr>
            <w:tcW w:w="1080" w:type="dxa"/>
            <w:tcBorders>
              <w:top w:val="nil"/>
              <w:left w:val="nil"/>
              <w:bottom w:val="single" w:sz="4" w:space="0" w:color="auto"/>
              <w:right w:val="nil"/>
            </w:tcBorders>
            <w:shd w:val="clear" w:color="auto" w:fill="auto"/>
            <w:noWrap/>
            <w:vAlign w:val="center"/>
            <w:hideMark/>
          </w:tcPr>
          <w:p w14:paraId="426F960C" w14:textId="77777777" w:rsidR="00416164" w:rsidRPr="00416164" w:rsidRDefault="00416164" w:rsidP="00416164">
            <w:pPr>
              <w:widowControl/>
              <w:jc w:val="center"/>
              <w:rPr>
                <w:rFonts w:ascii="宋体" w:eastAsia="宋体" w:hAnsi="宋体" w:cs="宋体" w:hint="eastAsia"/>
                <w:color w:val="000000"/>
                <w:kern w:val="0"/>
                <w:sz w:val="18"/>
                <w:szCs w:val="18"/>
              </w:rPr>
            </w:pPr>
            <w:r w:rsidRPr="00416164">
              <w:rPr>
                <w:rFonts w:ascii="宋体" w:eastAsia="宋体" w:hAnsi="宋体" w:cs="宋体" w:hint="eastAsia"/>
                <w:color w:val="000000"/>
                <w:kern w:val="0"/>
                <w:sz w:val="18"/>
                <w:szCs w:val="18"/>
              </w:rPr>
              <w:t>负十二月</w:t>
            </w:r>
          </w:p>
        </w:tc>
        <w:tc>
          <w:tcPr>
            <w:tcW w:w="1080" w:type="dxa"/>
            <w:tcBorders>
              <w:top w:val="nil"/>
              <w:left w:val="nil"/>
              <w:bottom w:val="single" w:sz="4" w:space="0" w:color="auto"/>
              <w:right w:val="nil"/>
            </w:tcBorders>
            <w:shd w:val="clear" w:color="auto" w:fill="auto"/>
            <w:vAlign w:val="center"/>
            <w:hideMark/>
          </w:tcPr>
          <w:p w14:paraId="4DDC203A" w14:textId="77777777" w:rsidR="00416164" w:rsidRPr="00416164" w:rsidRDefault="00416164" w:rsidP="00416164">
            <w:pPr>
              <w:widowControl/>
              <w:jc w:val="center"/>
              <w:rPr>
                <w:rFonts w:ascii="宋体" w:eastAsia="宋体" w:hAnsi="宋体" w:cs="宋体" w:hint="eastAsia"/>
                <w:color w:val="000000"/>
                <w:kern w:val="0"/>
                <w:sz w:val="18"/>
                <w:szCs w:val="18"/>
              </w:rPr>
            </w:pPr>
            <w:r w:rsidRPr="00416164">
              <w:rPr>
                <w:rFonts w:ascii="宋体" w:eastAsia="宋体" w:hAnsi="宋体" w:cs="宋体" w:hint="eastAsia"/>
                <w:color w:val="000000"/>
                <w:kern w:val="0"/>
                <w:sz w:val="18"/>
                <w:szCs w:val="18"/>
              </w:rPr>
              <w:t>0.002489</w:t>
            </w:r>
            <w:r w:rsidRPr="00416164">
              <w:rPr>
                <w:rFonts w:ascii="宋体" w:eastAsia="宋体" w:hAnsi="宋体" w:cs="宋体" w:hint="eastAsia"/>
                <w:color w:val="000000"/>
                <w:kern w:val="0"/>
                <w:sz w:val="18"/>
                <w:szCs w:val="18"/>
              </w:rPr>
              <w:br/>
              <w:t>***</w:t>
            </w:r>
          </w:p>
        </w:tc>
        <w:tc>
          <w:tcPr>
            <w:tcW w:w="1080" w:type="dxa"/>
            <w:tcBorders>
              <w:top w:val="nil"/>
              <w:left w:val="nil"/>
              <w:bottom w:val="single" w:sz="4" w:space="0" w:color="auto"/>
              <w:right w:val="nil"/>
            </w:tcBorders>
            <w:shd w:val="clear" w:color="auto" w:fill="auto"/>
            <w:vAlign w:val="center"/>
            <w:hideMark/>
          </w:tcPr>
          <w:p w14:paraId="10CD310F" w14:textId="77777777" w:rsidR="00416164" w:rsidRPr="00416164" w:rsidRDefault="00416164" w:rsidP="00416164">
            <w:pPr>
              <w:widowControl/>
              <w:jc w:val="center"/>
              <w:rPr>
                <w:rFonts w:ascii="宋体" w:eastAsia="宋体" w:hAnsi="宋体" w:cs="宋体" w:hint="eastAsia"/>
                <w:color w:val="000000"/>
                <w:kern w:val="0"/>
                <w:sz w:val="18"/>
                <w:szCs w:val="18"/>
              </w:rPr>
            </w:pPr>
            <w:r w:rsidRPr="00416164">
              <w:rPr>
                <w:rFonts w:ascii="宋体" w:eastAsia="宋体" w:hAnsi="宋体" w:cs="宋体" w:hint="eastAsia"/>
                <w:color w:val="000000"/>
                <w:kern w:val="0"/>
                <w:sz w:val="18"/>
                <w:szCs w:val="18"/>
              </w:rPr>
              <w:t>0.009968</w:t>
            </w:r>
            <w:r w:rsidRPr="00416164">
              <w:rPr>
                <w:rFonts w:ascii="宋体" w:eastAsia="宋体" w:hAnsi="宋体" w:cs="宋体" w:hint="eastAsia"/>
                <w:color w:val="000000"/>
                <w:kern w:val="0"/>
                <w:sz w:val="18"/>
                <w:szCs w:val="18"/>
              </w:rPr>
              <w:br/>
              <w:t>***</w:t>
            </w:r>
          </w:p>
        </w:tc>
        <w:tc>
          <w:tcPr>
            <w:tcW w:w="1080" w:type="dxa"/>
            <w:tcBorders>
              <w:top w:val="nil"/>
              <w:left w:val="nil"/>
              <w:bottom w:val="single" w:sz="4" w:space="0" w:color="auto"/>
              <w:right w:val="nil"/>
            </w:tcBorders>
            <w:shd w:val="clear" w:color="auto" w:fill="auto"/>
            <w:vAlign w:val="center"/>
            <w:hideMark/>
          </w:tcPr>
          <w:p w14:paraId="2ADFB3B7" w14:textId="77777777" w:rsidR="00416164" w:rsidRPr="00416164" w:rsidRDefault="00416164" w:rsidP="00416164">
            <w:pPr>
              <w:widowControl/>
              <w:jc w:val="center"/>
              <w:rPr>
                <w:rFonts w:ascii="宋体" w:eastAsia="宋体" w:hAnsi="宋体" w:cs="宋体" w:hint="eastAsia"/>
                <w:color w:val="000000"/>
                <w:kern w:val="0"/>
                <w:sz w:val="18"/>
                <w:szCs w:val="18"/>
              </w:rPr>
            </w:pPr>
            <w:r w:rsidRPr="00416164">
              <w:rPr>
                <w:rFonts w:ascii="宋体" w:eastAsia="宋体" w:hAnsi="宋体" w:cs="宋体" w:hint="eastAsia"/>
                <w:color w:val="000000"/>
                <w:kern w:val="0"/>
                <w:sz w:val="18"/>
                <w:szCs w:val="18"/>
              </w:rPr>
              <w:t>-0.002591</w:t>
            </w:r>
            <w:r w:rsidRPr="00416164">
              <w:rPr>
                <w:rFonts w:ascii="宋体" w:eastAsia="宋体" w:hAnsi="宋体" w:cs="宋体" w:hint="eastAsia"/>
                <w:color w:val="000000"/>
                <w:kern w:val="0"/>
                <w:sz w:val="18"/>
                <w:szCs w:val="18"/>
              </w:rPr>
              <w:br/>
              <w:t>***</w:t>
            </w:r>
          </w:p>
        </w:tc>
        <w:tc>
          <w:tcPr>
            <w:tcW w:w="1080" w:type="dxa"/>
            <w:tcBorders>
              <w:top w:val="nil"/>
              <w:left w:val="nil"/>
              <w:bottom w:val="single" w:sz="4" w:space="0" w:color="auto"/>
              <w:right w:val="nil"/>
            </w:tcBorders>
            <w:shd w:val="clear" w:color="auto" w:fill="auto"/>
            <w:noWrap/>
            <w:vAlign w:val="center"/>
            <w:hideMark/>
          </w:tcPr>
          <w:p w14:paraId="62FE2DD9" w14:textId="77777777" w:rsidR="00416164" w:rsidRPr="00416164" w:rsidRDefault="00416164" w:rsidP="00416164">
            <w:pPr>
              <w:widowControl/>
              <w:jc w:val="center"/>
              <w:rPr>
                <w:rFonts w:ascii="宋体" w:eastAsia="宋体" w:hAnsi="宋体" w:cs="宋体" w:hint="eastAsia"/>
                <w:color w:val="000000"/>
                <w:kern w:val="0"/>
                <w:sz w:val="18"/>
                <w:szCs w:val="18"/>
              </w:rPr>
            </w:pPr>
            <w:r w:rsidRPr="00416164">
              <w:rPr>
                <w:rFonts w:ascii="宋体" w:eastAsia="宋体" w:hAnsi="宋体" w:cs="宋体" w:hint="eastAsia"/>
                <w:color w:val="000000"/>
                <w:kern w:val="0"/>
                <w:sz w:val="18"/>
                <w:szCs w:val="18"/>
              </w:rPr>
              <w:t>无显著</w:t>
            </w:r>
          </w:p>
        </w:tc>
        <w:tc>
          <w:tcPr>
            <w:tcW w:w="1080" w:type="dxa"/>
            <w:tcBorders>
              <w:top w:val="nil"/>
              <w:left w:val="nil"/>
              <w:bottom w:val="single" w:sz="4" w:space="0" w:color="auto"/>
              <w:right w:val="nil"/>
            </w:tcBorders>
            <w:shd w:val="clear" w:color="auto" w:fill="auto"/>
            <w:vAlign w:val="center"/>
            <w:hideMark/>
          </w:tcPr>
          <w:p w14:paraId="4C31CAC7" w14:textId="77777777" w:rsidR="00416164" w:rsidRPr="00416164" w:rsidRDefault="00416164" w:rsidP="00416164">
            <w:pPr>
              <w:widowControl/>
              <w:jc w:val="center"/>
              <w:rPr>
                <w:rFonts w:ascii="宋体" w:eastAsia="宋体" w:hAnsi="宋体" w:cs="宋体" w:hint="eastAsia"/>
                <w:color w:val="000000"/>
                <w:kern w:val="0"/>
                <w:sz w:val="18"/>
                <w:szCs w:val="18"/>
              </w:rPr>
            </w:pPr>
          </w:p>
        </w:tc>
        <w:tc>
          <w:tcPr>
            <w:tcW w:w="1080" w:type="dxa"/>
            <w:tcBorders>
              <w:top w:val="nil"/>
              <w:left w:val="nil"/>
              <w:bottom w:val="single" w:sz="4" w:space="0" w:color="auto"/>
              <w:right w:val="nil"/>
            </w:tcBorders>
            <w:shd w:val="clear" w:color="auto" w:fill="auto"/>
            <w:vAlign w:val="center"/>
            <w:hideMark/>
          </w:tcPr>
          <w:p w14:paraId="2D3D122E" w14:textId="77777777" w:rsidR="00416164" w:rsidRPr="00416164" w:rsidRDefault="00416164" w:rsidP="00416164">
            <w:pPr>
              <w:widowControl/>
              <w:jc w:val="center"/>
              <w:rPr>
                <w:rFonts w:ascii="Times New Roman" w:eastAsia="Times New Roman" w:hAnsi="Times New Roman" w:cs="Times New Roman"/>
                <w:kern w:val="0"/>
                <w:sz w:val="20"/>
                <w:szCs w:val="20"/>
              </w:rPr>
            </w:pPr>
          </w:p>
        </w:tc>
        <w:tc>
          <w:tcPr>
            <w:tcW w:w="1080" w:type="dxa"/>
            <w:tcBorders>
              <w:top w:val="nil"/>
              <w:left w:val="nil"/>
              <w:bottom w:val="single" w:sz="4" w:space="0" w:color="auto"/>
              <w:right w:val="nil"/>
            </w:tcBorders>
            <w:shd w:val="clear" w:color="auto" w:fill="auto"/>
            <w:vAlign w:val="center"/>
            <w:hideMark/>
          </w:tcPr>
          <w:p w14:paraId="1AEF390B" w14:textId="77777777" w:rsidR="00416164" w:rsidRPr="00416164" w:rsidRDefault="00416164" w:rsidP="00416164">
            <w:pPr>
              <w:widowControl/>
              <w:jc w:val="center"/>
              <w:rPr>
                <w:rFonts w:ascii="Times New Roman" w:eastAsia="Times New Roman" w:hAnsi="Times New Roman" w:cs="Times New Roman"/>
                <w:kern w:val="0"/>
                <w:sz w:val="20"/>
                <w:szCs w:val="20"/>
              </w:rPr>
            </w:pPr>
          </w:p>
        </w:tc>
      </w:tr>
    </w:tbl>
    <w:p w14:paraId="7FE619B9" w14:textId="3975D7B4" w:rsidR="007168C6" w:rsidRDefault="007168C6" w:rsidP="003A4932">
      <w:pPr>
        <w:pStyle w:val="ac"/>
        <w:ind w:firstLine="420"/>
      </w:pPr>
    </w:p>
    <w:p w14:paraId="78E0D3DA" w14:textId="1B262CA4" w:rsidR="007168C6" w:rsidRDefault="000A3667" w:rsidP="000A3667">
      <w:pPr>
        <w:pStyle w:val="a1"/>
        <w:spacing w:before="156" w:after="156"/>
      </w:pPr>
      <w:bookmarkStart w:id="47" w:name="_Toc2980575"/>
      <w:r>
        <w:rPr>
          <w:rFonts w:hint="eastAsia"/>
        </w:rPr>
        <w:t>实证分析</w:t>
      </w:r>
      <w:bookmarkEnd w:id="47"/>
    </w:p>
    <w:p w14:paraId="228B4D3F" w14:textId="68DF260A" w:rsidR="00D30525" w:rsidRDefault="00D30525" w:rsidP="0014459A">
      <w:pPr>
        <w:pStyle w:val="ac"/>
        <w:ind w:firstLine="420"/>
      </w:pPr>
    </w:p>
    <w:p w14:paraId="53C32A9E" w14:textId="0146D934" w:rsidR="0014459A" w:rsidRDefault="0014459A" w:rsidP="0014459A">
      <w:pPr>
        <w:pStyle w:val="ac"/>
        <w:ind w:firstLine="420"/>
      </w:pPr>
    </w:p>
    <w:p w14:paraId="16073F4A" w14:textId="77777777" w:rsidR="0014459A" w:rsidRDefault="0014459A" w:rsidP="0014459A">
      <w:pPr>
        <w:pStyle w:val="ac"/>
        <w:ind w:firstLine="420"/>
        <w:rPr>
          <w:rFonts w:hint="eastAsia"/>
        </w:rPr>
      </w:pPr>
    </w:p>
    <w:p w14:paraId="77DB92E8" w14:textId="77777777" w:rsidR="00CB65C0" w:rsidRDefault="00CB65C0">
      <w:pPr>
        <w:widowControl/>
        <w:jc w:val="left"/>
        <w:rPr>
          <w:rFonts w:ascii="宋体" w:eastAsia="宋体" w:hAnsi="宋体" w:cs="Times New Roman"/>
          <w:szCs w:val="28"/>
        </w:rPr>
      </w:pPr>
      <w:r>
        <w:br w:type="page"/>
      </w:r>
    </w:p>
    <w:p w14:paraId="729A5417" w14:textId="77777777" w:rsidR="00740685" w:rsidRDefault="00740685" w:rsidP="00740685">
      <w:pPr>
        <w:pStyle w:val="a"/>
        <w:numPr>
          <w:ilvl w:val="0"/>
          <w:numId w:val="0"/>
        </w:numPr>
        <w:jc w:val="both"/>
      </w:pPr>
    </w:p>
    <w:p w14:paraId="7D066C8B" w14:textId="10535E6C" w:rsidR="00CB65C0" w:rsidRDefault="00CB65C0" w:rsidP="00740685">
      <w:pPr>
        <w:pStyle w:val="a"/>
      </w:pPr>
      <w:bookmarkStart w:id="48" w:name="_Toc2980576"/>
      <w:r>
        <w:t>结论与建议</w:t>
      </w:r>
      <w:bookmarkEnd w:id="48"/>
    </w:p>
    <w:p w14:paraId="7774267D" w14:textId="3DF57575" w:rsidR="00740685" w:rsidRDefault="00740685" w:rsidP="00740685">
      <w:pPr>
        <w:pStyle w:val="a"/>
        <w:numPr>
          <w:ilvl w:val="0"/>
          <w:numId w:val="0"/>
        </w:numPr>
        <w:jc w:val="both"/>
      </w:pPr>
    </w:p>
    <w:p w14:paraId="0CA7E0A6" w14:textId="687ADE74" w:rsidR="00740685" w:rsidRDefault="00F054DA" w:rsidP="00F054DA">
      <w:pPr>
        <w:pStyle w:val="a0"/>
        <w:spacing w:before="156"/>
      </w:pPr>
      <w:bookmarkStart w:id="49" w:name="_Toc2980577"/>
      <w:r>
        <w:rPr>
          <w:rFonts w:hint="eastAsia"/>
        </w:rPr>
        <w:t>日历效应检验的结论</w:t>
      </w:r>
      <w:bookmarkEnd w:id="49"/>
    </w:p>
    <w:p w14:paraId="516A5FD4" w14:textId="56375F91" w:rsidR="00F054DA" w:rsidRDefault="00F054DA" w:rsidP="00F054DA">
      <w:pPr>
        <w:pStyle w:val="a0"/>
        <w:spacing w:before="156"/>
      </w:pPr>
      <w:bookmarkStart w:id="50" w:name="_Toc2980578"/>
      <w:r>
        <w:t>日历效应影响因素的结论</w:t>
      </w:r>
      <w:bookmarkEnd w:id="50"/>
    </w:p>
    <w:p w14:paraId="63CAC0FA" w14:textId="694CA713" w:rsidR="00F054DA" w:rsidRDefault="00F054DA" w:rsidP="00F054DA">
      <w:pPr>
        <w:pStyle w:val="a0"/>
        <w:spacing w:before="156"/>
      </w:pPr>
      <w:bookmarkStart w:id="51" w:name="_Toc2980579"/>
      <w:r>
        <w:rPr>
          <w:rFonts w:hint="eastAsia"/>
        </w:rPr>
        <w:t>相关建议</w:t>
      </w:r>
      <w:bookmarkEnd w:id="51"/>
    </w:p>
    <w:p w14:paraId="4A88EAED" w14:textId="53D17202" w:rsidR="007F1B1A" w:rsidRDefault="007F1B1A" w:rsidP="007F1B1A">
      <w:pPr>
        <w:pStyle w:val="ac"/>
        <w:ind w:firstLine="420"/>
      </w:pPr>
    </w:p>
    <w:p w14:paraId="250F901E" w14:textId="61189D1F" w:rsidR="007F1B1A" w:rsidRDefault="007F1B1A" w:rsidP="007F1B1A">
      <w:pPr>
        <w:pStyle w:val="ac"/>
        <w:ind w:firstLine="420"/>
      </w:pPr>
    </w:p>
    <w:p w14:paraId="0850A062" w14:textId="7C17B5CD" w:rsidR="007F1B1A" w:rsidRDefault="007F1B1A" w:rsidP="007F1B1A">
      <w:pPr>
        <w:pStyle w:val="ac"/>
        <w:ind w:firstLine="420"/>
      </w:pPr>
    </w:p>
    <w:p w14:paraId="34A6757B" w14:textId="77777777" w:rsidR="007F1B1A" w:rsidRDefault="007F1B1A">
      <w:pPr>
        <w:widowControl/>
        <w:jc w:val="left"/>
        <w:rPr>
          <w:rFonts w:ascii="宋体" w:eastAsia="宋体" w:hAnsi="宋体" w:cs="Times New Roman"/>
          <w:szCs w:val="28"/>
        </w:rPr>
      </w:pPr>
      <w:r>
        <w:br w:type="page"/>
      </w:r>
    </w:p>
    <w:p w14:paraId="69786AFD" w14:textId="77777777" w:rsidR="007F1B1A" w:rsidRDefault="007F1B1A" w:rsidP="007F1B1A">
      <w:pPr>
        <w:pStyle w:val="a"/>
        <w:numPr>
          <w:ilvl w:val="0"/>
          <w:numId w:val="0"/>
        </w:numPr>
        <w:jc w:val="both"/>
      </w:pPr>
    </w:p>
    <w:p w14:paraId="23B4FCCF" w14:textId="4832CAEE" w:rsidR="003C294E" w:rsidRDefault="007F1B1A" w:rsidP="003C294E">
      <w:pPr>
        <w:pStyle w:val="a"/>
        <w:numPr>
          <w:ilvl w:val="0"/>
          <w:numId w:val="0"/>
        </w:numPr>
      </w:pPr>
      <w:bookmarkStart w:id="52" w:name="_Toc2980580"/>
      <w:r>
        <w:t>参考文献</w:t>
      </w:r>
      <w:bookmarkEnd w:id="52"/>
    </w:p>
    <w:p w14:paraId="6C11B236" w14:textId="683F47C0" w:rsidR="003C294E" w:rsidRDefault="003C294E" w:rsidP="003C294E">
      <w:pPr>
        <w:pStyle w:val="a"/>
        <w:numPr>
          <w:ilvl w:val="0"/>
          <w:numId w:val="0"/>
        </w:numPr>
        <w:jc w:val="both"/>
      </w:pPr>
    </w:p>
    <w:p w14:paraId="5EB08A0F" w14:textId="57179BF9" w:rsidR="003C294E" w:rsidRDefault="00035617" w:rsidP="00035617">
      <w:pPr>
        <w:pStyle w:val="ac"/>
        <w:ind w:firstLineChars="0" w:firstLine="0"/>
      </w:pPr>
      <w:r>
        <w:rPr>
          <w:rFonts w:hint="eastAsia"/>
        </w:rPr>
        <w:t>(</w:t>
      </w:r>
      <w:r>
        <w:t>参考文献</w:t>
      </w:r>
      <w:r>
        <w:rPr>
          <w:rFonts w:hint="eastAsia"/>
        </w:rPr>
        <w:t>)</w:t>
      </w:r>
    </w:p>
    <w:p w14:paraId="3FC77267" w14:textId="06745317" w:rsidR="00113B8D" w:rsidRDefault="00113B8D" w:rsidP="00035617">
      <w:pPr>
        <w:pStyle w:val="ac"/>
        <w:ind w:firstLineChars="0" w:firstLine="0"/>
      </w:pPr>
    </w:p>
    <w:p w14:paraId="37A443D7" w14:textId="77777777" w:rsidR="00CD12B7" w:rsidRDefault="00CD12B7" w:rsidP="00035617">
      <w:pPr>
        <w:pStyle w:val="ac"/>
        <w:ind w:firstLineChars="0" w:firstLine="0"/>
      </w:pPr>
    </w:p>
    <w:p w14:paraId="01AE83CD" w14:textId="77777777" w:rsidR="00113B8D" w:rsidRDefault="00113B8D">
      <w:pPr>
        <w:widowControl/>
        <w:jc w:val="left"/>
        <w:rPr>
          <w:rFonts w:ascii="宋体" w:eastAsia="宋体" w:hAnsi="宋体" w:cs="Times New Roman"/>
          <w:szCs w:val="28"/>
        </w:rPr>
      </w:pPr>
      <w:r>
        <w:br w:type="page"/>
      </w:r>
    </w:p>
    <w:p w14:paraId="37672773" w14:textId="77777777" w:rsidR="00E82C6E" w:rsidRDefault="00E82C6E" w:rsidP="00E82C6E">
      <w:pPr>
        <w:pStyle w:val="a"/>
        <w:numPr>
          <w:ilvl w:val="0"/>
          <w:numId w:val="0"/>
        </w:numPr>
        <w:jc w:val="both"/>
      </w:pPr>
    </w:p>
    <w:p w14:paraId="0865D79C" w14:textId="033C0C8D" w:rsidR="00113B8D" w:rsidRDefault="00E82C6E" w:rsidP="00E82C6E">
      <w:pPr>
        <w:pStyle w:val="a"/>
        <w:numPr>
          <w:ilvl w:val="0"/>
          <w:numId w:val="0"/>
        </w:numPr>
      </w:pPr>
      <w:bookmarkStart w:id="53" w:name="_Toc2980581"/>
      <w:r>
        <w:rPr>
          <w:rFonts w:hint="eastAsia"/>
        </w:rPr>
        <w:t>谢辞</w:t>
      </w:r>
      <w:bookmarkEnd w:id="53"/>
    </w:p>
    <w:p w14:paraId="2C355EDE" w14:textId="3877813B" w:rsidR="00E82C6E" w:rsidRDefault="00E82C6E" w:rsidP="00E82C6E">
      <w:pPr>
        <w:pStyle w:val="a"/>
        <w:numPr>
          <w:ilvl w:val="0"/>
          <w:numId w:val="0"/>
        </w:numPr>
        <w:jc w:val="both"/>
      </w:pPr>
    </w:p>
    <w:p w14:paraId="5BA5891A" w14:textId="349568E4" w:rsidR="00CE4304" w:rsidRDefault="00CE4304" w:rsidP="00CE4304">
      <w:pPr>
        <w:pStyle w:val="ac"/>
        <w:ind w:firstLineChars="0" w:firstLine="0"/>
      </w:pPr>
      <w:r>
        <w:t>（谢辞正文）</w:t>
      </w:r>
    </w:p>
    <w:p w14:paraId="62E5C8FF" w14:textId="245CCB23" w:rsidR="002D3840" w:rsidRDefault="002D3840" w:rsidP="00CE4304">
      <w:pPr>
        <w:pStyle w:val="ac"/>
        <w:ind w:firstLineChars="0" w:firstLine="0"/>
      </w:pPr>
    </w:p>
    <w:p w14:paraId="16E9B1CB" w14:textId="4CF17B2E" w:rsidR="002D3840" w:rsidRDefault="002D3840" w:rsidP="00CE4304">
      <w:pPr>
        <w:pStyle w:val="ac"/>
        <w:ind w:firstLineChars="0" w:firstLine="0"/>
      </w:pPr>
    </w:p>
    <w:p w14:paraId="75E42878" w14:textId="100C8AFA" w:rsidR="002D3840" w:rsidRPr="002D3840" w:rsidRDefault="002D3840" w:rsidP="002D3840">
      <w:pPr>
        <w:widowControl/>
        <w:jc w:val="left"/>
        <w:rPr>
          <w:rFonts w:ascii="宋体" w:eastAsia="宋体" w:hAnsi="宋体" w:cs="Times New Roman"/>
          <w:szCs w:val="28"/>
        </w:rPr>
      </w:pPr>
      <w:r>
        <w:br w:type="page"/>
      </w:r>
    </w:p>
    <w:p w14:paraId="25494E61" w14:textId="77777777" w:rsidR="00CF4385" w:rsidRDefault="00CF4385" w:rsidP="002D3840">
      <w:pPr>
        <w:jc w:val="center"/>
        <w:rPr>
          <w:rFonts w:ascii="Times New Roman" w:eastAsia="黑体" w:hAnsi="Times New Roman" w:cs="Times New Roman"/>
          <w:b/>
          <w:sz w:val="32"/>
          <w:szCs w:val="32"/>
        </w:rPr>
        <w:sectPr w:rsidR="00CF4385" w:rsidSect="00DB5B46">
          <w:footerReference w:type="default" r:id="rId8"/>
          <w:type w:val="continuous"/>
          <w:pgSz w:w="11906" w:h="16838"/>
          <w:pgMar w:top="1440" w:right="1800" w:bottom="1440" w:left="1800" w:header="851" w:footer="992" w:gutter="0"/>
          <w:pgNumType w:start="1"/>
          <w:cols w:space="425"/>
          <w:docGrid w:type="lines" w:linePitch="312"/>
        </w:sectPr>
      </w:pPr>
    </w:p>
    <w:p w14:paraId="22C73CD0" w14:textId="577B03B0" w:rsidR="002D3840" w:rsidRDefault="002D3840" w:rsidP="002D3840">
      <w:pPr>
        <w:jc w:val="center"/>
        <w:rPr>
          <w:rFonts w:ascii="Times New Roman" w:eastAsia="黑体" w:hAnsi="Times New Roman" w:cs="Times New Roman"/>
          <w:b/>
          <w:sz w:val="32"/>
          <w:szCs w:val="32"/>
        </w:rPr>
      </w:pPr>
    </w:p>
    <w:p w14:paraId="5074BA9F" w14:textId="77777777" w:rsidR="002D3840" w:rsidRDefault="002D3840" w:rsidP="002D3840">
      <w:pPr>
        <w:jc w:val="center"/>
        <w:rPr>
          <w:rFonts w:ascii="Times New Roman" w:eastAsia="黑体" w:hAnsi="Times New Roman" w:cs="Times New Roman"/>
          <w:b/>
          <w:sz w:val="32"/>
          <w:szCs w:val="32"/>
        </w:rPr>
      </w:pPr>
      <w:r w:rsidRPr="00A27AB7">
        <w:rPr>
          <w:rFonts w:ascii="Times New Roman" w:eastAsia="黑体" w:hAnsi="Times New Roman" w:cs="Times New Roman"/>
          <w:b/>
          <w:sz w:val="32"/>
          <w:szCs w:val="32"/>
        </w:rPr>
        <w:t>RESEARCH ON CALENDAR EFFECT OF CHINA'S STOCK MARKET AND ITS INFLUENCING FACTORS</w:t>
      </w:r>
    </w:p>
    <w:p w14:paraId="29285568" w14:textId="77777777" w:rsidR="002D3840" w:rsidRDefault="002D3840" w:rsidP="002D3840">
      <w:pPr>
        <w:jc w:val="center"/>
        <w:rPr>
          <w:rFonts w:ascii="Times New Roman" w:eastAsia="黑体" w:hAnsi="Times New Roman" w:cs="Times New Roman"/>
          <w:b/>
          <w:sz w:val="32"/>
          <w:szCs w:val="32"/>
        </w:rPr>
      </w:pPr>
    </w:p>
    <w:p w14:paraId="3BB82744" w14:textId="114F9ED0" w:rsidR="002D3840" w:rsidRPr="006A1700" w:rsidRDefault="002D3840" w:rsidP="006A1700">
      <w:pPr>
        <w:ind w:rightChars="12" w:right="25" w:firstLineChars="200" w:firstLine="420"/>
        <w:jc w:val="left"/>
        <w:outlineLvl w:val="0"/>
        <w:rPr>
          <w:rFonts w:ascii="Times New Roman" w:hAnsi="Times New Roman" w:cs="Times New Roman"/>
          <w:szCs w:val="28"/>
        </w:rPr>
      </w:pPr>
      <w:r>
        <w:rPr>
          <w:rFonts w:ascii="Times New Roman" w:hAnsi="Times New Roman" w:cs="Times New Roman" w:hint="eastAsia"/>
          <w:szCs w:val="28"/>
        </w:rPr>
        <w:t>English</w:t>
      </w:r>
      <w:r>
        <w:rPr>
          <w:rFonts w:ascii="Times New Roman" w:hAnsi="Times New Roman" w:cs="Times New Roman"/>
          <w:szCs w:val="28"/>
        </w:rPr>
        <w:t xml:space="preserve"> is </w:t>
      </w:r>
      <w:r>
        <w:rPr>
          <w:rFonts w:ascii="Times New Roman" w:hAnsi="Times New Roman" w:cs="Times New Roman" w:hint="eastAsia"/>
          <w:szCs w:val="28"/>
        </w:rPr>
        <w:t>s</w:t>
      </w:r>
      <w:r>
        <w:rPr>
          <w:rFonts w:ascii="Times New Roman" w:hAnsi="Times New Roman" w:cs="Times New Roman"/>
          <w:szCs w:val="28"/>
        </w:rPr>
        <w:t>o difficult!</w:t>
      </w:r>
    </w:p>
    <w:sectPr w:rsidR="002D3840" w:rsidRPr="006A1700" w:rsidSect="00DB5B46">
      <w:footerReference w:type="default" r:id="rId9"/>
      <w:type w:val="continuous"/>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647822" w14:textId="77777777" w:rsidR="009C0835" w:rsidRDefault="009C0835" w:rsidP="0069650F">
      <w:r>
        <w:separator/>
      </w:r>
    </w:p>
  </w:endnote>
  <w:endnote w:type="continuationSeparator" w:id="0">
    <w:p w14:paraId="34F0951A" w14:textId="77777777" w:rsidR="009C0835" w:rsidRDefault="009C0835" w:rsidP="006965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3606805"/>
      <w:docPartObj>
        <w:docPartGallery w:val="Page Numbers (Bottom of Page)"/>
        <w:docPartUnique/>
      </w:docPartObj>
    </w:sdtPr>
    <w:sdtContent>
      <w:p w14:paraId="4BECE13D" w14:textId="07A31D94" w:rsidR="00226D19" w:rsidRDefault="00226D19">
        <w:pPr>
          <w:pStyle w:val="a8"/>
          <w:jc w:val="center"/>
        </w:pPr>
        <w:r>
          <w:rPr>
            <w:rFonts w:hint="eastAsia"/>
          </w:rPr>
          <w:t>第</w:t>
        </w:r>
        <w:r>
          <w:fldChar w:fldCharType="begin"/>
        </w:r>
        <w:r>
          <w:instrText>PAGE   \* MERGEFORMAT</w:instrText>
        </w:r>
        <w:r>
          <w:fldChar w:fldCharType="separate"/>
        </w:r>
        <w:r>
          <w:rPr>
            <w:lang w:val="zh-CN"/>
          </w:rPr>
          <w:t>2</w:t>
        </w:r>
        <w:r>
          <w:fldChar w:fldCharType="end"/>
        </w:r>
        <w:r>
          <w:rPr>
            <w:rFonts w:hint="eastAsia"/>
          </w:rPr>
          <w:t>页 共N</w:t>
        </w:r>
        <w:r>
          <w:t>页</w:t>
        </w:r>
      </w:p>
    </w:sdtContent>
  </w:sdt>
  <w:p w14:paraId="5989B47B" w14:textId="77777777" w:rsidR="00226D19" w:rsidRDefault="00226D19">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921569"/>
      <w:docPartObj>
        <w:docPartGallery w:val="Page Numbers (Bottom of Page)"/>
        <w:docPartUnique/>
      </w:docPartObj>
    </w:sdtPr>
    <w:sdtContent>
      <w:p w14:paraId="2CC3129D" w14:textId="77777777" w:rsidR="00226D19" w:rsidRDefault="00226D19">
        <w:pPr>
          <w:pStyle w:val="a8"/>
          <w:jc w:val="center"/>
        </w:pPr>
        <w:r>
          <w:rPr>
            <w:rFonts w:hint="eastAsia"/>
          </w:rPr>
          <w:t>第</w:t>
        </w:r>
        <w:r>
          <w:fldChar w:fldCharType="begin"/>
        </w:r>
        <w:r>
          <w:instrText>PAGE   \* MERGEFORMAT</w:instrText>
        </w:r>
        <w:r>
          <w:fldChar w:fldCharType="separate"/>
        </w:r>
        <w:r>
          <w:rPr>
            <w:lang w:val="zh-CN"/>
          </w:rPr>
          <w:t>2</w:t>
        </w:r>
        <w:r>
          <w:fldChar w:fldCharType="end"/>
        </w:r>
        <w:r>
          <w:rPr>
            <w:rFonts w:hint="eastAsia"/>
          </w:rPr>
          <w:t>页 共</w:t>
        </w:r>
        <w:r>
          <w:t>1页</w:t>
        </w:r>
      </w:p>
    </w:sdtContent>
  </w:sdt>
  <w:p w14:paraId="52ADD60B" w14:textId="77777777" w:rsidR="00226D19" w:rsidRDefault="00226D1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365F05" w14:textId="77777777" w:rsidR="009C0835" w:rsidRDefault="009C0835" w:rsidP="0069650F">
      <w:r>
        <w:separator/>
      </w:r>
    </w:p>
  </w:footnote>
  <w:footnote w:type="continuationSeparator" w:id="0">
    <w:p w14:paraId="422849AF" w14:textId="77777777" w:rsidR="009C0835" w:rsidRDefault="009C0835" w:rsidP="006965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85739"/>
    <w:multiLevelType w:val="hybridMultilevel"/>
    <w:tmpl w:val="89FCF494"/>
    <w:lvl w:ilvl="0" w:tplc="E506ACA4">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3B7FE0"/>
    <w:multiLevelType w:val="hybridMultilevel"/>
    <w:tmpl w:val="013CA286"/>
    <w:lvl w:ilvl="0" w:tplc="E7DA5E52">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815502"/>
    <w:multiLevelType w:val="multilevel"/>
    <w:tmpl w:val="F11687F0"/>
    <w:lvl w:ilvl="0">
      <w:start w:val="1"/>
      <w:numFmt w:val="chineseCountingThousand"/>
      <w:pStyle w:val="a"/>
      <w:suff w:val="space"/>
      <w:lvlText w:val="第%1章"/>
      <w:lvlJc w:val="center"/>
      <w:pPr>
        <w:ind w:left="0" w:firstLine="0"/>
      </w:pPr>
      <w:rPr>
        <w:rFonts w:eastAsia="黑体" w:hint="eastAsia"/>
        <w:b/>
        <w:i w:val="0"/>
      </w:rPr>
    </w:lvl>
    <w:lvl w:ilvl="1">
      <w:start w:val="1"/>
      <w:numFmt w:val="decimal"/>
      <w:pStyle w:val="a0"/>
      <w:isLgl/>
      <w:suff w:val="space"/>
      <w:lvlText w:val="%1.%2"/>
      <w:lvlJc w:val="left"/>
      <w:pPr>
        <w:ind w:left="400" w:firstLine="0"/>
      </w:pPr>
      <w:rPr>
        <w:rFonts w:hint="eastAsia"/>
      </w:rPr>
    </w:lvl>
    <w:lvl w:ilvl="2">
      <w:start w:val="1"/>
      <w:numFmt w:val="decimal"/>
      <w:pStyle w:val="a1"/>
      <w:isLgl/>
      <w:suff w:val="space"/>
      <w:lvlText w:val="%1.%2.%3"/>
      <w:lvlJc w:val="left"/>
      <w:pPr>
        <w:ind w:left="400" w:firstLine="0"/>
      </w:pPr>
      <w:rPr>
        <w:rFonts w:hint="eastAsia"/>
      </w:rPr>
    </w:lvl>
    <w:lvl w:ilvl="3">
      <w:start w:val="1"/>
      <w:numFmt w:val="decimal"/>
      <w:lvlText w:val="%4."/>
      <w:lvlJc w:val="left"/>
      <w:pPr>
        <w:ind w:left="1880" w:hanging="420"/>
      </w:pPr>
      <w:rPr>
        <w:rFonts w:hint="eastAsia"/>
      </w:rPr>
    </w:lvl>
    <w:lvl w:ilvl="4">
      <w:start w:val="1"/>
      <w:numFmt w:val="lowerLetter"/>
      <w:lvlText w:val="%5)"/>
      <w:lvlJc w:val="left"/>
      <w:pPr>
        <w:ind w:left="2300" w:hanging="420"/>
      </w:pPr>
      <w:rPr>
        <w:rFonts w:hint="eastAsia"/>
      </w:rPr>
    </w:lvl>
    <w:lvl w:ilvl="5">
      <w:start w:val="1"/>
      <w:numFmt w:val="lowerRoman"/>
      <w:lvlText w:val="%6."/>
      <w:lvlJc w:val="right"/>
      <w:pPr>
        <w:ind w:left="2720" w:hanging="420"/>
      </w:pPr>
      <w:rPr>
        <w:rFonts w:hint="eastAsia"/>
      </w:rPr>
    </w:lvl>
    <w:lvl w:ilvl="6">
      <w:start w:val="1"/>
      <w:numFmt w:val="decimal"/>
      <w:lvlText w:val="%7."/>
      <w:lvlJc w:val="left"/>
      <w:pPr>
        <w:ind w:left="3140" w:hanging="420"/>
      </w:pPr>
      <w:rPr>
        <w:rFonts w:hint="eastAsia"/>
      </w:rPr>
    </w:lvl>
    <w:lvl w:ilvl="7">
      <w:start w:val="1"/>
      <w:numFmt w:val="lowerLetter"/>
      <w:lvlText w:val="%8)"/>
      <w:lvlJc w:val="left"/>
      <w:pPr>
        <w:ind w:left="3560" w:hanging="420"/>
      </w:pPr>
      <w:rPr>
        <w:rFonts w:hint="eastAsia"/>
      </w:rPr>
    </w:lvl>
    <w:lvl w:ilvl="8">
      <w:start w:val="1"/>
      <w:numFmt w:val="lowerRoman"/>
      <w:lvlText w:val="%9."/>
      <w:lvlJc w:val="right"/>
      <w:pPr>
        <w:ind w:left="3980" w:hanging="420"/>
      </w:pPr>
      <w:rPr>
        <w:rFonts w:hint="eastAsia"/>
      </w:rPr>
    </w:lvl>
  </w:abstractNum>
  <w:abstractNum w:abstractNumId="3" w15:restartNumberingAfterBreak="0">
    <w:nsid w:val="3C6B0659"/>
    <w:multiLevelType w:val="hybridMultilevel"/>
    <w:tmpl w:val="B0121846"/>
    <w:lvl w:ilvl="0" w:tplc="215ACAC0">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7F4E77"/>
    <w:multiLevelType w:val="multilevel"/>
    <w:tmpl w:val="7548C642"/>
    <w:lvl w:ilvl="0">
      <w:start w:val="1"/>
      <w:numFmt w:val="chineseCountingThousand"/>
      <w:lvlText w:val="第%1章"/>
      <w:lvlJc w:val="left"/>
      <w:pPr>
        <w:ind w:left="420" w:hanging="420"/>
      </w:pPr>
      <w:rPr>
        <w:rFonts w:eastAsia="黑体"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 w15:restartNumberingAfterBreak="0">
    <w:nsid w:val="45EB0A4C"/>
    <w:multiLevelType w:val="multilevel"/>
    <w:tmpl w:val="FCDAD490"/>
    <w:lvl w:ilvl="0">
      <w:start w:val="1"/>
      <w:numFmt w:val="decimal"/>
      <w:lvlText w:val="1.%1"/>
      <w:lvlJc w:val="left"/>
      <w:pPr>
        <w:ind w:left="620" w:hanging="420"/>
      </w:pPr>
      <w:rPr>
        <w:rFonts w:hint="eastAsia"/>
      </w:rPr>
    </w:lvl>
    <w:lvl w:ilvl="1">
      <w:start w:val="1"/>
      <w:numFmt w:val="lowerLetter"/>
      <w:lvlText w:val="%2)"/>
      <w:lvlJc w:val="left"/>
      <w:pPr>
        <w:ind w:left="1040" w:hanging="420"/>
      </w:pPr>
    </w:lvl>
    <w:lvl w:ilvl="2">
      <w:start w:val="1"/>
      <w:numFmt w:val="lowerRoman"/>
      <w:lvlText w:val="%3."/>
      <w:lvlJc w:val="right"/>
      <w:pPr>
        <w:ind w:left="1460" w:hanging="420"/>
      </w:pPr>
    </w:lvl>
    <w:lvl w:ilvl="3">
      <w:start w:val="1"/>
      <w:numFmt w:val="decimal"/>
      <w:lvlText w:val="%4."/>
      <w:lvlJc w:val="left"/>
      <w:pPr>
        <w:ind w:left="1880" w:hanging="420"/>
      </w:pPr>
    </w:lvl>
    <w:lvl w:ilvl="4">
      <w:start w:val="1"/>
      <w:numFmt w:val="lowerLetter"/>
      <w:lvlText w:val="%5)"/>
      <w:lvlJc w:val="left"/>
      <w:pPr>
        <w:ind w:left="2300" w:hanging="420"/>
      </w:pPr>
    </w:lvl>
    <w:lvl w:ilvl="5">
      <w:start w:val="1"/>
      <w:numFmt w:val="lowerRoman"/>
      <w:lvlText w:val="%6."/>
      <w:lvlJc w:val="right"/>
      <w:pPr>
        <w:ind w:left="2720" w:hanging="420"/>
      </w:pPr>
    </w:lvl>
    <w:lvl w:ilvl="6">
      <w:start w:val="1"/>
      <w:numFmt w:val="decimal"/>
      <w:lvlText w:val="%7."/>
      <w:lvlJc w:val="left"/>
      <w:pPr>
        <w:ind w:left="3140" w:hanging="420"/>
      </w:pPr>
    </w:lvl>
    <w:lvl w:ilvl="7">
      <w:start w:val="1"/>
      <w:numFmt w:val="lowerLetter"/>
      <w:lvlText w:val="%8)"/>
      <w:lvlJc w:val="left"/>
      <w:pPr>
        <w:ind w:left="3560" w:hanging="420"/>
      </w:pPr>
    </w:lvl>
    <w:lvl w:ilvl="8">
      <w:start w:val="1"/>
      <w:numFmt w:val="lowerRoman"/>
      <w:lvlText w:val="%9."/>
      <w:lvlJc w:val="right"/>
      <w:pPr>
        <w:ind w:left="3980" w:hanging="420"/>
      </w:pPr>
    </w:lvl>
  </w:abstractNum>
  <w:abstractNum w:abstractNumId="6" w15:restartNumberingAfterBreak="0">
    <w:nsid w:val="4A6F521A"/>
    <w:multiLevelType w:val="hybridMultilevel"/>
    <w:tmpl w:val="8BC48ACE"/>
    <w:lvl w:ilvl="0" w:tplc="828484A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44B3B5A"/>
    <w:multiLevelType w:val="multilevel"/>
    <w:tmpl w:val="FCDAD490"/>
    <w:lvl w:ilvl="0">
      <w:start w:val="1"/>
      <w:numFmt w:val="decimal"/>
      <w:lvlText w:val="1.%1"/>
      <w:lvlJc w:val="left"/>
      <w:pPr>
        <w:ind w:left="620" w:hanging="420"/>
      </w:pPr>
      <w:rPr>
        <w:rFonts w:hint="eastAsia"/>
      </w:rPr>
    </w:lvl>
    <w:lvl w:ilvl="1">
      <w:start w:val="1"/>
      <w:numFmt w:val="lowerLetter"/>
      <w:lvlText w:val="%2)"/>
      <w:lvlJc w:val="left"/>
      <w:pPr>
        <w:ind w:left="1040" w:hanging="420"/>
      </w:pPr>
    </w:lvl>
    <w:lvl w:ilvl="2">
      <w:start w:val="1"/>
      <w:numFmt w:val="lowerRoman"/>
      <w:lvlText w:val="%3."/>
      <w:lvlJc w:val="right"/>
      <w:pPr>
        <w:ind w:left="1460" w:hanging="420"/>
      </w:pPr>
    </w:lvl>
    <w:lvl w:ilvl="3">
      <w:start w:val="1"/>
      <w:numFmt w:val="decimal"/>
      <w:lvlText w:val="%4."/>
      <w:lvlJc w:val="left"/>
      <w:pPr>
        <w:ind w:left="1880" w:hanging="420"/>
      </w:pPr>
    </w:lvl>
    <w:lvl w:ilvl="4">
      <w:start w:val="1"/>
      <w:numFmt w:val="lowerLetter"/>
      <w:lvlText w:val="%5)"/>
      <w:lvlJc w:val="left"/>
      <w:pPr>
        <w:ind w:left="2300" w:hanging="420"/>
      </w:pPr>
    </w:lvl>
    <w:lvl w:ilvl="5">
      <w:start w:val="1"/>
      <w:numFmt w:val="lowerRoman"/>
      <w:lvlText w:val="%6."/>
      <w:lvlJc w:val="right"/>
      <w:pPr>
        <w:ind w:left="2720" w:hanging="420"/>
      </w:pPr>
    </w:lvl>
    <w:lvl w:ilvl="6">
      <w:start w:val="1"/>
      <w:numFmt w:val="decimal"/>
      <w:lvlText w:val="%7."/>
      <w:lvlJc w:val="left"/>
      <w:pPr>
        <w:ind w:left="3140" w:hanging="420"/>
      </w:pPr>
    </w:lvl>
    <w:lvl w:ilvl="7">
      <w:start w:val="1"/>
      <w:numFmt w:val="lowerLetter"/>
      <w:lvlText w:val="%8)"/>
      <w:lvlJc w:val="left"/>
      <w:pPr>
        <w:ind w:left="3560" w:hanging="420"/>
      </w:pPr>
    </w:lvl>
    <w:lvl w:ilvl="8">
      <w:start w:val="1"/>
      <w:numFmt w:val="lowerRoman"/>
      <w:lvlText w:val="%9."/>
      <w:lvlJc w:val="right"/>
      <w:pPr>
        <w:ind w:left="3980" w:hanging="420"/>
      </w:pPr>
    </w:lvl>
  </w:abstractNum>
  <w:abstractNum w:abstractNumId="8" w15:restartNumberingAfterBreak="0">
    <w:nsid w:val="78BF1811"/>
    <w:multiLevelType w:val="hybridMultilevel"/>
    <w:tmpl w:val="124A1902"/>
    <w:lvl w:ilvl="0" w:tplc="9738E948">
      <w:start w:val="1"/>
      <w:numFmt w:val="decimal"/>
      <w:lvlText w:val="1.1.%1"/>
      <w:lvlJc w:val="left"/>
      <w:pPr>
        <w:ind w:left="820" w:hanging="420"/>
      </w:pPr>
      <w:rPr>
        <w:rFonts w:hint="eastAsia"/>
      </w:rPr>
    </w:lvl>
    <w:lvl w:ilvl="1" w:tplc="04090019" w:tentative="1">
      <w:start w:val="1"/>
      <w:numFmt w:val="lowerLetter"/>
      <w:lvlText w:val="%2)"/>
      <w:lvlJc w:val="left"/>
      <w:pPr>
        <w:ind w:left="1240" w:hanging="420"/>
      </w:pPr>
    </w:lvl>
    <w:lvl w:ilvl="2" w:tplc="0409001B">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num w:numId="1">
    <w:abstractNumId w:val="0"/>
  </w:num>
  <w:num w:numId="2">
    <w:abstractNumId w:val="3"/>
  </w:num>
  <w:num w:numId="3">
    <w:abstractNumId w:val="1"/>
  </w:num>
  <w:num w:numId="4">
    <w:abstractNumId w:val="2"/>
  </w:num>
  <w:num w:numId="5">
    <w:abstractNumId w:val="8"/>
  </w:num>
  <w:num w:numId="6">
    <w:abstractNumId w:val="4"/>
  </w:num>
  <w:num w:numId="7">
    <w:abstractNumId w:val="5"/>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648"/>
    <w:rsid w:val="000005E2"/>
    <w:rsid w:val="00011FF3"/>
    <w:rsid w:val="00013238"/>
    <w:rsid w:val="000151FB"/>
    <w:rsid w:val="0002430B"/>
    <w:rsid w:val="000243FA"/>
    <w:rsid w:val="00034BBE"/>
    <w:rsid w:val="00035617"/>
    <w:rsid w:val="000361CA"/>
    <w:rsid w:val="00037606"/>
    <w:rsid w:val="00042104"/>
    <w:rsid w:val="0004290F"/>
    <w:rsid w:val="00043205"/>
    <w:rsid w:val="000451F5"/>
    <w:rsid w:val="00055C56"/>
    <w:rsid w:val="000618EA"/>
    <w:rsid w:val="000624A5"/>
    <w:rsid w:val="00063D1B"/>
    <w:rsid w:val="00064288"/>
    <w:rsid w:val="00067AC5"/>
    <w:rsid w:val="00073A63"/>
    <w:rsid w:val="00075085"/>
    <w:rsid w:val="0007631D"/>
    <w:rsid w:val="00081691"/>
    <w:rsid w:val="000816BB"/>
    <w:rsid w:val="00082967"/>
    <w:rsid w:val="00082F0A"/>
    <w:rsid w:val="00084460"/>
    <w:rsid w:val="0009237C"/>
    <w:rsid w:val="000A06F3"/>
    <w:rsid w:val="000A19C4"/>
    <w:rsid w:val="000A3650"/>
    <w:rsid w:val="000A3667"/>
    <w:rsid w:val="000A67D5"/>
    <w:rsid w:val="000B2C91"/>
    <w:rsid w:val="000C223B"/>
    <w:rsid w:val="000C5670"/>
    <w:rsid w:val="000C7988"/>
    <w:rsid w:val="000D178D"/>
    <w:rsid w:val="000D1BED"/>
    <w:rsid w:val="000D40FD"/>
    <w:rsid w:val="000D41A1"/>
    <w:rsid w:val="000D6FAA"/>
    <w:rsid w:val="000E22B4"/>
    <w:rsid w:val="000E24D4"/>
    <w:rsid w:val="000E634F"/>
    <w:rsid w:val="000E6705"/>
    <w:rsid w:val="000E71A1"/>
    <w:rsid w:val="000F15F3"/>
    <w:rsid w:val="000F21E4"/>
    <w:rsid w:val="000F2654"/>
    <w:rsid w:val="000F574B"/>
    <w:rsid w:val="00100437"/>
    <w:rsid w:val="00102F86"/>
    <w:rsid w:val="001065B9"/>
    <w:rsid w:val="001105DB"/>
    <w:rsid w:val="00113B8D"/>
    <w:rsid w:val="00116CD0"/>
    <w:rsid w:val="001248D0"/>
    <w:rsid w:val="00125FD4"/>
    <w:rsid w:val="001272E8"/>
    <w:rsid w:val="0013119A"/>
    <w:rsid w:val="00135DF6"/>
    <w:rsid w:val="001363C9"/>
    <w:rsid w:val="00141A25"/>
    <w:rsid w:val="00141E95"/>
    <w:rsid w:val="0014459A"/>
    <w:rsid w:val="00164E13"/>
    <w:rsid w:val="00165D67"/>
    <w:rsid w:val="00185A98"/>
    <w:rsid w:val="00191755"/>
    <w:rsid w:val="00194011"/>
    <w:rsid w:val="00195AA6"/>
    <w:rsid w:val="001A0C04"/>
    <w:rsid w:val="001A4AB2"/>
    <w:rsid w:val="001A55F3"/>
    <w:rsid w:val="001A7F48"/>
    <w:rsid w:val="001B024D"/>
    <w:rsid w:val="001B16D0"/>
    <w:rsid w:val="001B4057"/>
    <w:rsid w:val="001B6CEA"/>
    <w:rsid w:val="001B6E2E"/>
    <w:rsid w:val="001C240D"/>
    <w:rsid w:val="001C2CBD"/>
    <w:rsid w:val="001C4BBB"/>
    <w:rsid w:val="001D171F"/>
    <w:rsid w:val="001D2A65"/>
    <w:rsid w:val="001E0B65"/>
    <w:rsid w:val="001E23EC"/>
    <w:rsid w:val="001E3DAD"/>
    <w:rsid w:val="001F634B"/>
    <w:rsid w:val="0020084F"/>
    <w:rsid w:val="00202DFC"/>
    <w:rsid w:val="00203626"/>
    <w:rsid w:val="00204996"/>
    <w:rsid w:val="002056D4"/>
    <w:rsid w:val="00206133"/>
    <w:rsid w:val="00207DE9"/>
    <w:rsid w:val="002129FB"/>
    <w:rsid w:val="002218CE"/>
    <w:rsid w:val="00226D19"/>
    <w:rsid w:val="00230BF1"/>
    <w:rsid w:val="002346E9"/>
    <w:rsid w:val="00234BB7"/>
    <w:rsid w:val="00240097"/>
    <w:rsid w:val="0024178D"/>
    <w:rsid w:val="00243755"/>
    <w:rsid w:val="002468D2"/>
    <w:rsid w:val="00246AF1"/>
    <w:rsid w:val="00253A73"/>
    <w:rsid w:val="00257B10"/>
    <w:rsid w:val="00262545"/>
    <w:rsid w:val="00267B53"/>
    <w:rsid w:val="00280841"/>
    <w:rsid w:val="00280859"/>
    <w:rsid w:val="00280B68"/>
    <w:rsid w:val="00282F65"/>
    <w:rsid w:val="00283723"/>
    <w:rsid w:val="00290AD6"/>
    <w:rsid w:val="002926BB"/>
    <w:rsid w:val="00296459"/>
    <w:rsid w:val="00297B11"/>
    <w:rsid w:val="002A3553"/>
    <w:rsid w:val="002A434F"/>
    <w:rsid w:val="002A5E6E"/>
    <w:rsid w:val="002B03C3"/>
    <w:rsid w:val="002B22B9"/>
    <w:rsid w:val="002C0979"/>
    <w:rsid w:val="002C0BD4"/>
    <w:rsid w:val="002C191C"/>
    <w:rsid w:val="002D3840"/>
    <w:rsid w:val="002D4751"/>
    <w:rsid w:val="002D56A6"/>
    <w:rsid w:val="002E3D07"/>
    <w:rsid w:val="002E4D84"/>
    <w:rsid w:val="002E7960"/>
    <w:rsid w:val="002F01A8"/>
    <w:rsid w:val="002F46AB"/>
    <w:rsid w:val="002F6A07"/>
    <w:rsid w:val="00314219"/>
    <w:rsid w:val="00315C7E"/>
    <w:rsid w:val="003306BD"/>
    <w:rsid w:val="00330871"/>
    <w:rsid w:val="00333ED9"/>
    <w:rsid w:val="00342573"/>
    <w:rsid w:val="00347A8F"/>
    <w:rsid w:val="00357FEA"/>
    <w:rsid w:val="00360AD2"/>
    <w:rsid w:val="003620EB"/>
    <w:rsid w:val="003651C8"/>
    <w:rsid w:val="00366DB8"/>
    <w:rsid w:val="00370FE7"/>
    <w:rsid w:val="00376BB2"/>
    <w:rsid w:val="00376E9D"/>
    <w:rsid w:val="00377F51"/>
    <w:rsid w:val="0038342B"/>
    <w:rsid w:val="0038632F"/>
    <w:rsid w:val="003900D3"/>
    <w:rsid w:val="00390D7B"/>
    <w:rsid w:val="00397FAE"/>
    <w:rsid w:val="003A0AD2"/>
    <w:rsid w:val="003A3EFA"/>
    <w:rsid w:val="003A4932"/>
    <w:rsid w:val="003A4A43"/>
    <w:rsid w:val="003B207A"/>
    <w:rsid w:val="003B254F"/>
    <w:rsid w:val="003B3A6B"/>
    <w:rsid w:val="003B3D39"/>
    <w:rsid w:val="003B6D3C"/>
    <w:rsid w:val="003B6E75"/>
    <w:rsid w:val="003C294E"/>
    <w:rsid w:val="003C36C9"/>
    <w:rsid w:val="003C3FED"/>
    <w:rsid w:val="003D0BDF"/>
    <w:rsid w:val="003D50D6"/>
    <w:rsid w:val="003D7DC2"/>
    <w:rsid w:val="003E1AEC"/>
    <w:rsid w:val="003E5C1A"/>
    <w:rsid w:val="003E64B7"/>
    <w:rsid w:val="003E7B3D"/>
    <w:rsid w:val="003F0287"/>
    <w:rsid w:val="003F19BB"/>
    <w:rsid w:val="00405C09"/>
    <w:rsid w:val="00416164"/>
    <w:rsid w:val="00423D10"/>
    <w:rsid w:val="00424571"/>
    <w:rsid w:val="00436815"/>
    <w:rsid w:val="004402B5"/>
    <w:rsid w:val="0044673E"/>
    <w:rsid w:val="00452814"/>
    <w:rsid w:val="00457158"/>
    <w:rsid w:val="004612CE"/>
    <w:rsid w:val="00461D62"/>
    <w:rsid w:val="00461D6B"/>
    <w:rsid w:val="00462CA9"/>
    <w:rsid w:val="00463E8B"/>
    <w:rsid w:val="004648DA"/>
    <w:rsid w:val="00470C7B"/>
    <w:rsid w:val="00473B64"/>
    <w:rsid w:val="00476322"/>
    <w:rsid w:val="004807B4"/>
    <w:rsid w:val="00486591"/>
    <w:rsid w:val="00487823"/>
    <w:rsid w:val="004A29D3"/>
    <w:rsid w:val="004A2B83"/>
    <w:rsid w:val="004A5AD7"/>
    <w:rsid w:val="004B067C"/>
    <w:rsid w:val="004B1CAC"/>
    <w:rsid w:val="004B3D4D"/>
    <w:rsid w:val="004C41D2"/>
    <w:rsid w:val="004C4910"/>
    <w:rsid w:val="004D3B2A"/>
    <w:rsid w:val="004D6B85"/>
    <w:rsid w:val="004E0DBD"/>
    <w:rsid w:val="004E1171"/>
    <w:rsid w:val="004E12E8"/>
    <w:rsid w:val="004E283E"/>
    <w:rsid w:val="00501D89"/>
    <w:rsid w:val="005022F5"/>
    <w:rsid w:val="00504239"/>
    <w:rsid w:val="00507991"/>
    <w:rsid w:val="00507FB5"/>
    <w:rsid w:val="005126D4"/>
    <w:rsid w:val="005128D4"/>
    <w:rsid w:val="0051553A"/>
    <w:rsid w:val="00516811"/>
    <w:rsid w:val="005242E1"/>
    <w:rsid w:val="00530B3D"/>
    <w:rsid w:val="005333D5"/>
    <w:rsid w:val="0053424B"/>
    <w:rsid w:val="00541644"/>
    <w:rsid w:val="0054391C"/>
    <w:rsid w:val="0054423D"/>
    <w:rsid w:val="0054464F"/>
    <w:rsid w:val="00545F1C"/>
    <w:rsid w:val="005463A6"/>
    <w:rsid w:val="00546A09"/>
    <w:rsid w:val="00551926"/>
    <w:rsid w:val="00563101"/>
    <w:rsid w:val="005638A1"/>
    <w:rsid w:val="0056420B"/>
    <w:rsid w:val="005659EA"/>
    <w:rsid w:val="005729ED"/>
    <w:rsid w:val="00575B79"/>
    <w:rsid w:val="00577A80"/>
    <w:rsid w:val="00581A7D"/>
    <w:rsid w:val="00586570"/>
    <w:rsid w:val="005871AD"/>
    <w:rsid w:val="00591302"/>
    <w:rsid w:val="00594B8F"/>
    <w:rsid w:val="005A5A75"/>
    <w:rsid w:val="005A6C47"/>
    <w:rsid w:val="005A77B4"/>
    <w:rsid w:val="005B0BBB"/>
    <w:rsid w:val="005B279E"/>
    <w:rsid w:val="005B5E9C"/>
    <w:rsid w:val="005C0A0C"/>
    <w:rsid w:val="005C2D6D"/>
    <w:rsid w:val="005C2EF1"/>
    <w:rsid w:val="005D1D74"/>
    <w:rsid w:val="005D5674"/>
    <w:rsid w:val="005E02C5"/>
    <w:rsid w:val="005E17E0"/>
    <w:rsid w:val="005E3182"/>
    <w:rsid w:val="005F4BFC"/>
    <w:rsid w:val="005F7778"/>
    <w:rsid w:val="00601F26"/>
    <w:rsid w:val="00604357"/>
    <w:rsid w:val="006072B0"/>
    <w:rsid w:val="00607D8A"/>
    <w:rsid w:val="00610653"/>
    <w:rsid w:val="006138B3"/>
    <w:rsid w:val="00613A49"/>
    <w:rsid w:val="00614A54"/>
    <w:rsid w:val="00620CE5"/>
    <w:rsid w:val="006210A3"/>
    <w:rsid w:val="006219E4"/>
    <w:rsid w:val="00632FB1"/>
    <w:rsid w:val="006351CD"/>
    <w:rsid w:val="00635C36"/>
    <w:rsid w:val="00646D25"/>
    <w:rsid w:val="00647658"/>
    <w:rsid w:val="00651E7B"/>
    <w:rsid w:val="006610D2"/>
    <w:rsid w:val="00673E36"/>
    <w:rsid w:val="00677A6F"/>
    <w:rsid w:val="006810BE"/>
    <w:rsid w:val="00683631"/>
    <w:rsid w:val="00683F1E"/>
    <w:rsid w:val="00693279"/>
    <w:rsid w:val="00694AAB"/>
    <w:rsid w:val="006951B9"/>
    <w:rsid w:val="0069650F"/>
    <w:rsid w:val="006A0A2B"/>
    <w:rsid w:val="006A1700"/>
    <w:rsid w:val="006A19AB"/>
    <w:rsid w:val="006A460E"/>
    <w:rsid w:val="006B1718"/>
    <w:rsid w:val="006C02E9"/>
    <w:rsid w:val="006C0937"/>
    <w:rsid w:val="006C17E9"/>
    <w:rsid w:val="006C38AB"/>
    <w:rsid w:val="006D15E6"/>
    <w:rsid w:val="006D2A6E"/>
    <w:rsid w:val="006E3A05"/>
    <w:rsid w:val="006E63D7"/>
    <w:rsid w:val="006F50DE"/>
    <w:rsid w:val="006F7ECF"/>
    <w:rsid w:val="0070004A"/>
    <w:rsid w:val="00702AA8"/>
    <w:rsid w:val="007040E6"/>
    <w:rsid w:val="0070716C"/>
    <w:rsid w:val="0071007A"/>
    <w:rsid w:val="007168C6"/>
    <w:rsid w:val="0072142E"/>
    <w:rsid w:val="007236D7"/>
    <w:rsid w:val="00731612"/>
    <w:rsid w:val="00731BA8"/>
    <w:rsid w:val="00731EB2"/>
    <w:rsid w:val="00740685"/>
    <w:rsid w:val="00740FBC"/>
    <w:rsid w:val="0074188E"/>
    <w:rsid w:val="00744A80"/>
    <w:rsid w:val="0074579E"/>
    <w:rsid w:val="00751CEF"/>
    <w:rsid w:val="007571FA"/>
    <w:rsid w:val="007622FE"/>
    <w:rsid w:val="00763E72"/>
    <w:rsid w:val="00764D27"/>
    <w:rsid w:val="00772776"/>
    <w:rsid w:val="00772A61"/>
    <w:rsid w:val="007738BE"/>
    <w:rsid w:val="00782CC0"/>
    <w:rsid w:val="00782D52"/>
    <w:rsid w:val="00783E8D"/>
    <w:rsid w:val="007848E1"/>
    <w:rsid w:val="00785DBB"/>
    <w:rsid w:val="0079390F"/>
    <w:rsid w:val="0079683A"/>
    <w:rsid w:val="007A00EC"/>
    <w:rsid w:val="007A053C"/>
    <w:rsid w:val="007A09A7"/>
    <w:rsid w:val="007A0A25"/>
    <w:rsid w:val="007A1CE8"/>
    <w:rsid w:val="007A23BB"/>
    <w:rsid w:val="007B4DE2"/>
    <w:rsid w:val="007B5AFF"/>
    <w:rsid w:val="007C1802"/>
    <w:rsid w:val="007C3636"/>
    <w:rsid w:val="007C514A"/>
    <w:rsid w:val="007C54C0"/>
    <w:rsid w:val="007D219D"/>
    <w:rsid w:val="007D30DF"/>
    <w:rsid w:val="007E3668"/>
    <w:rsid w:val="007E425C"/>
    <w:rsid w:val="007F1B1A"/>
    <w:rsid w:val="007F2A96"/>
    <w:rsid w:val="007F52F0"/>
    <w:rsid w:val="007F57E0"/>
    <w:rsid w:val="007F6568"/>
    <w:rsid w:val="007F7AB2"/>
    <w:rsid w:val="008004A5"/>
    <w:rsid w:val="008021E9"/>
    <w:rsid w:val="00803B67"/>
    <w:rsid w:val="0080484B"/>
    <w:rsid w:val="008103D9"/>
    <w:rsid w:val="008112A5"/>
    <w:rsid w:val="00813661"/>
    <w:rsid w:val="00816DD6"/>
    <w:rsid w:val="00824ADD"/>
    <w:rsid w:val="00825E1F"/>
    <w:rsid w:val="00834F27"/>
    <w:rsid w:val="00836C4E"/>
    <w:rsid w:val="00837454"/>
    <w:rsid w:val="008377AB"/>
    <w:rsid w:val="008412D5"/>
    <w:rsid w:val="00845789"/>
    <w:rsid w:val="008560B2"/>
    <w:rsid w:val="008604D2"/>
    <w:rsid w:val="00864D40"/>
    <w:rsid w:val="00870888"/>
    <w:rsid w:val="00874736"/>
    <w:rsid w:val="00883CB9"/>
    <w:rsid w:val="008869DF"/>
    <w:rsid w:val="0088724D"/>
    <w:rsid w:val="00887CB6"/>
    <w:rsid w:val="00891248"/>
    <w:rsid w:val="008A1029"/>
    <w:rsid w:val="008A65FB"/>
    <w:rsid w:val="008A6E31"/>
    <w:rsid w:val="008B082D"/>
    <w:rsid w:val="008B4034"/>
    <w:rsid w:val="008B42D4"/>
    <w:rsid w:val="008B5157"/>
    <w:rsid w:val="008C2FFA"/>
    <w:rsid w:val="008C3DD6"/>
    <w:rsid w:val="008C4996"/>
    <w:rsid w:val="008C7267"/>
    <w:rsid w:val="008D0CCB"/>
    <w:rsid w:val="008D0EC0"/>
    <w:rsid w:val="008D1CD0"/>
    <w:rsid w:val="008D299D"/>
    <w:rsid w:val="008D3A63"/>
    <w:rsid w:val="008D4E74"/>
    <w:rsid w:val="008D636D"/>
    <w:rsid w:val="008E1D54"/>
    <w:rsid w:val="008E37A2"/>
    <w:rsid w:val="008E63B1"/>
    <w:rsid w:val="008E6C6D"/>
    <w:rsid w:val="008F40E3"/>
    <w:rsid w:val="008F7D6E"/>
    <w:rsid w:val="008F7F4C"/>
    <w:rsid w:val="009011C9"/>
    <w:rsid w:val="009023A7"/>
    <w:rsid w:val="009034A0"/>
    <w:rsid w:val="009127F8"/>
    <w:rsid w:val="009162C2"/>
    <w:rsid w:val="0092073C"/>
    <w:rsid w:val="009246B8"/>
    <w:rsid w:val="00930765"/>
    <w:rsid w:val="00933B93"/>
    <w:rsid w:val="00936D36"/>
    <w:rsid w:val="009475B0"/>
    <w:rsid w:val="009533C3"/>
    <w:rsid w:val="00954067"/>
    <w:rsid w:val="00957E27"/>
    <w:rsid w:val="00961F1E"/>
    <w:rsid w:val="00962FDB"/>
    <w:rsid w:val="00963CB8"/>
    <w:rsid w:val="00973E1E"/>
    <w:rsid w:val="009741BC"/>
    <w:rsid w:val="00975F32"/>
    <w:rsid w:val="009774DF"/>
    <w:rsid w:val="0098068B"/>
    <w:rsid w:val="00981C39"/>
    <w:rsid w:val="00983020"/>
    <w:rsid w:val="00991291"/>
    <w:rsid w:val="0099393D"/>
    <w:rsid w:val="00996A62"/>
    <w:rsid w:val="00996B4C"/>
    <w:rsid w:val="00997BE3"/>
    <w:rsid w:val="009A7C55"/>
    <w:rsid w:val="009B57A8"/>
    <w:rsid w:val="009C0835"/>
    <w:rsid w:val="009D2789"/>
    <w:rsid w:val="009D6A57"/>
    <w:rsid w:val="009D774A"/>
    <w:rsid w:val="009E10BB"/>
    <w:rsid w:val="009E330E"/>
    <w:rsid w:val="009E3F51"/>
    <w:rsid w:val="009E4980"/>
    <w:rsid w:val="009E5058"/>
    <w:rsid w:val="009E5BCD"/>
    <w:rsid w:val="009F0679"/>
    <w:rsid w:val="009F0827"/>
    <w:rsid w:val="009F0A24"/>
    <w:rsid w:val="00A03537"/>
    <w:rsid w:val="00A05814"/>
    <w:rsid w:val="00A067C3"/>
    <w:rsid w:val="00A11FC7"/>
    <w:rsid w:val="00A13A7A"/>
    <w:rsid w:val="00A148AE"/>
    <w:rsid w:val="00A23CE4"/>
    <w:rsid w:val="00A2442B"/>
    <w:rsid w:val="00A263BF"/>
    <w:rsid w:val="00A27AB7"/>
    <w:rsid w:val="00A30A96"/>
    <w:rsid w:val="00A3606D"/>
    <w:rsid w:val="00A36A6B"/>
    <w:rsid w:val="00A42648"/>
    <w:rsid w:val="00A42F1C"/>
    <w:rsid w:val="00A54229"/>
    <w:rsid w:val="00A60208"/>
    <w:rsid w:val="00A6072F"/>
    <w:rsid w:val="00A62858"/>
    <w:rsid w:val="00A63A5F"/>
    <w:rsid w:val="00A646F0"/>
    <w:rsid w:val="00A65C58"/>
    <w:rsid w:val="00A663FF"/>
    <w:rsid w:val="00A67375"/>
    <w:rsid w:val="00A74228"/>
    <w:rsid w:val="00A762B7"/>
    <w:rsid w:val="00A92FD1"/>
    <w:rsid w:val="00A934BF"/>
    <w:rsid w:val="00A94416"/>
    <w:rsid w:val="00A9778B"/>
    <w:rsid w:val="00A97DAA"/>
    <w:rsid w:val="00AA2988"/>
    <w:rsid w:val="00AA3DDF"/>
    <w:rsid w:val="00AA58AE"/>
    <w:rsid w:val="00AB1A0B"/>
    <w:rsid w:val="00AB273F"/>
    <w:rsid w:val="00AB2774"/>
    <w:rsid w:val="00AB2A8C"/>
    <w:rsid w:val="00AC52FF"/>
    <w:rsid w:val="00AD07E7"/>
    <w:rsid w:val="00AD7A5C"/>
    <w:rsid w:val="00AE38C9"/>
    <w:rsid w:val="00AE58D4"/>
    <w:rsid w:val="00AE6B0E"/>
    <w:rsid w:val="00AE6B13"/>
    <w:rsid w:val="00AE6C96"/>
    <w:rsid w:val="00AF0F89"/>
    <w:rsid w:val="00AF26B0"/>
    <w:rsid w:val="00AF4FA8"/>
    <w:rsid w:val="00B00A33"/>
    <w:rsid w:val="00B03C0F"/>
    <w:rsid w:val="00B076F8"/>
    <w:rsid w:val="00B12357"/>
    <w:rsid w:val="00B16DF3"/>
    <w:rsid w:val="00B20357"/>
    <w:rsid w:val="00B24B9C"/>
    <w:rsid w:val="00B27A67"/>
    <w:rsid w:val="00B33751"/>
    <w:rsid w:val="00B34B3E"/>
    <w:rsid w:val="00B34FFC"/>
    <w:rsid w:val="00B43FD5"/>
    <w:rsid w:val="00B55E0F"/>
    <w:rsid w:val="00B619D4"/>
    <w:rsid w:val="00B67AD7"/>
    <w:rsid w:val="00B70C0E"/>
    <w:rsid w:val="00B7215E"/>
    <w:rsid w:val="00B81452"/>
    <w:rsid w:val="00B8481B"/>
    <w:rsid w:val="00B84B19"/>
    <w:rsid w:val="00B85B9B"/>
    <w:rsid w:val="00B93C38"/>
    <w:rsid w:val="00B95F03"/>
    <w:rsid w:val="00BA0D74"/>
    <w:rsid w:val="00BA1267"/>
    <w:rsid w:val="00BA1934"/>
    <w:rsid w:val="00BA228E"/>
    <w:rsid w:val="00BA3113"/>
    <w:rsid w:val="00BA429B"/>
    <w:rsid w:val="00BA6FC7"/>
    <w:rsid w:val="00BB108B"/>
    <w:rsid w:val="00BB19A5"/>
    <w:rsid w:val="00BB1A40"/>
    <w:rsid w:val="00BB404C"/>
    <w:rsid w:val="00BB4420"/>
    <w:rsid w:val="00BB4542"/>
    <w:rsid w:val="00BB4562"/>
    <w:rsid w:val="00BB528E"/>
    <w:rsid w:val="00BC0880"/>
    <w:rsid w:val="00BC1D81"/>
    <w:rsid w:val="00BC1F43"/>
    <w:rsid w:val="00BC3C61"/>
    <w:rsid w:val="00BC5051"/>
    <w:rsid w:val="00BC5C5D"/>
    <w:rsid w:val="00BC72BD"/>
    <w:rsid w:val="00BC7B76"/>
    <w:rsid w:val="00BD24C3"/>
    <w:rsid w:val="00BD2548"/>
    <w:rsid w:val="00BE1748"/>
    <w:rsid w:val="00BE6F18"/>
    <w:rsid w:val="00BF0F81"/>
    <w:rsid w:val="00BF10EB"/>
    <w:rsid w:val="00BF22D2"/>
    <w:rsid w:val="00BF34F3"/>
    <w:rsid w:val="00BF6C12"/>
    <w:rsid w:val="00C03DA2"/>
    <w:rsid w:val="00C13E27"/>
    <w:rsid w:val="00C167EB"/>
    <w:rsid w:val="00C224B4"/>
    <w:rsid w:val="00C27215"/>
    <w:rsid w:val="00C30041"/>
    <w:rsid w:val="00C3246E"/>
    <w:rsid w:val="00C477A5"/>
    <w:rsid w:val="00C50F1B"/>
    <w:rsid w:val="00C5109D"/>
    <w:rsid w:val="00C54427"/>
    <w:rsid w:val="00C5745C"/>
    <w:rsid w:val="00C62A4E"/>
    <w:rsid w:val="00C73884"/>
    <w:rsid w:val="00C74288"/>
    <w:rsid w:val="00C868CD"/>
    <w:rsid w:val="00C86D3C"/>
    <w:rsid w:val="00C875C2"/>
    <w:rsid w:val="00C87AD0"/>
    <w:rsid w:val="00C90A1C"/>
    <w:rsid w:val="00C92909"/>
    <w:rsid w:val="00C94E36"/>
    <w:rsid w:val="00CA5FC4"/>
    <w:rsid w:val="00CA6BE1"/>
    <w:rsid w:val="00CB07FA"/>
    <w:rsid w:val="00CB2FD6"/>
    <w:rsid w:val="00CB32B0"/>
    <w:rsid w:val="00CB3DE7"/>
    <w:rsid w:val="00CB65C0"/>
    <w:rsid w:val="00CC3DB7"/>
    <w:rsid w:val="00CC4B2F"/>
    <w:rsid w:val="00CD12B7"/>
    <w:rsid w:val="00CD2382"/>
    <w:rsid w:val="00CD41E3"/>
    <w:rsid w:val="00CE4304"/>
    <w:rsid w:val="00CF4385"/>
    <w:rsid w:val="00D002BD"/>
    <w:rsid w:val="00D0089D"/>
    <w:rsid w:val="00D04777"/>
    <w:rsid w:val="00D06864"/>
    <w:rsid w:val="00D17D8C"/>
    <w:rsid w:val="00D27155"/>
    <w:rsid w:val="00D30361"/>
    <w:rsid w:val="00D30525"/>
    <w:rsid w:val="00D31D0F"/>
    <w:rsid w:val="00D36758"/>
    <w:rsid w:val="00D45CA2"/>
    <w:rsid w:val="00D472EB"/>
    <w:rsid w:val="00D50F03"/>
    <w:rsid w:val="00D523F8"/>
    <w:rsid w:val="00D55024"/>
    <w:rsid w:val="00D558EE"/>
    <w:rsid w:val="00D60703"/>
    <w:rsid w:val="00D615B4"/>
    <w:rsid w:val="00D670BB"/>
    <w:rsid w:val="00D7033F"/>
    <w:rsid w:val="00D70762"/>
    <w:rsid w:val="00D71FDF"/>
    <w:rsid w:val="00D729B6"/>
    <w:rsid w:val="00D768BB"/>
    <w:rsid w:val="00D82708"/>
    <w:rsid w:val="00D87A5A"/>
    <w:rsid w:val="00D92107"/>
    <w:rsid w:val="00D939C3"/>
    <w:rsid w:val="00D94AB3"/>
    <w:rsid w:val="00D967D1"/>
    <w:rsid w:val="00D96F7B"/>
    <w:rsid w:val="00DA00A7"/>
    <w:rsid w:val="00DA654D"/>
    <w:rsid w:val="00DA670A"/>
    <w:rsid w:val="00DA7DC9"/>
    <w:rsid w:val="00DB1C12"/>
    <w:rsid w:val="00DB48DA"/>
    <w:rsid w:val="00DB53C3"/>
    <w:rsid w:val="00DB58C4"/>
    <w:rsid w:val="00DB5B46"/>
    <w:rsid w:val="00DC1E57"/>
    <w:rsid w:val="00DD0393"/>
    <w:rsid w:val="00DD07C9"/>
    <w:rsid w:val="00DD159A"/>
    <w:rsid w:val="00DD4FF7"/>
    <w:rsid w:val="00DD54B2"/>
    <w:rsid w:val="00DE054C"/>
    <w:rsid w:val="00DE2AB0"/>
    <w:rsid w:val="00DE4E3B"/>
    <w:rsid w:val="00DE70EA"/>
    <w:rsid w:val="00DF032A"/>
    <w:rsid w:val="00DF042B"/>
    <w:rsid w:val="00DF08F3"/>
    <w:rsid w:val="00E04672"/>
    <w:rsid w:val="00E05689"/>
    <w:rsid w:val="00E0660F"/>
    <w:rsid w:val="00E10D9F"/>
    <w:rsid w:val="00E12309"/>
    <w:rsid w:val="00E124FD"/>
    <w:rsid w:val="00E12619"/>
    <w:rsid w:val="00E13031"/>
    <w:rsid w:val="00E15E5E"/>
    <w:rsid w:val="00E244AC"/>
    <w:rsid w:val="00E246F6"/>
    <w:rsid w:val="00E254B9"/>
    <w:rsid w:val="00E25EE9"/>
    <w:rsid w:val="00E279E0"/>
    <w:rsid w:val="00E308BB"/>
    <w:rsid w:val="00E33527"/>
    <w:rsid w:val="00E4231A"/>
    <w:rsid w:val="00E42CBC"/>
    <w:rsid w:val="00E525F8"/>
    <w:rsid w:val="00E532F8"/>
    <w:rsid w:val="00E55C94"/>
    <w:rsid w:val="00E574AA"/>
    <w:rsid w:val="00E62D3E"/>
    <w:rsid w:val="00E64C54"/>
    <w:rsid w:val="00E65442"/>
    <w:rsid w:val="00E70CFA"/>
    <w:rsid w:val="00E7184E"/>
    <w:rsid w:val="00E72CD9"/>
    <w:rsid w:val="00E73800"/>
    <w:rsid w:val="00E82C6E"/>
    <w:rsid w:val="00E840CF"/>
    <w:rsid w:val="00E902D1"/>
    <w:rsid w:val="00E92A57"/>
    <w:rsid w:val="00E9308A"/>
    <w:rsid w:val="00E93F1B"/>
    <w:rsid w:val="00E93F8B"/>
    <w:rsid w:val="00E952BC"/>
    <w:rsid w:val="00E953EE"/>
    <w:rsid w:val="00E96F41"/>
    <w:rsid w:val="00EA0F4E"/>
    <w:rsid w:val="00EA2841"/>
    <w:rsid w:val="00EA2A75"/>
    <w:rsid w:val="00EA371D"/>
    <w:rsid w:val="00EB0309"/>
    <w:rsid w:val="00EB173B"/>
    <w:rsid w:val="00EB2FBF"/>
    <w:rsid w:val="00EC6D09"/>
    <w:rsid w:val="00EC78A9"/>
    <w:rsid w:val="00ED3DA2"/>
    <w:rsid w:val="00EE46F1"/>
    <w:rsid w:val="00EE533D"/>
    <w:rsid w:val="00EE7E9E"/>
    <w:rsid w:val="00EF23C6"/>
    <w:rsid w:val="00F04A77"/>
    <w:rsid w:val="00F054DA"/>
    <w:rsid w:val="00F05B7E"/>
    <w:rsid w:val="00F07ED8"/>
    <w:rsid w:val="00F128AC"/>
    <w:rsid w:val="00F16FDB"/>
    <w:rsid w:val="00F17BDB"/>
    <w:rsid w:val="00F23B34"/>
    <w:rsid w:val="00F273FB"/>
    <w:rsid w:val="00F30BC7"/>
    <w:rsid w:val="00F35EB2"/>
    <w:rsid w:val="00F4481B"/>
    <w:rsid w:val="00F46D1A"/>
    <w:rsid w:val="00F47BB6"/>
    <w:rsid w:val="00F52912"/>
    <w:rsid w:val="00F56204"/>
    <w:rsid w:val="00F57EDD"/>
    <w:rsid w:val="00F6021A"/>
    <w:rsid w:val="00F6131D"/>
    <w:rsid w:val="00F62EF3"/>
    <w:rsid w:val="00F662EC"/>
    <w:rsid w:val="00F67672"/>
    <w:rsid w:val="00F676A8"/>
    <w:rsid w:val="00F70E29"/>
    <w:rsid w:val="00F71A0F"/>
    <w:rsid w:val="00F736AB"/>
    <w:rsid w:val="00F81247"/>
    <w:rsid w:val="00F835F9"/>
    <w:rsid w:val="00F84846"/>
    <w:rsid w:val="00F908D0"/>
    <w:rsid w:val="00F90AF3"/>
    <w:rsid w:val="00F910F8"/>
    <w:rsid w:val="00F936B5"/>
    <w:rsid w:val="00F957C5"/>
    <w:rsid w:val="00F96716"/>
    <w:rsid w:val="00F96EC1"/>
    <w:rsid w:val="00F9796D"/>
    <w:rsid w:val="00FA18AD"/>
    <w:rsid w:val="00FA5ECA"/>
    <w:rsid w:val="00FA667C"/>
    <w:rsid w:val="00FB4A74"/>
    <w:rsid w:val="00FC05F5"/>
    <w:rsid w:val="00FC0DDE"/>
    <w:rsid w:val="00FC1044"/>
    <w:rsid w:val="00FC192B"/>
    <w:rsid w:val="00FC42B7"/>
    <w:rsid w:val="00FD47EF"/>
    <w:rsid w:val="00FD57B5"/>
    <w:rsid w:val="00FD592D"/>
    <w:rsid w:val="00FD5DAA"/>
    <w:rsid w:val="00FE1C2F"/>
    <w:rsid w:val="00FE22F6"/>
    <w:rsid w:val="00FE2AB7"/>
    <w:rsid w:val="00FE5A4B"/>
    <w:rsid w:val="00FE5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CF99B6"/>
  <w15:chartTrackingRefBased/>
  <w15:docId w15:val="{54AEF484-3D1C-4236-8E98-F547F22D9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pPr>
      <w:widowControl w:val="0"/>
      <w:jc w:val="both"/>
    </w:pPr>
  </w:style>
  <w:style w:type="paragraph" w:styleId="1">
    <w:name w:val="heading 1"/>
    <w:basedOn w:val="a2"/>
    <w:next w:val="a2"/>
    <w:link w:val="10"/>
    <w:uiPriority w:val="9"/>
    <w:qFormat/>
    <w:rsid w:val="008F7D6E"/>
    <w:pPr>
      <w:keepNext/>
      <w:keepLines/>
      <w:spacing w:before="340" w:after="330" w:line="578" w:lineRule="auto"/>
      <w:outlineLvl w:val="0"/>
    </w:pPr>
    <w:rPr>
      <w:b/>
      <w:bCs/>
      <w:kern w:val="44"/>
      <w:sz w:val="44"/>
      <w:szCs w:val="44"/>
    </w:rPr>
  </w:style>
  <w:style w:type="paragraph" w:styleId="2">
    <w:name w:val="heading 2"/>
    <w:basedOn w:val="a2"/>
    <w:next w:val="a2"/>
    <w:link w:val="20"/>
    <w:uiPriority w:val="9"/>
    <w:semiHidden/>
    <w:unhideWhenUsed/>
    <w:qFormat/>
    <w:rsid w:val="006F7EC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2"/>
    <w:next w:val="a2"/>
    <w:link w:val="30"/>
    <w:uiPriority w:val="9"/>
    <w:semiHidden/>
    <w:unhideWhenUsed/>
    <w:qFormat/>
    <w:rsid w:val="006F7ECF"/>
    <w:pPr>
      <w:keepNext/>
      <w:keepLines/>
      <w:spacing w:before="260" w:after="260" w:line="416" w:lineRule="auto"/>
      <w:outlineLvl w:val="2"/>
    </w:pPr>
    <w:rPr>
      <w:b/>
      <w:bCs/>
      <w:sz w:val="32"/>
      <w:szCs w:val="3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69650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69650F"/>
    <w:rPr>
      <w:sz w:val="18"/>
      <w:szCs w:val="18"/>
    </w:rPr>
  </w:style>
  <w:style w:type="paragraph" w:styleId="a8">
    <w:name w:val="footer"/>
    <w:basedOn w:val="a2"/>
    <w:link w:val="a9"/>
    <w:uiPriority w:val="99"/>
    <w:unhideWhenUsed/>
    <w:rsid w:val="0069650F"/>
    <w:pPr>
      <w:tabs>
        <w:tab w:val="center" w:pos="4153"/>
        <w:tab w:val="right" w:pos="8306"/>
      </w:tabs>
      <w:snapToGrid w:val="0"/>
      <w:jc w:val="left"/>
    </w:pPr>
    <w:rPr>
      <w:sz w:val="18"/>
      <w:szCs w:val="18"/>
    </w:rPr>
  </w:style>
  <w:style w:type="character" w:customStyle="1" w:styleId="a9">
    <w:name w:val="页脚 字符"/>
    <w:basedOn w:val="a3"/>
    <w:link w:val="a8"/>
    <w:uiPriority w:val="99"/>
    <w:rsid w:val="0069650F"/>
    <w:rPr>
      <w:sz w:val="18"/>
      <w:szCs w:val="18"/>
    </w:rPr>
  </w:style>
  <w:style w:type="paragraph" w:customStyle="1" w:styleId="Default">
    <w:name w:val="Default"/>
    <w:rsid w:val="0069650F"/>
    <w:pPr>
      <w:widowControl w:val="0"/>
      <w:autoSpaceDE w:val="0"/>
      <w:autoSpaceDN w:val="0"/>
      <w:adjustRightInd w:val="0"/>
    </w:pPr>
    <w:rPr>
      <w:rFonts w:ascii="黑体" w:eastAsia="黑体" w:cs="黑体"/>
      <w:color w:val="000000"/>
      <w:kern w:val="0"/>
      <w:sz w:val="24"/>
      <w:szCs w:val="24"/>
    </w:rPr>
  </w:style>
  <w:style w:type="paragraph" w:styleId="aa">
    <w:name w:val="List Paragraph"/>
    <w:basedOn w:val="a2"/>
    <w:uiPriority w:val="34"/>
    <w:qFormat/>
    <w:rsid w:val="009F0679"/>
    <w:pPr>
      <w:ind w:firstLineChars="200" w:firstLine="420"/>
    </w:pPr>
  </w:style>
  <w:style w:type="paragraph" w:customStyle="1" w:styleId="a">
    <w:name w:val="一级标题"/>
    <w:basedOn w:val="a2"/>
    <w:link w:val="ab"/>
    <w:qFormat/>
    <w:rsid w:val="00651E7B"/>
    <w:pPr>
      <w:widowControl/>
      <w:numPr>
        <w:numId w:val="9"/>
      </w:numPr>
      <w:jc w:val="center"/>
    </w:pPr>
    <w:rPr>
      <w:rFonts w:ascii="黑体" w:eastAsia="黑体" w:hAnsi="黑体" w:cs="Times New Roman"/>
      <w:b/>
      <w:sz w:val="32"/>
      <w:szCs w:val="28"/>
    </w:rPr>
  </w:style>
  <w:style w:type="paragraph" w:customStyle="1" w:styleId="ac">
    <w:name w:val="论文正文"/>
    <w:basedOn w:val="a2"/>
    <w:link w:val="ad"/>
    <w:qFormat/>
    <w:rsid w:val="004E283E"/>
    <w:pPr>
      <w:widowControl/>
      <w:ind w:firstLineChars="200" w:firstLine="200"/>
      <w:jc w:val="left"/>
    </w:pPr>
    <w:rPr>
      <w:rFonts w:ascii="宋体" w:eastAsia="宋体" w:hAnsi="宋体" w:cs="Times New Roman"/>
      <w:szCs w:val="28"/>
    </w:rPr>
  </w:style>
  <w:style w:type="character" w:customStyle="1" w:styleId="ab">
    <w:name w:val="一级标题 字符"/>
    <w:basedOn w:val="a3"/>
    <w:link w:val="a"/>
    <w:rsid w:val="00651E7B"/>
    <w:rPr>
      <w:rFonts w:ascii="黑体" w:eastAsia="黑体" w:hAnsi="黑体" w:cs="Times New Roman"/>
      <w:b/>
      <w:sz w:val="32"/>
      <w:szCs w:val="28"/>
    </w:rPr>
  </w:style>
  <w:style w:type="paragraph" w:customStyle="1" w:styleId="a0">
    <w:name w:val="二级标题"/>
    <w:basedOn w:val="a2"/>
    <w:link w:val="ae"/>
    <w:qFormat/>
    <w:rsid w:val="00AE6C96"/>
    <w:pPr>
      <w:widowControl/>
      <w:numPr>
        <w:ilvl w:val="1"/>
        <w:numId w:val="9"/>
      </w:numPr>
      <w:spacing w:beforeLines="50" w:before="50"/>
      <w:ind w:left="403"/>
      <w:jc w:val="left"/>
    </w:pPr>
    <w:rPr>
      <w:rFonts w:ascii="宋体" w:eastAsia="黑体" w:hAnsi="宋体" w:cs="Times New Roman"/>
      <w:sz w:val="32"/>
      <w:szCs w:val="28"/>
    </w:rPr>
  </w:style>
  <w:style w:type="character" w:customStyle="1" w:styleId="ad">
    <w:name w:val="论文正文 字符"/>
    <w:basedOn w:val="a3"/>
    <w:link w:val="ac"/>
    <w:rsid w:val="004E283E"/>
    <w:rPr>
      <w:rFonts w:ascii="宋体" w:eastAsia="宋体" w:hAnsi="宋体" w:cs="Times New Roman"/>
      <w:szCs w:val="28"/>
    </w:rPr>
  </w:style>
  <w:style w:type="paragraph" w:customStyle="1" w:styleId="a1">
    <w:name w:val="三级标题"/>
    <w:link w:val="af"/>
    <w:qFormat/>
    <w:rsid w:val="00AE6C96"/>
    <w:pPr>
      <w:numPr>
        <w:ilvl w:val="2"/>
        <w:numId w:val="9"/>
      </w:numPr>
      <w:spacing w:beforeLines="50" w:before="50" w:afterLines="50" w:after="50"/>
      <w:ind w:left="403"/>
    </w:pPr>
    <w:rPr>
      <w:rFonts w:ascii="宋体" w:eastAsia="宋体" w:hAnsi="宋体" w:cs="Times New Roman"/>
      <w:sz w:val="24"/>
      <w:szCs w:val="28"/>
    </w:rPr>
  </w:style>
  <w:style w:type="character" w:customStyle="1" w:styleId="ae">
    <w:name w:val="二级标题 字符"/>
    <w:basedOn w:val="a3"/>
    <w:link w:val="a0"/>
    <w:rsid w:val="00AE6C96"/>
    <w:rPr>
      <w:rFonts w:ascii="宋体" w:eastAsia="黑体" w:hAnsi="宋体" w:cs="Times New Roman"/>
      <w:sz w:val="32"/>
      <w:szCs w:val="28"/>
    </w:rPr>
  </w:style>
  <w:style w:type="character" w:customStyle="1" w:styleId="10">
    <w:name w:val="标题 1 字符"/>
    <w:basedOn w:val="a3"/>
    <w:link w:val="1"/>
    <w:uiPriority w:val="9"/>
    <w:rsid w:val="008F7D6E"/>
    <w:rPr>
      <w:b/>
      <w:bCs/>
      <w:kern w:val="44"/>
      <w:sz w:val="44"/>
      <w:szCs w:val="44"/>
    </w:rPr>
  </w:style>
  <w:style w:type="character" w:customStyle="1" w:styleId="af">
    <w:name w:val="三级标题 字符"/>
    <w:basedOn w:val="ae"/>
    <w:link w:val="a1"/>
    <w:rsid w:val="00AE6C96"/>
    <w:rPr>
      <w:rFonts w:ascii="宋体" w:eastAsia="宋体" w:hAnsi="宋体" w:cs="Times New Roman"/>
      <w:sz w:val="24"/>
      <w:szCs w:val="28"/>
    </w:rPr>
  </w:style>
  <w:style w:type="paragraph" w:styleId="TOC">
    <w:name w:val="TOC Heading"/>
    <w:basedOn w:val="1"/>
    <w:next w:val="a2"/>
    <w:uiPriority w:val="39"/>
    <w:unhideWhenUsed/>
    <w:qFormat/>
    <w:rsid w:val="008F7D6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2"/>
    <w:next w:val="a2"/>
    <w:autoRedefine/>
    <w:uiPriority w:val="39"/>
    <w:unhideWhenUsed/>
    <w:rsid w:val="0079390F"/>
    <w:rPr>
      <w:rFonts w:ascii="宋体" w:eastAsia="宋体" w:hAnsi="宋体" w:cs="宋体"/>
      <w:szCs w:val="21"/>
    </w:rPr>
  </w:style>
  <w:style w:type="character" w:styleId="af0">
    <w:name w:val="Hyperlink"/>
    <w:basedOn w:val="a3"/>
    <w:uiPriority w:val="99"/>
    <w:unhideWhenUsed/>
    <w:rsid w:val="008F7D6E"/>
    <w:rPr>
      <w:color w:val="0563C1" w:themeColor="hyperlink"/>
      <w:u w:val="single"/>
    </w:rPr>
  </w:style>
  <w:style w:type="character" w:customStyle="1" w:styleId="30">
    <w:name w:val="标题 3 字符"/>
    <w:basedOn w:val="a3"/>
    <w:link w:val="3"/>
    <w:uiPriority w:val="9"/>
    <w:semiHidden/>
    <w:rsid w:val="006F7ECF"/>
    <w:rPr>
      <w:b/>
      <w:bCs/>
      <w:sz w:val="32"/>
      <w:szCs w:val="32"/>
    </w:rPr>
  </w:style>
  <w:style w:type="character" w:customStyle="1" w:styleId="20">
    <w:name w:val="标题 2 字符"/>
    <w:basedOn w:val="a3"/>
    <w:link w:val="2"/>
    <w:uiPriority w:val="9"/>
    <w:semiHidden/>
    <w:rsid w:val="006F7ECF"/>
    <w:rPr>
      <w:rFonts w:asciiTheme="majorHAnsi" w:eastAsiaTheme="majorEastAsia" w:hAnsiTheme="majorHAnsi" w:cstheme="majorBidi"/>
      <w:b/>
      <w:bCs/>
      <w:sz w:val="32"/>
      <w:szCs w:val="32"/>
    </w:rPr>
  </w:style>
  <w:style w:type="paragraph" w:styleId="TOC2">
    <w:name w:val="toc 2"/>
    <w:basedOn w:val="a2"/>
    <w:next w:val="a2"/>
    <w:autoRedefine/>
    <w:uiPriority w:val="39"/>
    <w:unhideWhenUsed/>
    <w:rsid w:val="0079390F"/>
    <w:pPr>
      <w:ind w:leftChars="200" w:left="420"/>
    </w:pPr>
    <w:rPr>
      <w:rFonts w:ascii="宋体" w:eastAsia="宋体" w:hAnsi="宋体" w:cs="宋体"/>
      <w:szCs w:val="21"/>
    </w:rPr>
  </w:style>
  <w:style w:type="paragraph" w:styleId="TOC3">
    <w:name w:val="toc 3"/>
    <w:basedOn w:val="a2"/>
    <w:next w:val="a2"/>
    <w:autoRedefine/>
    <w:uiPriority w:val="39"/>
    <w:unhideWhenUsed/>
    <w:rsid w:val="0079390F"/>
    <w:pPr>
      <w:ind w:leftChars="400" w:left="840"/>
    </w:pPr>
    <w:rPr>
      <w:rFonts w:ascii="宋体" w:eastAsia="宋体" w:hAnsi="宋体" w:cs="宋体"/>
      <w:szCs w:val="21"/>
    </w:rPr>
  </w:style>
  <w:style w:type="character" w:styleId="af1">
    <w:name w:val="Placeholder Text"/>
    <w:basedOn w:val="a3"/>
    <w:uiPriority w:val="99"/>
    <w:semiHidden/>
    <w:rsid w:val="002D56A6"/>
    <w:rPr>
      <w:color w:val="808080"/>
    </w:rPr>
  </w:style>
  <w:style w:type="paragraph" w:styleId="af2">
    <w:name w:val="Bibliography"/>
    <w:basedOn w:val="a2"/>
    <w:next w:val="a2"/>
    <w:uiPriority w:val="37"/>
    <w:unhideWhenUsed/>
    <w:rsid w:val="003C294E"/>
    <w:pPr>
      <w:tabs>
        <w:tab w:val="left" w:pos="9984"/>
      </w:tabs>
      <w:ind w:left="9984" w:hanging="9984"/>
    </w:pPr>
  </w:style>
  <w:style w:type="paragraph" w:styleId="TOC4">
    <w:name w:val="toc 4"/>
    <w:basedOn w:val="a2"/>
    <w:next w:val="a2"/>
    <w:autoRedefine/>
    <w:uiPriority w:val="39"/>
    <w:semiHidden/>
    <w:unhideWhenUsed/>
    <w:rsid w:val="0079390F"/>
    <w:pPr>
      <w:ind w:leftChars="600" w:left="1260"/>
    </w:pPr>
    <w:rPr>
      <w:rFonts w:eastAsia="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665515">
      <w:bodyDiv w:val="1"/>
      <w:marLeft w:val="0"/>
      <w:marRight w:val="0"/>
      <w:marTop w:val="0"/>
      <w:marBottom w:val="0"/>
      <w:divBdr>
        <w:top w:val="none" w:sz="0" w:space="0" w:color="auto"/>
        <w:left w:val="none" w:sz="0" w:space="0" w:color="auto"/>
        <w:bottom w:val="none" w:sz="0" w:space="0" w:color="auto"/>
        <w:right w:val="none" w:sz="0" w:space="0" w:color="auto"/>
      </w:divBdr>
    </w:div>
    <w:div w:id="1326010889">
      <w:bodyDiv w:val="1"/>
      <w:marLeft w:val="0"/>
      <w:marRight w:val="0"/>
      <w:marTop w:val="0"/>
      <w:marBottom w:val="0"/>
      <w:divBdr>
        <w:top w:val="none" w:sz="0" w:space="0" w:color="auto"/>
        <w:left w:val="none" w:sz="0" w:space="0" w:color="auto"/>
        <w:bottom w:val="none" w:sz="0" w:space="0" w:color="auto"/>
        <w:right w:val="none" w:sz="0" w:space="0" w:color="auto"/>
      </w:divBdr>
    </w:div>
    <w:div w:id="1446726973">
      <w:bodyDiv w:val="1"/>
      <w:marLeft w:val="0"/>
      <w:marRight w:val="0"/>
      <w:marTop w:val="0"/>
      <w:marBottom w:val="0"/>
      <w:divBdr>
        <w:top w:val="none" w:sz="0" w:space="0" w:color="auto"/>
        <w:left w:val="none" w:sz="0" w:space="0" w:color="auto"/>
        <w:bottom w:val="none" w:sz="0" w:space="0" w:color="auto"/>
        <w:right w:val="none" w:sz="0" w:space="0" w:color="auto"/>
      </w:divBdr>
    </w:div>
    <w:div w:id="1497646559">
      <w:bodyDiv w:val="1"/>
      <w:marLeft w:val="0"/>
      <w:marRight w:val="0"/>
      <w:marTop w:val="0"/>
      <w:marBottom w:val="0"/>
      <w:divBdr>
        <w:top w:val="none" w:sz="0" w:space="0" w:color="auto"/>
        <w:left w:val="none" w:sz="0" w:space="0" w:color="auto"/>
        <w:bottom w:val="none" w:sz="0" w:space="0" w:color="auto"/>
        <w:right w:val="none" w:sz="0" w:space="0" w:color="auto"/>
      </w:divBdr>
    </w:div>
    <w:div w:id="1635986179">
      <w:bodyDiv w:val="1"/>
      <w:marLeft w:val="0"/>
      <w:marRight w:val="0"/>
      <w:marTop w:val="0"/>
      <w:marBottom w:val="0"/>
      <w:divBdr>
        <w:top w:val="none" w:sz="0" w:space="0" w:color="auto"/>
        <w:left w:val="none" w:sz="0" w:space="0" w:color="auto"/>
        <w:bottom w:val="none" w:sz="0" w:space="0" w:color="auto"/>
        <w:right w:val="none" w:sz="0" w:space="0" w:color="auto"/>
      </w:divBdr>
    </w:div>
    <w:div w:id="1973704845">
      <w:bodyDiv w:val="1"/>
      <w:marLeft w:val="0"/>
      <w:marRight w:val="0"/>
      <w:marTop w:val="0"/>
      <w:marBottom w:val="0"/>
      <w:divBdr>
        <w:top w:val="none" w:sz="0" w:space="0" w:color="auto"/>
        <w:left w:val="none" w:sz="0" w:space="0" w:color="auto"/>
        <w:bottom w:val="none" w:sz="0" w:space="0" w:color="auto"/>
        <w:right w:val="none" w:sz="0" w:space="0" w:color="auto"/>
      </w:divBdr>
    </w:div>
    <w:div w:id="1990017496">
      <w:bodyDiv w:val="1"/>
      <w:marLeft w:val="0"/>
      <w:marRight w:val="0"/>
      <w:marTop w:val="0"/>
      <w:marBottom w:val="0"/>
      <w:divBdr>
        <w:top w:val="none" w:sz="0" w:space="0" w:color="auto"/>
        <w:left w:val="none" w:sz="0" w:space="0" w:color="auto"/>
        <w:bottom w:val="none" w:sz="0" w:space="0" w:color="auto"/>
        <w:right w:val="none" w:sz="0" w:space="0" w:color="auto"/>
      </w:divBdr>
    </w:div>
    <w:div w:id="2119522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E0DD5-6C87-4C82-A3A9-777BC4F30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Pages>25</Pages>
  <Words>9771</Words>
  <Characters>55701</Characters>
  <Application>Microsoft Office Word</Application>
  <DocSecurity>0</DocSecurity>
  <Lines>464</Lines>
  <Paragraphs>130</Paragraphs>
  <ScaleCrop>false</ScaleCrop>
  <Company/>
  <LinksUpToDate>false</LinksUpToDate>
  <CharactersWithSpaces>65342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陆 树成</dc:creator>
  <cp:keywords/>
  <dc:description/>
  <cp:lastModifiedBy>陆 树成</cp:lastModifiedBy>
  <cp:revision>837</cp:revision>
  <dcterms:created xsi:type="dcterms:W3CDTF">2019-03-04T05:15:00Z</dcterms:created>
  <dcterms:modified xsi:type="dcterms:W3CDTF">2019-03-08T15:35:00Z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id="l72KxyA1"/&gt;&lt;style id="http://www.zotero.org/styles/chinese-gb7714-2005-author-date" hasBibliography="1" bibliographyStyleHasBeenSet="1"/&gt;&lt;prefs&gt;&lt;pref name="fieldType" value="Field"/&gt;&lt;/prefs&gt;&lt;/dat</vt:lpwstr>
  </property>
  <property fmtid="{D5CDD505-2E9C-101B-9397-08002B2CF9AE}" pid="3" name="ZOTERO_PREF_2">
    <vt:lpwstr>a&gt;</vt:lpwstr>
  </property>
</Properties>
</file>