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B7F2" w14:textId="5CBF0B97" w:rsidR="00F846CE" w:rsidRPr="00F10559" w:rsidRDefault="00F846CE" w:rsidP="00F846CE">
      <w:pPr>
        <w:jc w:val="center"/>
        <w:rPr>
          <w:rFonts w:ascii="Times New Roman"/>
          <w:sz w:val="36"/>
        </w:rPr>
      </w:pPr>
      <w:r w:rsidRPr="00F10559">
        <w:rPr>
          <w:rFonts w:ascii="Times New Roman"/>
          <w:sz w:val="36"/>
        </w:rPr>
        <w:t xml:space="preserve">CSE 527 HW </w:t>
      </w:r>
      <w:r>
        <w:rPr>
          <w:rFonts w:ascii="Times New Roman"/>
          <w:sz w:val="36"/>
        </w:rPr>
        <w:t>3</w:t>
      </w:r>
    </w:p>
    <w:p w14:paraId="14ECAF02" w14:textId="77777777" w:rsidR="00F846CE" w:rsidRPr="00F10559" w:rsidRDefault="00F846CE" w:rsidP="00F846CE">
      <w:pPr>
        <w:jc w:val="center"/>
        <w:rPr>
          <w:rFonts w:ascii="Times New Roman"/>
          <w:i/>
          <w:sz w:val="28"/>
        </w:rPr>
      </w:pPr>
      <w:r w:rsidRPr="00F10559">
        <w:rPr>
          <w:rFonts w:ascii="Times New Roman"/>
          <w:i/>
          <w:sz w:val="28"/>
        </w:rPr>
        <w:t>Chenchao Xu</w:t>
      </w:r>
    </w:p>
    <w:p w14:paraId="2D7111F3" w14:textId="5BC1CF6A" w:rsidR="00D11A49" w:rsidRDefault="00F846CE" w:rsidP="00F846CE">
      <w:r>
        <w:t xml:space="preserve">1. </w:t>
      </w:r>
      <w:r w:rsidRPr="00F846CE">
        <w:t>Conditional Independence in Bayesian Networks</w:t>
      </w:r>
    </w:p>
    <w:p w14:paraId="6C1B3A2C" w14:textId="2BE6C0E3" w:rsidR="00F846CE" w:rsidRDefault="00F846CE" w:rsidP="00F846CE">
      <w:r>
        <w:rPr>
          <w:rFonts w:hint="eastAsia"/>
        </w:rPr>
        <w:t>(</w:t>
      </w:r>
      <w:r>
        <w:t>a) true</w:t>
      </w:r>
    </w:p>
    <w:p w14:paraId="4E829D1B" w14:textId="5994B2E1" w:rsidR="00F846CE" w:rsidRDefault="00F846CE" w:rsidP="00F846CE">
      <w:r>
        <w:t>(b) false</w:t>
      </w:r>
    </w:p>
    <w:p w14:paraId="389F494A" w14:textId="7CDFD39F" w:rsidR="00F846CE" w:rsidRDefault="00F846CE" w:rsidP="00F846CE">
      <w:r w:rsidRPr="00F846CE">
        <w:t>2. Conditional Independence in Undirected Graphical Models</w:t>
      </w:r>
    </w:p>
    <w:p w14:paraId="0E103742" w14:textId="207E401B" w:rsidR="00F846CE" w:rsidRDefault="00F846CE" w:rsidP="00F846CE">
      <w:r>
        <w:t>(a) true</w:t>
      </w:r>
    </w:p>
    <w:p w14:paraId="266E1610" w14:textId="5867DC97" w:rsidR="00F846CE" w:rsidRDefault="00F846CE" w:rsidP="00F846CE">
      <w:r>
        <w:t>(b) false</w:t>
      </w:r>
    </w:p>
    <w:p w14:paraId="23866E1D" w14:textId="0FE62013" w:rsidR="00F846CE" w:rsidRDefault="004023D2" w:rsidP="00F846CE">
      <w:r>
        <w:t xml:space="preserve">4. please see </w:t>
      </w:r>
      <w:r>
        <w:t>“</w:t>
      </w:r>
      <w:r w:rsidRPr="004023D2">
        <w:t>CNN.html</w:t>
      </w:r>
      <w:r>
        <w:t>”</w:t>
      </w:r>
      <w:bookmarkStart w:id="0" w:name="_GoBack"/>
      <w:bookmarkEnd w:id="0"/>
    </w:p>
    <w:sectPr w:rsidR="00F846CE" w:rsidSect="00DE407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51BF"/>
    <w:multiLevelType w:val="hybridMultilevel"/>
    <w:tmpl w:val="AFBA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2BD5"/>
    <w:multiLevelType w:val="hybridMultilevel"/>
    <w:tmpl w:val="AD645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724B9"/>
    <w:multiLevelType w:val="hybridMultilevel"/>
    <w:tmpl w:val="0B3C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06AD0"/>
    <w:multiLevelType w:val="hybridMultilevel"/>
    <w:tmpl w:val="D9E4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84"/>
    <w:rsid w:val="000C57CA"/>
    <w:rsid w:val="004023D2"/>
    <w:rsid w:val="005C49F4"/>
    <w:rsid w:val="00C92284"/>
    <w:rsid w:val="00D11A49"/>
    <w:rsid w:val="00DE4072"/>
    <w:rsid w:val="00F846CE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AF60"/>
  <w15:chartTrackingRefBased/>
  <w15:docId w15:val="{3DDCAD8F-C50E-4E86-965A-47E8F335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4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BarryXU</dc:creator>
  <cp:keywords/>
  <dc:description/>
  <cp:lastModifiedBy>BarryXU</cp:lastModifiedBy>
  <cp:revision>3</cp:revision>
  <dcterms:created xsi:type="dcterms:W3CDTF">2017-11-26T22:20:00Z</dcterms:created>
  <dcterms:modified xsi:type="dcterms:W3CDTF">2017-11-26T22:24:00Z</dcterms:modified>
</cp:coreProperties>
</file>