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DE9B9D1" w14:textId="0AA96983" w:rsidR="009618F2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6389047" w:history="1">
        <w:r w:rsidR="009618F2" w:rsidRPr="00D43422">
          <w:rPr>
            <w:rStyle w:val="Collegamentoipertestuale"/>
            <w:noProof/>
          </w:rPr>
          <w:t>Introduction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</w:t>
        </w:r>
        <w:r w:rsidR="009618F2">
          <w:rPr>
            <w:noProof/>
            <w:webHidden/>
          </w:rPr>
          <w:fldChar w:fldCharType="end"/>
        </w:r>
      </w:hyperlink>
    </w:p>
    <w:p w14:paraId="3A8A7B97" w14:textId="2FA436C6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8" w:history="1">
        <w:r w:rsidRPr="00D43422">
          <w:rPr>
            <w:rStyle w:val="Collegamentoipertestuale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B422A6" w14:textId="23735FE8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9" w:history="1">
        <w:r w:rsidRPr="00D43422">
          <w:rPr>
            <w:rStyle w:val="Collegamentoipertestuale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A22F7E" w14:textId="5A45943A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0" w:history="1">
        <w:r w:rsidRPr="00D43422">
          <w:rPr>
            <w:rStyle w:val="Collegamentoipertestuale"/>
            <w:noProof/>
          </w:rPr>
          <w:t>Non-Functional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04D1EA" w14:textId="4FF7A68A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1" w:history="1">
        <w:r w:rsidRPr="00D43422">
          <w:rPr>
            <w:rStyle w:val="Collegamentoipertestuale"/>
            <w:noProof/>
          </w:rPr>
          <w:t>Working Hypotheses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F5A904" w14:textId="5EBA3AF0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2" w:history="1">
        <w:r w:rsidRPr="00D43422">
          <w:rPr>
            <w:rStyle w:val="Collegamentoipertestuale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61E254" w14:textId="668016B3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3" w:history="1">
        <w:r w:rsidRPr="00D43422">
          <w:rPr>
            <w:rStyle w:val="Collegamentoipertestuale"/>
            <w:noProof/>
          </w:rPr>
          <w:t>Actors and Use Cases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34B597" w14:textId="0B5B2E87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4" w:history="1">
        <w:r w:rsidRPr="00D43422">
          <w:rPr>
            <w:rStyle w:val="Collegamentoipertestuale"/>
            <w:noProof/>
          </w:rPr>
          <w:t>Application Dataflow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272C1D" w14:textId="0596E13A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5" w:history="1">
        <w:r w:rsidRPr="00D43422">
          <w:rPr>
            <w:rStyle w:val="Collegamentoipertestuale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D4083C" w14:textId="35E6D863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6" w:history="1">
        <w:r w:rsidRPr="00D43422">
          <w:rPr>
            <w:rStyle w:val="Collegamentoipertestuale"/>
            <w:noProof/>
          </w:rPr>
          <w:t>Object-Oriented Application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CCC61" w14:textId="00BC12C4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7" w:history="1">
        <w:r w:rsidRPr="00D43422">
          <w:rPr>
            <w:rStyle w:val="Collegamentoipertestuale"/>
            <w:noProof/>
          </w:rPr>
          <w:t>Analysis Classes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494BE7" w14:textId="0345B464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8" w:history="1">
        <w:r w:rsidRPr="00D43422">
          <w:rPr>
            <w:rStyle w:val="Collegamentoipertestuale"/>
            <w:noProof/>
          </w:rPr>
          <w:t>Classes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F1AC44" w14:textId="07EAE407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9" w:history="1">
        <w:r w:rsidRPr="00D43422">
          <w:rPr>
            <w:rStyle w:val="Collegamentoipertestuale"/>
            <w:noProof/>
          </w:rPr>
          <w:t>Classes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6A9441" w14:textId="76837720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0" w:history="1">
        <w:r w:rsidRPr="00D43422">
          <w:rPr>
            <w:rStyle w:val="Collegamentoipertestuale"/>
            <w:noProof/>
          </w:rPr>
          <w:t>Classes POJO Implementations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C65CA6" w14:textId="2E9729D9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1" w:history="1">
        <w:r w:rsidRPr="00D43422">
          <w:rPr>
            <w:rStyle w:val="Collegamentoipertestuale"/>
            <w:noProof/>
          </w:rPr>
          <w:t>JPA-based Database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DD40BD" w14:textId="0A79EAC9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2" w:history="1">
        <w:r w:rsidRPr="00D43422">
          <w:rPr>
            <w:rStyle w:val="Collegamentoipertestuale"/>
            <w:noProof/>
          </w:rPr>
          <w:t>POJO classes derivation into persistence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099D35" w14:textId="150BD554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3" w:history="1">
        <w:r w:rsidRPr="00D43422">
          <w:rPr>
            <w:rStyle w:val="Collegamentoipertestuale"/>
            <w:noProof/>
          </w:rPr>
          <w:t>Entities Relationships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E0A830" w14:textId="6480AF06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4" w:history="1">
        <w:r w:rsidRPr="00D43422">
          <w:rPr>
            <w:rStyle w:val="Collegamentoipertestuale"/>
            <w:noProof/>
          </w:rPr>
          <w:t>Persistence Entities Implementation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A0FA2D" w14:textId="6ED3AC9C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5" w:history="1">
        <w:r w:rsidRPr="00D43422">
          <w:rPr>
            <w:rStyle w:val="Collegamentoipertestuale"/>
            <w:noProof/>
          </w:rPr>
          <w:t>persistence.xml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AA67CA" w14:textId="71F0EC25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6" w:history="1">
        <w:r w:rsidRPr="00D43422">
          <w:rPr>
            <w:rStyle w:val="Collegamentoipertestuale"/>
            <w:noProof/>
          </w:rPr>
          <w:t>JPA-generated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5C8940" w14:textId="04F3BBB2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7" w:history="1">
        <w:r w:rsidRPr="00D43422">
          <w:rPr>
            <w:rStyle w:val="Collegamentoipertestuale"/>
            <w:noProof/>
          </w:rPr>
          <w:t>Key-Value Database Adoption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0A200F" w14:textId="6D83DC7F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8" w:history="1">
        <w:r w:rsidRPr="00D43422">
          <w:rPr>
            <w:rStyle w:val="Collegamentoipertestuale"/>
            <w:noProof/>
          </w:rPr>
          <w:t>Key-Value Database Feasibility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7CC80D" w14:textId="0246E6DB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9" w:history="1">
        <w:r w:rsidRPr="00D43422">
          <w:rPr>
            <w:rStyle w:val="Collegamentoipertestuale"/>
            <w:noProof/>
          </w:rPr>
          <w:t>Key-Value Database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136414" w14:textId="193FDDBD" w:rsidR="009618F2" w:rsidRDefault="009618F2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0" w:history="1">
        <w:r w:rsidRPr="00D43422">
          <w:rPr>
            <w:rStyle w:val="Collegamentoipertestuale"/>
            <w:noProof/>
          </w:rPr>
          <w:t>Data Consistency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F3266F" w14:textId="6685FB5B" w:rsidR="009618F2" w:rsidRDefault="009618F2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1" w:history="1">
        <w:r w:rsidRPr="00D43422">
          <w:rPr>
            <w:rStyle w:val="Collegamentoipertestuale"/>
            <w:noProof/>
          </w:rPr>
          <w:t>Application Modules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_Toc26389071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7D6594" w14:textId="3A1661FE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638904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3FC85413" w:rsidR="000B1507" w:rsidRPr="003E054A" w:rsidRDefault="00597F2D" w:rsidP="00597F2D">
      <w:pPr>
        <w:rPr>
          <w:lang w:val="en-GB"/>
        </w:rPr>
      </w:pPr>
      <w:r w:rsidRPr="00597F2D">
        <w:rPr>
          <w:lang w:val="en-GB"/>
        </w:rPr>
        <w:t>The fourth and final part of the paper presents the study of the adoption of a Key-Value database in the application, with its feasibility study and considerations, its design, and how the data consistency between the Key-Value and the MySQL database is managed.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638904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6389049"/>
      <w:r>
        <w:t>Functional Requirements</w:t>
      </w:r>
      <w:bookmarkEnd w:id="2"/>
    </w:p>
    <w:p w14:paraId="5671D138" w14:textId="20A66600" w:rsidR="0055390B" w:rsidRPr="00951D4F" w:rsidRDefault="0055390B" w:rsidP="000D444C">
      <w:pPr>
        <w:rPr>
          <w:lang w:val="en-GB"/>
        </w:rPr>
      </w:pPr>
      <w:r w:rsidRPr="00951D4F">
        <w:rPr>
          <w:lang w:val="en-GB"/>
        </w:rPr>
        <w:t xml:space="preserve">The company requires a software solution which should be used both internally by its system administrator and team leaders to oversee and control </w:t>
      </w:r>
      <w:r w:rsidR="009618F2" w:rsidRPr="00951D4F">
        <w:rPr>
          <w:lang w:val="en-GB"/>
        </w:rPr>
        <w:t>operations in the company</w:t>
      </w:r>
      <w:r w:rsidRPr="00951D4F">
        <w:rPr>
          <w:lang w:val="en-GB"/>
        </w:rPr>
        <w:t xml:space="preserve"> and by the company’s customers, who will be allowed to browse and purchase the products available in stock, as well as review their past orders. </w:t>
      </w:r>
      <w:r w:rsidRPr="00951D4F">
        <w:rPr>
          <w:lang w:val="en-GB"/>
        </w:rPr>
        <w:br/>
        <w:t>More precisely, the software solution should:</w:t>
      </w:r>
    </w:p>
    <w:p w14:paraId="755A30FD" w14:textId="0AD7DB35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Provide a login system based on the username/password model, through which to distinguish the different actors of the application (namely the system administrator, the team leaders, and the customers).</w:t>
      </w:r>
    </w:p>
    <w:p w14:paraId="160123C6" w14:textId="4037A65D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ystem </w:t>
      </w:r>
      <w:r w:rsidR="00951D4F" w:rsidRPr="00951D4F">
        <w:rPr>
          <w:lang w:val="en-GB"/>
        </w:rPr>
        <w:t>A</w:t>
      </w:r>
      <w:r w:rsidRPr="00951D4F">
        <w:rPr>
          <w:lang w:val="en-GB"/>
        </w:rPr>
        <w:t>dministrator to browse all the users of the application, add and delete a user, and update the salary of an employee.</w:t>
      </w:r>
    </w:p>
    <w:p w14:paraId="20FAAE4B" w14:textId="1B54FE23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Allow the Team Leaders to browse information on the members of their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and the products the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assemble, as well as adding new </w:t>
      </w:r>
      <w:r w:rsidR="00951D4F" w:rsidRPr="00951D4F">
        <w:rPr>
          <w:lang w:val="en-GB"/>
        </w:rPr>
        <w:t>finished</w:t>
      </w:r>
      <w:r w:rsidRPr="00951D4F">
        <w:rPr>
          <w:lang w:val="en-GB"/>
        </w:rPr>
        <w:t xml:space="preserve"> products to the company’s stock.</w:t>
      </w:r>
    </w:p>
    <w:p w14:paraId="32259318" w14:textId="78C2CDE6" w:rsidR="0055390B" w:rsidRPr="00951D4F" w:rsidRDefault="0055390B" w:rsidP="000D444C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company’s Customers to </w:t>
      </w:r>
      <w:r w:rsidR="00E64BEE" w:rsidRPr="00951D4F">
        <w:rPr>
          <w:lang w:val="en-GB"/>
        </w:rPr>
        <w:t>view the products available in stock, purchase them, and review their past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638905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4" w:name="_Toc26389051"/>
      <w:r w:rsidRPr="005331BC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638905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638905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6389054"/>
      <w:r>
        <w:lastRenderedPageBreak/>
        <w:t>Application Dataflow</w:t>
      </w:r>
      <w:bookmarkEnd w:id="7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5EA8966A" w:rsidR="00DE6CD8" w:rsidRPr="009254AD" w:rsidRDefault="00791870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B9A90A" wp14:editId="0B0DFB5F">
            <wp:extent cx="5257800" cy="497957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75" cy="5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8" w:name="_Toc26389055"/>
      <w:r>
        <w:t>Software Architecture</w:t>
      </w:r>
      <w:bookmarkEnd w:id="8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</w:t>
      </w:r>
      <w:proofErr w:type="gramStart"/>
      <w:r w:rsidRPr="009254AD">
        <w:rPr>
          <w:lang w:val="en-GB"/>
        </w:rPr>
        <w:t>back-end</w:t>
      </w:r>
      <w:proofErr w:type="gramEnd"/>
      <w:r w:rsidRPr="009254AD">
        <w:rPr>
          <w:lang w:val="en-GB"/>
        </w:rPr>
        <w:t xml:space="preserve">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 xml:space="preserve">Google </w:t>
      </w:r>
      <w:proofErr w:type="spellStart"/>
      <w:r w:rsidRPr="009254AD">
        <w:rPr>
          <w:i/>
          <w:iCs/>
          <w:lang w:val="en-GB"/>
        </w:rPr>
        <w:t>LevelDB</w:t>
      </w:r>
      <w:proofErr w:type="spellEnd"/>
      <w:r w:rsidRPr="009254AD">
        <w:rPr>
          <w:i/>
          <w:iCs/>
          <w:lang w:val="en-GB"/>
        </w:rPr>
        <w:t xml:space="preserve"> API</w:t>
      </w:r>
      <w:r w:rsidRPr="009254AD">
        <w:rPr>
          <w:lang w:val="en-GB"/>
        </w:rPr>
        <w:t xml:space="preserve">, where the data will be </w:t>
      </w:r>
      <w:proofErr w:type="spellStart"/>
      <w:r w:rsidRPr="009254AD">
        <w:rPr>
          <w:lang w:val="en-GB"/>
        </w:rPr>
        <w:t>sharded</w:t>
      </w:r>
      <w:proofErr w:type="spellEnd"/>
      <w:r w:rsidRPr="009254AD">
        <w:rPr>
          <w:lang w:val="en-GB"/>
        </w:rPr>
        <w:t xml:space="preserve">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52E684AE" w:rsidR="00626D55" w:rsidRDefault="00374932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E8C5114" wp14:editId="4921521D">
            <wp:simplePos x="0" y="0"/>
            <wp:positionH relativeFrom="margin">
              <wp:posOffset>811823</wp:posOffset>
            </wp:positionH>
            <wp:positionV relativeFrom="paragraph">
              <wp:posOffset>-1270</wp:posOffset>
            </wp:positionV>
            <wp:extent cx="5738446" cy="9315397"/>
            <wp:effectExtent l="0" t="0" r="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6" cy="93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638905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6389057"/>
      <w:r>
        <w:t xml:space="preserve">Analysis </w:t>
      </w:r>
      <w:r w:rsidR="00A67009"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64364DF1" w:rsidR="00A67009" w:rsidRDefault="00565BB5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5FBCE0" wp14:editId="69C82814">
            <wp:extent cx="7888136" cy="3930922"/>
            <wp:effectExtent l="0" t="254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09950" cy="39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638905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D32FAE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D32FAE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D32FAE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D32FAE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D32FAE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D32FAE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D32FAE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D32FAE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D32FAE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638905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D32FAE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D32FAE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D32FAE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D32FAE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D32FAE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D32FAE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D32FAE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9F740E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CA57CB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D32FAE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D32FAE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D32FAE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D32FAE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D32FAE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D32FAE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D32FAE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D32FAE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0583C9B5" w14:textId="31A8A81E" w:rsidR="00E64BEE" w:rsidRPr="003A1775" w:rsidRDefault="00E64BEE" w:rsidP="00E64BEE">
      <w:pPr>
        <w:pStyle w:val="Sommario10"/>
      </w:pPr>
      <w:bookmarkStart w:id="13" w:name="_Toc26389060"/>
      <w:r>
        <w:lastRenderedPageBreak/>
        <w:t>Classes POJO Implementations</w:t>
      </w:r>
      <w:bookmarkEnd w:id="13"/>
    </w:p>
    <w:p w14:paraId="454B4264" w14:textId="43B68038" w:rsidR="006C009C" w:rsidRDefault="00E64BEE" w:rsidP="007762C6">
      <w:pPr>
        <w:rPr>
          <w:lang w:val="en-GB"/>
        </w:rPr>
      </w:pPr>
      <w:r w:rsidRPr="00F33667">
        <w:rPr>
          <w:lang w:val="en-GB"/>
        </w:rPr>
        <w:t xml:space="preserve">As the first step </w:t>
      </w:r>
      <w:r w:rsidR="00F33667" w:rsidRPr="00F33667">
        <w:rPr>
          <w:lang w:val="en-GB"/>
        </w:rPr>
        <w:t>in</w:t>
      </w:r>
      <w:r w:rsidRPr="00F33667">
        <w:rPr>
          <w:lang w:val="en-GB"/>
        </w:rPr>
        <w:t xml:space="preserve"> the application’s development, t</w:t>
      </w:r>
      <w:r w:rsidR="006C009C" w:rsidRPr="00F33667">
        <w:rPr>
          <w:lang w:val="en-GB"/>
        </w:rPr>
        <w:t xml:space="preserve">he following represent the POJO implementations of the classes </w:t>
      </w:r>
      <w:r w:rsidR="00F33667" w:rsidRPr="00F33667">
        <w:rPr>
          <w:lang w:val="en-GB"/>
        </w:rPr>
        <w:t>of</w:t>
      </w:r>
      <w:r w:rsidR="006C009C" w:rsidRPr="00F33667">
        <w:rPr>
          <w:lang w:val="en-GB"/>
        </w:rPr>
        <w:t xml:space="preserve">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4" w:name="_MON_1635017961"/>
    <w:bookmarkEnd w:id="14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01.2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7002668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5" w:name="_MON_1635018178"/>
    <w:bookmarkEnd w:id="15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2pt;height:60.8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7002669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271"/>
    <w:bookmarkEnd w:id="16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2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7002670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376"/>
    <w:bookmarkEnd w:id="17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2pt;height:64.8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7002671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512"/>
    <w:bookmarkEnd w:id="18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2pt;height:64.8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7002672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43"/>
    <w:bookmarkEnd w:id="19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2pt;height:64.8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7002673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633"/>
    <w:bookmarkEnd w:id="20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2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7002674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904"/>
    <w:bookmarkEnd w:id="21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2pt;height:90.8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7002675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9045"/>
    <w:bookmarkEnd w:id="22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2pt;height:60.8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7002676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214"/>
    <w:bookmarkEnd w:id="23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2pt;height:90.8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7002677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4" w:name="_Toc26389061"/>
      <w:r>
        <w:lastRenderedPageBreak/>
        <w:t>JPA-based Database Implementation</w:t>
      </w:r>
      <w:bookmarkEnd w:id="24"/>
    </w:p>
    <w:p w14:paraId="51783EB0" w14:textId="77911AEF" w:rsidR="005C5EBD" w:rsidRPr="0050778C" w:rsidRDefault="005C5EBD" w:rsidP="005C5EBD">
      <w:pPr>
        <w:pStyle w:val="Sommario2"/>
      </w:pPr>
      <w:bookmarkStart w:id="25" w:name="_Toc26389062"/>
      <w:r>
        <w:t>POJO classes derivation into persistence entities</w:t>
      </w:r>
      <w:bookmarkEnd w:id="25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6" w:name="_MON_1635022655"/>
    <w:bookmarkEnd w:id="26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2pt;height:242.4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7002678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7" w:name="_MON_1635022824"/>
    <w:bookmarkEnd w:id="27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2pt;height:80.8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7002679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959"/>
    <w:bookmarkEnd w:id="28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2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7002680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3056"/>
    <w:bookmarkEnd w:id="29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2pt;height:74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7002681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65"/>
    <w:bookmarkEnd w:id="30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2pt;height:74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7002682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198"/>
    <w:bookmarkEnd w:id="31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2pt;height:74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7002683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265"/>
    <w:bookmarkEnd w:id="32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2pt;height:131.2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7002684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345"/>
    <w:bookmarkEnd w:id="33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2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7002685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442"/>
    <w:bookmarkEnd w:id="34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2pt;height:101.2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7002686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536"/>
    <w:bookmarkEnd w:id="35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2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7002687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6" w:name="_Toc26389063"/>
      <w:r>
        <w:t>Entities Relationships Implementation</w:t>
      </w:r>
      <w:bookmarkEnd w:id="36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</w:t>
      </w:r>
      <w:proofErr w:type="spellStart"/>
      <w:r w:rsidR="003659CF">
        <w:rPr>
          <w:lang w:val="en-GB"/>
        </w:rPr>
        <w:t>IDteam</w:t>
      </w:r>
      <w:proofErr w:type="spellEnd"/>
      <w:r w:rsidR="003659CF"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Product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7" w:name="_Toc26389064"/>
      <w:r>
        <w:lastRenderedPageBreak/>
        <w:t>Persistence Entities Implementation (final)</w:t>
      </w:r>
      <w:bookmarkEnd w:id="37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8" w:name="_Toc26389065"/>
      <w:r>
        <w:t>persistence.xml</w:t>
      </w:r>
      <w:bookmarkEnd w:id="38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39" w:name="_MON_1635414417"/>
    <w:bookmarkEnd w:id="39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8pt;height:439.2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7002688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0" w:name="_Toc26389066"/>
      <w:r>
        <w:lastRenderedPageBreak/>
        <w:t>JPA-generated Database</w:t>
      </w:r>
      <w:bookmarkEnd w:id="40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AA8" w14:textId="758331DD" w:rsidR="00263BA2" w:rsidRDefault="00263BA2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br w:type="page"/>
      </w:r>
    </w:p>
    <w:p w14:paraId="6F74710A" w14:textId="155D52FB" w:rsidR="00263BA2" w:rsidRDefault="00263BA2" w:rsidP="00263BA2">
      <w:pPr>
        <w:pStyle w:val="Sommario10"/>
      </w:pPr>
      <w:bookmarkStart w:id="41" w:name="_Toc26389067"/>
      <w:r>
        <w:lastRenderedPageBreak/>
        <w:t xml:space="preserve">Key-Value Database </w:t>
      </w:r>
      <w:r w:rsidR="00597F2D">
        <w:t>Adoption Study</w:t>
      </w:r>
      <w:bookmarkEnd w:id="41"/>
    </w:p>
    <w:p w14:paraId="24B90F00" w14:textId="0B0D0A4A" w:rsidR="00263BA2" w:rsidRPr="0050778C" w:rsidRDefault="00263BA2" w:rsidP="00263BA2">
      <w:pPr>
        <w:pStyle w:val="Sommario2"/>
      </w:pPr>
      <w:bookmarkStart w:id="42" w:name="_Toc26389068"/>
      <w:r>
        <w:t>Key-Value Database Feasibility Study</w:t>
      </w:r>
      <w:bookmarkEnd w:id="42"/>
    </w:p>
    <w:p w14:paraId="0ADE6A78" w14:textId="54512ACC" w:rsidR="00184F08" w:rsidRDefault="00907701" w:rsidP="00263BA2">
      <w:pPr>
        <w:rPr>
          <w:lang w:val="en-GB"/>
        </w:rPr>
      </w:pPr>
      <w:r>
        <w:rPr>
          <w:lang w:val="en-GB"/>
        </w:rPr>
        <w:t>As the next step of the application’s development we now take into consideration the possibility of adding a key-value database in parallel to the JPA-managed MySQL database discussed in the previous section.</w:t>
      </w:r>
      <w:r w:rsidR="00C77796">
        <w:rPr>
          <w:lang w:val="en-GB"/>
        </w:rPr>
        <w:t xml:space="preserve"> </w:t>
      </w:r>
      <w:r w:rsidR="00C77796">
        <w:rPr>
          <w:lang w:val="en-GB"/>
        </w:rPr>
        <w:br/>
        <w:t>Considering the application’s requirements, the context in which it will be used, and the intrinsically sensitive nature of the data involved</w:t>
      </w:r>
      <w:r w:rsidR="002B0F6F">
        <w:rPr>
          <w:lang w:val="en-GB"/>
        </w:rPr>
        <w:t>,</w:t>
      </w:r>
      <w:r w:rsidR="00C77796">
        <w:rPr>
          <w:lang w:val="en-GB"/>
        </w:rPr>
        <w:t xml:space="preserve"> it is apparent that </w:t>
      </w:r>
      <w:r w:rsidR="002B0F6F">
        <w:rPr>
          <w:lang w:val="en-GB"/>
        </w:rPr>
        <w:t xml:space="preserve">a structured and consistent approach to data persistence is a necessity, </w:t>
      </w:r>
      <w:r w:rsidR="00597F2D">
        <w:rPr>
          <w:lang w:val="en-GB"/>
        </w:rPr>
        <w:t>as is ensured by the use of</w:t>
      </w:r>
      <w:r w:rsidR="0021102C">
        <w:rPr>
          <w:lang w:val="en-GB"/>
        </w:rPr>
        <w:t xml:space="preserve"> relational databases</w:t>
      </w:r>
      <w:r w:rsidR="002B0F6F">
        <w:rPr>
          <w:lang w:val="en-GB"/>
        </w:rPr>
        <w:t xml:space="preserve"> and their ACID transactions.</w:t>
      </w:r>
      <w:r w:rsidR="00EA1AD8">
        <w:rPr>
          <w:lang w:val="en-GB"/>
        </w:rPr>
        <w:br/>
        <w:t>Nevertheless, the adoption of a NoSQL and in particular a key-value database would greatly improve the access times of the application, especially the one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relative to queries that would translate in</w:t>
      </w:r>
      <w:r w:rsidR="00597F2D">
        <w:rPr>
          <w:lang w:val="en-GB"/>
        </w:rPr>
        <w:t>to</w:t>
      </w:r>
      <w:r w:rsidR="00EA1AD8">
        <w:rPr>
          <w:lang w:val="en-GB"/>
        </w:rPr>
        <w:t xml:space="preserve"> many join operation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between tables </w:t>
      </w:r>
      <w:r w:rsidR="00597F2D">
        <w:rPr>
          <w:lang w:val="en-GB"/>
        </w:rPr>
        <w:t xml:space="preserve">of a </w:t>
      </w:r>
      <w:r w:rsidR="00EA1AD8">
        <w:rPr>
          <w:lang w:val="en-GB"/>
        </w:rPr>
        <w:t>relational database, and again</w:t>
      </w:r>
      <w:r w:rsidR="00DC4E8D">
        <w:rPr>
          <w:lang w:val="en-GB"/>
        </w:rPr>
        <w:t xml:space="preserve">, in view of </w:t>
      </w:r>
      <w:r w:rsidR="00EA1AD8">
        <w:rPr>
          <w:lang w:val="en-GB"/>
        </w:rPr>
        <w:t>the application’s requirements, since a fast response time is critical especially for customers, we have chosen to introduce in our application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in parallel to the existing relational database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a key-value database </w:t>
      </w:r>
      <w:r w:rsidR="00DC4E8D">
        <w:rPr>
          <w:lang w:val="en-GB"/>
        </w:rPr>
        <w:t>in which to store the entire customer-related dataset</w:t>
      </w:r>
      <w:r w:rsidR="00EA1AD8">
        <w:rPr>
          <w:lang w:val="en-GB"/>
        </w:rPr>
        <w:t>, so that write operations are carried out in both databases, while read operations concerning data relati</w:t>
      </w:r>
      <w:r w:rsidR="00DC4E8D">
        <w:rPr>
          <w:lang w:val="en-GB"/>
        </w:rPr>
        <w:t>ng</w:t>
      </w:r>
      <w:r w:rsidR="00EA1AD8">
        <w:rPr>
          <w:lang w:val="en-GB"/>
        </w:rPr>
        <w:t xml:space="preserve"> to the customers are first queried </w:t>
      </w:r>
      <w:r w:rsidR="00DC4E8D">
        <w:rPr>
          <w:lang w:val="en-GB"/>
        </w:rPr>
        <w:t>from</w:t>
      </w:r>
      <w:r w:rsidR="00EA1AD8">
        <w:rPr>
          <w:lang w:val="en-GB"/>
        </w:rPr>
        <w:t xml:space="preserve"> the key-value database, with the relational database acting as a backup.</w:t>
      </w:r>
    </w:p>
    <w:p w14:paraId="50E49592" w14:textId="77777777" w:rsidR="00B36D91" w:rsidRDefault="00B36D91" w:rsidP="00B36D91">
      <w:pPr>
        <w:spacing w:after="4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F1EB58" wp14:editId="38D65E6A">
            <wp:extent cx="4470400" cy="4714509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3" cy="48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5E" w14:textId="21DDBFB6" w:rsidR="00E237B6" w:rsidRDefault="00B36D91" w:rsidP="00263BA2">
      <w:pPr>
        <w:rPr>
          <w:rFonts w:ascii="Cambria" w:hAnsi="Cambria"/>
          <w:lang w:val="en-GB"/>
        </w:rPr>
      </w:pPr>
      <w:r>
        <w:rPr>
          <w:lang w:val="en-GB"/>
        </w:rPr>
        <w:t>Other than improving the access times relative to the customers</w:t>
      </w:r>
      <w:r w:rsidR="00DC4E8D">
        <w:rPr>
          <w:lang w:val="en-GB"/>
        </w:rPr>
        <w:t>’</w:t>
      </w:r>
      <w:r>
        <w:rPr>
          <w:lang w:val="en-GB"/>
        </w:rPr>
        <w:t xml:space="preserve"> operations</w:t>
      </w:r>
      <w:r w:rsidR="00DC4E8D">
        <w:rPr>
          <w:lang w:val="en-GB"/>
        </w:rPr>
        <w:t>,</w:t>
      </w:r>
      <w:r>
        <w:rPr>
          <w:lang w:val="en-GB"/>
        </w:rPr>
        <w:t xml:space="preserve"> this solution also improves the application’s </w:t>
      </w:r>
      <w:r w:rsidRPr="00B36D91">
        <w:rPr>
          <w:u w:val="single"/>
          <w:lang w:val="en-GB"/>
        </w:rPr>
        <w:t>fault tolerance</w:t>
      </w:r>
      <w:r>
        <w:rPr>
          <w:lang w:val="en-GB"/>
        </w:rPr>
        <w:t xml:space="preserve">, since </w:t>
      </w:r>
      <w:r w:rsidRPr="00B36D91">
        <w:rPr>
          <w:lang w:val="en-GB"/>
        </w:rPr>
        <w:t>a</w:t>
      </w:r>
      <w:r>
        <w:rPr>
          <w:lang w:val="en-GB"/>
        </w:rPr>
        <w:t xml:space="preserve"> failure on the relational side wouldn’t cause a service interruption towards the </w:t>
      </w:r>
      <w:r w:rsidR="00DC4E8D">
        <w:rPr>
          <w:lang w:val="en-GB"/>
        </w:rPr>
        <w:t>customers</w:t>
      </w:r>
      <w:r>
        <w:rPr>
          <w:lang w:val="en-GB"/>
        </w:rPr>
        <w:t xml:space="preserve">, while a failure on the key-value side would only worsen the </w:t>
      </w:r>
      <w:r w:rsidR="00DC4E8D">
        <w:rPr>
          <w:lang w:val="en-GB"/>
        </w:rPr>
        <w:t xml:space="preserve">application’s </w:t>
      </w:r>
      <w:r>
        <w:rPr>
          <w:lang w:val="en-GB"/>
        </w:rPr>
        <w:t xml:space="preserve">response times, at the cost of the additional logic required to ensure the </w:t>
      </w:r>
      <w:r>
        <w:rPr>
          <w:i/>
          <w:iCs/>
          <w:lang w:val="en-GB"/>
        </w:rPr>
        <w:t>eventual consistency</w:t>
      </w:r>
      <w:r>
        <w:rPr>
          <w:lang w:val="en-GB"/>
        </w:rPr>
        <w:t xml:space="preserve"> of the data in the two databases.</w:t>
      </w:r>
      <w:r>
        <w:rPr>
          <w:lang w:val="en-GB"/>
        </w:rPr>
        <w:br/>
      </w:r>
    </w:p>
    <w:p w14:paraId="26FAAD52" w14:textId="4C32B816" w:rsidR="003D67C4" w:rsidRPr="0050778C" w:rsidRDefault="003D67C4" w:rsidP="003D67C4">
      <w:pPr>
        <w:pStyle w:val="Sommario2"/>
      </w:pPr>
      <w:bookmarkStart w:id="43" w:name="_Toc26389069"/>
      <w:r>
        <w:lastRenderedPageBreak/>
        <w:t>Key-Value Database Design</w:t>
      </w:r>
      <w:bookmarkEnd w:id="43"/>
    </w:p>
    <w:p w14:paraId="61A6FE93" w14:textId="164005F3" w:rsidR="00B36D91" w:rsidRDefault="005E4084" w:rsidP="00263BA2">
      <w:pPr>
        <w:rPr>
          <w:lang w:val="en-GB"/>
        </w:rPr>
      </w:pPr>
      <w:r>
        <w:rPr>
          <w:lang w:val="en-GB"/>
        </w:rPr>
        <w:t xml:space="preserve">The dataset that must be maintained in the key-value database </w:t>
      </w:r>
      <w:r w:rsidR="00DC4E8D">
        <w:rPr>
          <w:lang w:val="en-GB"/>
        </w:rPr>
        <w:t>include</w:t>
      </w:r>
      <w:r>
        <w:rPr>
          <w:lang w:val="en-GB"/>
        </w:rPr>
        <w:t>:</w:t>
      </w:r>
    </w:p>
    <w:p w14:paraId="4F1D4B19" w14:textId="1706887B" w:rsidR="005E4084" w:rsidRP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customers’</w:t>
      </w:r>
      <w:r>
        <w:rPr>
          <w:rFonts w:ascii="Cambria" w:hAnsi="Cambria"/>
          <w:lang w:val="en-GB"/>
        </w:rPr>
        <w:t xml:space="preserve"> </w:t>
      </w:r>
      <w:r>
        <w:rPr>
          <w:rFonts w:ascii="Cambria" w:hAnsi="Cambria"/>
          <w:i/>
          <w:iCs/>
          <w:lang w:val="en-GB"/>
        </w:rPr>
        <w:t>usernames</w:t>
      </w:r>
    </w:p>
    <w:p w14:paraId="4FBFBA40" w14:textId="52CEC7C1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</w:t>
      </w:r>
      <w:r>
        <w:rPr>
          <w:rFonts w:ascii="Cambria" w:hAnsi="Cambria"/>
          <w:lang w:val="en-GB"/>
        </w:rPr>
        <w:t xml:space="preserve">’ </w:t>
      </w:r>
      <w:r>
        <w:rPr>
          <w:rFonts w:ascii="Cambria" w:hAnsi="Cambria"/>
          <w:i/>
          <w:iCs/>
          <w:lang w:val="en-GB"/>
        </w:rPr>
        <w:t>passwords</w:t>
      </w:r>
    </w:p>
    <w:p w14:paraId="6D26EEC7" w14:textId="40AD518B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customers’ </w:t>
      </w:r>
      <w:r>
        <w:rPr>
          <w:rFonts w:ascii="Cambria" w:hAnsi="Cambria"/>
          <w:i/>
          <w:iCs/>
          <w:lang w:val="en-GB"/>
        </w:rPr>
        <w:t>orders</w:t>
      </w:r>
    </w:p>
    <w:p w14:paraId="6389B6B8" w14:textId="06628F1D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>
        <w:rPr>
          <w:rFonts w:ascii="Cambria" w:hAnsi="Cambria"/>
          <w:i/>
          <w:iCs/>
          <w:lang w:val="en-GB"/>
        </w:rPr>
        <w:t xml:space="preserve">Product </w:t>
      </w:r>
      <w:r>
        <w:rPr>
          <w:rFonts w:ascii="Cambria" w:hAnsi="Cambria"/>
          <w:lang w:val="en-GB"/>
        </w:rPr>
        <w:t>categories offered by the company</w:t>
      </w:r>
    </w:p>
    <w:p w14:paraId="468CE44F" w14:textId="353D2217" w:rsidR="005E4084" w:rsidRPr="005E4084" w:rsidRDefault="00DC4E8D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All</w:t>
      </w:r>
      <w:r w:rsidR="005E4084">
        <w:rPr>
          <w:rFonts w:ascii="Cambria" w:hAnsi="Cambria"/>
          <w:lang w:val="en-GB"/>
        </w:rPr>
        <w:t xml:space="preserve"> </w:t>
      </w:r>
      <w:proofErr w:type="spellStart"/>
      <w:r w:rsidR="005E4084">
        <w:rPr>
          <w:rFonts w:ascii="Cambria" w:hAnsi="Cambria"/>
          <w:i/>
          <w:iCs/>
          <w:lang w:val="en-GB"/>
        </w:rPr>
        <w:t>IDstock</w:t>
      </w:r>
      <w:proofErr w:type="spellEnd"/>
      <w:r w:rsidR="005E4084">
        <w:rPr>
          <w:rFonts w:ascii="Cambria" w:hAnsi="Cambria"/>
          <w:lang w:val="en-GB"/>
        </w:rPr>
        <w:t xml:space="preserve"> of the physical products available in stock</w:t>
      </w:r>
    </w:p>
    <w:p w14:paraId="5CC07B1C" w14:textId="74C9A07B" w:rsidR="00263BA2" w:rsidRDefault="0038579B" w:rsidP="00B676C6">
      <w:pPr>
        <w:spacing w:after="120"/>
        <w:rPr>
          <w:lang w:val="en-GB"/>
        </w:rPr>
      </w:pPr>
      <w:r>
        <w:rPr>
          <w:lang w:val="en-GB"/>
        </w:rPr>
        <w:t>The naming strategy of the keys that will be used in the database is shown below:</w:t>
      </w:r>
    </w:p>
    <w:tbl>
      <w:tblPr>
        <w:tblStyle w:val="Tabellagriglia4-colore1"/>
        <w:tblpPr w:leftFromText="141" w:rightFromText="141" w:vertAnchor="text" w:horzAnchor="margin" w:tblpY="83"/>
        <w:tblW w:w="0" w:type="auto"/>
        <w:tblLook w:val="0420" w:firstRow="1" w:lastRow="0" w:firstColumn="0" w:lastColumn="0" w:noHBand="0" w:noVBand="1"/>
      </w:tblPr>
      <w:tblGrid>
        <w:gridCol w:w="3256"/>
        <w:gridCol w:w="6337"/>
      </w:tblGrid>
      <w:tr w:rsidR="00FF11B3" w14:paraId="32957173" w14:textId="77777777" w:rsidTr="00D33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3256" w:type="dxa"/>
            <w:vAlign w:val="center"/>
          </w:tcPr>
          <w:p w14:paraId="57984899" w14:textId="0B68151D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Key</w:t>
            </w:r>
          </w:p>
        </w:tc>
        <w:tc>
          <w:tcPr>
            <w:tcW w:w="6337" w:type="dxa"/>
            <w:vAlign w:val="center"/>
          </w:tcPr>
          <w:p w14:paraId="0825F0D9" w14:textId="55573142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FF11B3" w:rsidRPr="00D32FAE" w14:paraId="4E18FACE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4B4CE336" w14:textId="21862F05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</w:t>
            </w:r>
          </w:p>
        </w:tc>
        <w:tc>
          <w:tcPr>
            <w:tcW w:w="6337" w:type="dxa"/>
            <w:vAlign w:val="center"/>
          </w:tcPr>
          <w:p w14:paraId="5FB56CBA" w14:textId="4AC95C19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password of the </w:t>
            </w:r>
            <w:r w:rsidR="00B9675A" w:rsidRPr="00F33667">
              <w:rPr>
                <w:lang w:val="en-GB"/>
              </w:rPr>
              <w:t>Customer</w:t>
            </w:r>
            <w:r w:rsidRPr="00F33667">
              <w:rPr>
                <w:lang w:val="en-GB"/>
              </w:rPr>
              <w:t xml:space="preserve">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D32FAE" w14:paraId="7B659D3F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F5A8582" w14:textId="250D4B90" w:rsidR="00FF11B3" w:rsidRPr="00F33667" w:rsidRDefault="001571CE" w:rsidP="001571CE">
            <w:pPr>
              <w:pStyle w:val="Nessunaspaziatura"/>
              <w:jc w:val="center"/>
              <w:rPr>
                <w:i/>
                <w:iCs/>
              </w:rPr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EC08972" w14:textId="12452055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list of Order</w:t>
            </w:r>
            <w:r w:rsidR="00B853EB" w:rsidRPr="00F33667">
              <w:rPr>
                <w:lang w:val="en-GB"/>
              </w:rPr>
              <w:t xml:space="preserve"> IDs</w:t>
            </w:r>
            <w:r w:rsidRPr="00F33667">
              <w:rPr>
                <w:lang w:val="en-GB"/>
              </w:rPr>
              <w:t xml:space="preserve"> </w:t>
            </w:r>
            <w:r w:rsidR="00B853EB" w:rsidRPr="00F33667">
              <w:rPr>
                <w:lang w:val="en-GB"/>
              </w:rPr>
              <w:t>relative to</w:t>
            </w:r>
            <w:r w:rsidRPr="00F33667">
              <w:rPr>
                <w:lang w:val="en-GB"/>
              </w:rPr>
              <w:t xml:space="preserve">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D32FAE" w14:paraId="5D0E3A7D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44E7AFE" w14:textId="505E3274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  <w:r w:rsidR="003F4A3E" w:rsidRPr="00F33667">
              <w:t xml:space="preserve"> </w:t>
            </w:r>
            <w:r w:rsidRPr="00F33667">
              <w:t xml:space="preserve">: </w:t>
            </w:r>
            <w:proofErr w:type="spellStart"/>
            <w:r w:rsidR="00B853EB" w:rsidRPr="00F33667">
              <w:rPr>
                <w:i/>
                <w:iCs/>
              </w:rPr>
              <w:t>idorder</w:t>
            </w:r>
            <w:proofErr w:type="spellEnd"/>
          </w:p>
        </w:tc>
        <w:tc>
          <w:tcPr>
            <w:tcW w:w="6337" w:type="dxa"/>
            <w:vAlign w:val="center"/>
          </w:tcPr>
          <w:p w14:paraId="51D1148D" w14:textId="7E495AC3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Order identified by the </w:t>
            </w:r>
            <w:proofErr w:type="spellStart"/>
            <w:r w:rsidRPr="00F33667">
              <w:rPr>
                <w:i/>
                <w:iCs/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B853EB" w:rsidRPr="00D32FAE" w14:paraId="7FBC23D0" w14:textId="77777777" w:rsidTr="00BB727D">
        <w:trPr>
          <w:trHeight w:val="454"/>
        </w:trPr>
        <w:tc>
          <w:tcPr>
            <w:tcW w:w="3256" w:type="dxa"/>
            <w:vAlign w:val="center"/>
          </w:tcPr>
          <w:p w14:paraId="546BE25E" w14:textId="113C8D88" w:rsidR="00B853EB" w:rsidRPr="00F33667" w:rsidRDefault="00B853EB" w:rsidP="00B853EB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lastorder</w:t>
            </w:r>
            <w:proofErr w:type="spellEnd"/>
          </w:p>
        </w:tc>
        <w:tc>
          <w:tcPr>
            <w:tcW w:w="6337" w:type="dxa"/>
            <w:vAlign w:val="center"/>
          </w:tcPr>
          <w:p w14:paraId="49D8081D" w14:textId="63E58AAE" w:rsidR="00B853EB" w:rsidRPr="00F33667" w:rsidRDefault="00B853EB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</w:t>
            </w:r>
            <w:proofErr w:type="spellStart"/>
            <w:r w:rsidR="00F33667"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</w:t>
            </w:r>
            <w:r w:rsidR="00F33667" w:rsidRPr="00F33667">
              <w:rPr>
                <w:lang w:val="en-GB"/>
              </w:rPr>
              <w:t xml:space="preserve">the </w:t>
            </w:r>
            <w:r w:rsidRPr="00F33667">
              <w:rPr>
                <w:lang w:val="en-GB"/>
              </w:rPr>
              <w:t xml:space="preserve">last order placed by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  <w:r w:rsidRPr="00F33667">
              <w:rPr>
                <w:lang w:val="en-GB"/>
              </w:rPr>
              <w:t xml:space="preserve"> (used for consistenc</w:t>
            </w:r>
            <w:r w:rsidR="00F33667" w:rsidRPr="00F33667">
              <w:rPr>
                <w:lang w:val="en-GB"/>
              </w:rPr>
              <w:t>y</w:t>
            </w:r>
            <w:r w:rsidRPr="00F33667">
              <w:rPr>
                <w:lang w:val="en-GB"/>
              </w:rPr>
              <w:t xml:space="preserve"> rollback purposes, see later)</w:t>
            </w:r>
          </w:p>
        </w:tc>
      </w:tr>
      <w:tr w:rsidR="00B853EB" w:rsidRPr="00D32FAE" w14:paraId="1FA535F8" w14:textId="77777777" w:rsidTr="00BB7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61CC26B" w14:textId="6848DC2B" w:rsidR="00B853EB" w:rsidRPr="00F33667" w:rsidRDefault="00B853EB" w:rsidP="00B853EB">
            <w:pPr>
              <w:pStyle w:val="Nessunaspaziatura"/>
              <w:jc w:val="center"/>
            </w:pP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85B3FA4" w14:textId="3377A147" w:rsidR="00B853EB" w:rsidRPr="00F33667" w:rsidRDefault="009618F2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maximum </w:t>
            </w:r>
            <w:proofErr w:type="spellStart"/>
            <w:r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value in the application</w:t>
            </w:r>
          </w:p>
        </w:tc>
      </w:tr>
      <w:tr w:rsidR="00D3341D" w:rsidRPr="00D32FAE" w14:paraId="523C7DB4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42E4E4D9" w14:textId="013152D3" w:rsidR="00D3341D" w:rsidRPr="00F33667" w:rsidRDefault="00D3341D" w:rsidP="00D3341D">
            <w:pPr>
              <w:pStyle w:val="Nessunaspaziatura"/>
              <w:jc w:val="center"/>
            </w:pPr>
            <w:r w:rsidRPr="00F33667">
              <w:t>prod</w:t>
            </w:r>
            <w:r w:rsidR="00B853EB" w:rsidRPr="00F33667">
              <w:t>uct</w:t>
            </w:r>
          </w:p>
        </w:tc>
        <w:tc>
          <w:tcPr>
            <w:tcW w:w="6337" w:type="dxa"/>
            <w:vAlign w:val="center"/>
          </w:tcPr>
          <w:p w14:paraId="622C22B6" w14:textId="3DC8478E" w:rsidR="00D3341D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list of </w:t>
            </w:r>
            <w:r w:rsidR="009618F2" w:rsidRPr="00F33667">
              <w:rPr>
                <w:lang w:val="en-GB"/>
              </w:rPr>
              <w:t>product names of all</w:t>
            </w:r>
            <w:r w:rsidRPr="00F33667">
              <w:rPr>
                <w:lang w:val="en-GB"/>
              </w:rPr>
              <w:t xml:space="preserve"> Product categories offered by the company</w:t>
            </w:r>
          </w:p>
        </w:tc>
      </w:tr>
      <w:tr w:rsidR="00FF11B3" w:rsidRPr="00D32FAE" w14:paraId="39B9DA8B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5E6C261" w14:textId="37BDAA74" w:rsidR="00FF11B3" w:rsidRPr="00F33667" w:rsidRDefault="00D3341D" w:rsidP="001571CE">
            <w:pPr>
              <w:pStyle w:val="Nessunaspaziatura"/>
              <w:jc w:val="center"/>
            </w:pPr>
            <w:proofErr w:type="spellStart"/>
            <w:r w:rsidRPr="00F33667">
              <w:t>prod</w:t>
            </w:r>
            <w:proofErr w:type="spellEnd"/>
            <w:r w:rsidR="001571CE" w:rsidRPr="00F33667">
              <w:t xml:space="preserve"> : </w:t>
            </w:r>
            <w:proofErr w:type="spellStart"/>
            <w:r w:rsidR="001571CE" w:rsidRPr="00F33667">
              <w:rPr>
                <w:i/>
                <w:iCs/>
              </w:rPr>
              <w:t>productname</w:t>
            </w:r>
            <w:proofErr w:type="spellEnd"/>
          </w:p>
        </w:tc>
        <w:tc>
          <w:tcPr>
            <w:tcW w:w="6337" w:type="dxa"/>
            <w:vAlign w:val="center"/>
          </w:tcPr>
          <w:p w14:paraId="00BBA51C" w14:textId="0D114C90" w:rsidR="00FF11B3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Product category identified by </w:t>
            </w:r>
            <w:proofErr w:type="spellStart"/>
            <w:r w:rsidRPr="00F33667">
              <w:rPr>
                <w:i/>
                <w:iCs/>
                <w:lang w:val="en-GB"/>
              </w:rPr>
              <w:t>productname</w:t>
            </w:r>
            <w:proofErr w:type="spellEnd"/>
          </w:p>
        </w:tc>
      </w:tr>
      <w:tr w:rsidR="00FF11B3" w:rsidRPr="00D32FAE" w14:paraId="068A339A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A01E941" w14:textId="5856DA18" w:rsidR="00FF11B3" w:rsidRPr="00F33667" w:rsidRDefault="00D3341D" w:rsidP="001571CE">
            <w:pPr>
              <w:pStyle w:val="Nessunaspaziatura"/>
              <w:jc w:val="center"/>
              <w:rPr>
                <w:i/>
                <w:iCs/>
              </w:rPr>
            </w:pPr>
            <w:proofErr w:type="spellStart"/>
            <w:r w:rsidRPr="00F33667">
              <w:t>prod</w:t>
            </w:r>
            <w:proofErr w:type="spellEnd"/>
            <w:r w:rsidRPr="00F33667">
              <w:t xml:space="preserve"> : </w:t>
            </w:r>
            <w:proofErr w:type="spellStart"/>
            <w:r w:rsidRPr="00F33667">
              <w:rPr>
                <w:i/>
                <w:iCs/>
              </w:rPr>
              <w:t>productname</w:t>
            </w:r>
            <w:proofErr w:type="spellEnd"/>
            <w:r w:rsidRPr="00F33667">
              <w:t xml:space="preserve"> : </w:t>
            </w:r>
            <w:proofErr w:type="spellStart"/>
            <w:r w:rsidR="00B853EB" w:rsidRPr="00F33667">
              <w:t>stockindex</w:t>
            </w:r>
            <w:proofErr w:type="spellEnd"/>
          </w:p>
        </w:tc>
        <w:tc>
          <w:tcPr>
            <w:tcW w:w="6337" w:type="dxa"/>
            <w:vAlign w:val="center"/>
          </w:tcPr>
          <w:p w14:paraId="265E30FD" w14:textId="4A400CDE" w:rsidR="00FF11B3" w:rsidRPr="00F33667" w:rsidRDefault="00D3341D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 w:rsidRPr="00F33667">
              <w:rPr>
                <w:lang w:val="en-GB"/>
              </w:rPr>
              <w:t xml:space="preserve">The list of the </w:t>
            </w:r>
            <w:proofErr w:type="spellStart"/>
            <w:r w:rsidRPr="00F33667">
              <w:rPr>
                <w:lang w:val="en-GB"/>
              </w:rPr>
              <w:t>IDstocks</w:t>
            </w:r>
            <w:proofErr w:type="spellEnd"/>
            <w:r w:rsidRPr="00F33667">
              <w:rPr>
                <w:lang w:val="en-GB"/>
              </w:rPr>
              <w:t xml:space="preserve"> of the physical products of </w:t>
            </w:r>
            <w:r w:rsidR="003F4A3E" w:rsidRPr="00F33667">
              <w:rPr>
                <w:lang w:val="en-GB"/>
              </w:rPr>
              <w:t xml:space="preserve">the </w:t>
            </w:r>
            <w:proofErr w:type="spellStart"/>
            <w:r w:rsidR="003F4A3E" w:rsidRPr="00F33667">
              <w:rPr>
                <w:i/>
                <w:iCs/>
                <w:lang w:val="en-GB"/>
              </w:rPr>
              <w:t>productname</w:t>
            </w:r>
            <w:proofErr w:type="spellEnd"/>
            <w:r w:rsidR="003F4A3E" w:rsidRPr="00F33667">
              <w:rPr>
                <w:lang w:val="en-GB"/>
              </w:rPr>
              <w:t xml:space="preserve"> </w:t>
            </w:r>
            <w:r w:rsidRPr="00F33667">
              <w:rPr>
                <w:lang w:val="en-GB"/>
              </w:rPr>
              <w:t xml:space="preserve">category available in stock </w:t>
            </w:r>
          </w:p>
        </w:tc>
      </w:tr>
    </w:tbl>
    <w:p w14:paraId="56370905" w14:textId="57AFD7BF" w:rsidR="00FE6E92" w:rsidRPr="00FE6E92" w:rsidRDefault="00E755E0">
      <w:pPr>
        <w:rPr>
          <w:lang w:val="en-GB"/>
        </w:rPr>
      </w:pPr>
      <w:r>
        <w:rPr>
          <w:lang w:val="en-GB"/>
        </w:rPr>
        <w:br/>
      </w:r>
      <w:r w:rsidR="00FE6E92">
        <w:rPr>
          <w:lang w:val="en-GB"/>
        </w:rPr>
        <w:t xml:space="preserve">The values in the database will be stored in JSON format, where Google’s </w:t>
      </w:r>
      <w:r w:rsidR="00FE6E92" w:rsidRPr="003F4A3E">
        <w:rPr>
          <w:i/>
          <w:iCs/>
          <w:lang w:val="en-GB"/>
        </w:rPr>
        <w:t>GSON</w:t>
      </w:r>
      <w:r w:rsidR="00FE6E92">
        <w:rPr>
          <w:lang w:val="en-GB"/>
        </w:rPr>
        <w:t xml:space="preserve"> library will be used to serialize and deserialize the object</w:t>
      </w:r>
      <w:r w:rsidR="003F4A3E">
        <w:rPr>
          <w:lang w:val="en-GB"/>
        </w:rPr>
        <w:t>s</w:t>
      </w:r>
      <w:r w:rsidR="00FE6E92">
        <w:rPr>
          <w:lang w:val="en-GB"/>
        </w:rPr>
        <w:t xml:space="preserve"> of our application to and from the JSON format.</w:t>
      </w:r>
    </w:p>
    <w:p w14:paraId="375699C0" w14:textId="79E7B13E" w:rsidR="0038579B" w:rsidRPr="00202551" w:rsidRDefault="000C6EE7" w:rsidP="000E3D5F">
      <w:pPr>
        <w:rPr>
          <w:lang w:val="en-GB"/>
        </w:rPr>
      </w:pPr>
      <w:bookmarkStart w:id="44" w:name="_GoBack"/>
      <w:bookmarkEnd w:id="44"/>
      <w:r w:rsidRPr="00F33667">
        <w:rPr>
          <w:lang w:val="en-GB"/>
        </w:rPr>
        <w:t>Regarding the choice of the Key-Value implementation to use in our application,</w:t>
      </w:r>
      <w:r w:rsidR="00690DED" w:rsidRPr="00F33667">
        <w:rPr>
          <w:lang w:val="en-GB"/>
        </w:rPr>
        <w:t xml:space="preserve"> among</w:t>
      </w:r>
      <w:r w:rsidR="00690DED">
        <w:rPr>
          <w:lang w:val="en-GB"/>
        </w:rPr>
        <w:t xml:space="preserve"> the different open-source possibilities </w:t>
      </w:r>
      <w:r w:rsidR="00F33667">
        <w:rPr>
          <w:lang w:val="en-GB"/>
        </w:rPr>
        <w:t xml:space="preserve">available, </w:t>
      </w:r>
      <w:r w:rsidR="00690DED">
        <w:rPr>
          <w:lang w:val="en-GB"/>
        </w:rPr>
        <w:t xml:space="preserve">we have </w:t>
      </w:r>
      <w:r w:rsidR="003F1505">
        <w:rPr>
          <w:lang w:val="en-GB"/>
        </w:rPr>
        <w:t xml:space="preserve">chosen to adopt a Java port of Google’s </w:t>
      </w:r>
      <w:r w:rsidR="003F4A3E">
        <w:rPr>
          <w:lang w:val="en-GB"/>
        </w:rPr>
        <w:t xml:space="preserve">popular </w:t>
      </w:r>
      <w:proofErr w:type="spellStart"/>
      <w:r w:rsidR="003F1505">
        <w:rPr>
          <w:i/>
          <w:iCs/>
          <w:lang w:val="en-GB"/>
        </w:rPr>
        <w:t>LevelDB</w:t>
      </w:r>
      <w:proofErr w:type="spellEnd"/>
      <w:r w:rsidR="003F1505">
        <w:rPr>
          <w:lang w:val="en-GB"/>
        </w:rPr>
        <w:t xml:space="preserve">, which is optimized for small read and write operations and provides an efficient data compression through the use of Google’s </w:t>
      </w:r>
      <w:r w:rsidR="003F1505">
        <w:rPr>
          <w:i/>
          <w:iCs/>
          <w:lang w:val="en-GB"/>
        </w:rPr>
        <w:t>Snappy</w:t>
      </w:r>
      <w:r w:rsidR="003F1505">
        <w:rPr>
          <w:lang w:val="en-GB"/>
        </w:rPr>
        <w:t xml:space="preserve"> library.</w:t>
      </w:r>
      <w:r w:rsidR="003F1505">
        <w:rPr>
          <w:lang w:val="en-GB"/>
        </w:rPr>
        <w:br/>
      </w:r>
      <w:r w:rsidR="003F1505">
        <w:rPr>
          <w:lang w:val="en-GB"/>
        </w:rPr>
        <w:br/>
        <w:t xml:space="preserve">In addition, in order to </w:t>
      </w:r>
      <w:r w:rsidR="003F4A3E">
        <w:rPr>
          <w:lang w:val="en-GB"/>
        </w:rPr>
        <w:t>minimize</w:t>
      </w:r>
      <w:r w:rsidR="003F1505">
        <w:rPr>
          <w:lang w:val="en-GB"/>
        </w:rPr>
        <w:t xml:space="preserve"> the </w:t>
      </w:r>
      <w:r w:rsidR="003F4A3E">
        <w:rPr>
          <w:lang w:val="en-GB"/>
        </w:rPr>
        <w:t xml:space="preserve">latency of the </w:t>
      </w:r>
      <w:r w:rsidR="003F1505">
        <w:rPr>
          <w:lang w:val="en-GB"/>
        </w:rPr>
        <w:t>read/write operation</w:t>
      </w:r>
      <w:r w:rsidR="003F4A3E">
        <w:rPr>
          <w:lang w:val="en-GB"/>
        </w:rPr>
        <w:t>s, having</w:t>
      </w:r>
      <w:r w:rsidR="003F1505">
        <w:rPr>
          <w:lang w:val="en-GB"/>
        </w:rPr>
        <w:t xml:space="preserve"> a RAID storage configuration in mind, we have also chosen to </w:t>
      </w:r>
      <w:r w:rsidR="003F1505">
        <w:rPr>
          <w:u w:val="single"/>
          <w:lang w:val="en-GB"/>
        </w:rPr>
        <w:t>shard</w:t>
      </w:r>
      <w:r w:rsidR="003F1505">
        <w:rPr>
          <w:lang w:val="en-GB"/>
        </w:rPr>
        <w:t xml:space="preserve"> the entire key-value dataset into two separate databases, where as a load balancing technique the target database of each operation will be determined by hashing </w:t>
      </w:r>
      <w:r w:rsidR="00AC3EDA">
        <w:rPr>
          <w:lang w:val="en-GB"/>
        </w:rPr>
        <w:t>via</w:t>
      </w:r>
      <w:r w:rsidR="003F1505">
        <w:rPr>
          <w:lang w:val="en-GB"/>
        </w:rPr>
        <w:t xml:space="preserve"> the SHA-1 algorithm </w:t>
      </w:r>
      <w:r w:rsidR="00AC3EDA">
        <w:rPr>
          <w:lang w:val="en-GB"/>
        </w:rPr>
        <w:t>its key, where all hash</w:t>
      </w:r>
      <w:r w:rsidR="003F4A3E">
        <w:rPr>
          <w:lang w:val="en-GB"/>
        </w:rPr>
        <w:t>es</w:t>
      </w:r>
      <w:r w:rsidR="00AC3EDA">
        <w:rPr>
          <w:lang w:val="en-GB"/>
        </w:rPr>
        <w:t xml:space="preserve"> resul</w:t>
      </w:r>
      <w:r w:rsidR="0099248E">
        <w:rPr>
          <w:lang w:val="en-GB"/>
        </w:rPr>
        <w:t>ting in a value</w:t>
      </w:r>
      <w:r w:rsidR="00AC3EDA">
        <w:rPr>
          <w:lang w:val="en-GB"/>
        </w:rPr>
        <w:t xml:space="preserve"> &lt;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first database, while the ones </w:t>
      </w:r>
      <w:r w:rsidR="0099248E">
        <w:rPr>
          <w:lang w:val="en-GB"/>
        </w:rPr>
        <w:t xml:space="preserve">resulting in a value </w:t>
      </w:r>
      <w:r w:rsidR="00AC3EDA">
        <w:rPr>
          <w:lang w:val="en-GB"/>
        </w:rPr>
        <w:t>≥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second. </w:t>
      </w:r>
      <w:r w:rsidR="00A9635E">
        <w:rPr>
          <w:lang w:val="en-GB"/>
        </w:rPr>
        <w:br/>
      </w:r>
      <w:r w:rsidR="00A9635E">
        <w:rPr>
          <w:lang w:val="en-GB"/>
        </w:rPr>
        <w:br/>
        <w:t xml:space="preserve">Thus, the final architecture of the Key-Value side of our application appears as </w:t>
      </w:r>
      <w:r w:rsidR="003F4A3E">
        <w:rPr>
          <w:lang w:val="en-GB"/>
        </w:rPr>
        <w:t xml:space="preserve">shown </w:t>
      </w:r>
      <w:r w:rsidR="00A9635E">
        <w:rPr>
          <w:lang w:val="en-GB"/>
        </w:rPr>
        <w:t>below:</w:t>
      </w:r>
    </w:p>
    <w:p w14:paraId="140EF86F" w14:textId="68A40072" w:rsidR="00202551" w:rsidRPr="00202551" w:rsidRDefault="00A9635E" w:rsidP="00202551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37E088F" wp14:editId="23B79307">
            <wp:extent cx="4149969" cy="4685211"/>
            <wp:effectExtent l="0" t="0" r="317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21" cy="4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107A" w14:textId="65FF73EB" w:rsidR="00A9635E" w:rsidRPr="0050778C" w:rsidRDefault="00A9635E" w:rsidP="00A9635E">
      <w:pPr>
        <w:pStyle w:val="Sommario2"/>
      </w:pPr>
      <w:bookmarkStart w:id="45" w:name="_Toc26389070"/>
      <w:r>
        <w:t>Data Consistency Management</w:t>
      </w:r>
      <w:bookmarkEnd w:id="45"/>
    </w:p>
    <w:p w14:paraId="3CA2FD4E" w14:textId="77C92BFF" w:rsidR="0038579B" w:rsidRDefault="00016901">
      <w:pPr>
        <w:rPr>
          <w:lang w:val="en-GB"/>
        </w:rPr>
      </w:pPr>
      <w:r>
        <w:rPr>
          <w:lang w:val="en-GB"/>
        </w:rPr>
        <w:t xml:space="preserve">Regarding how the data consistency between the relational and the key-value databases should be handled, the write operations </w:t>
      </w:r>
      <w:r w:rsidR="003F4A3E">
        <w:rPr>
          <w:lang w:val="en-GB"/>
        </w:rPr>
        <w:t>of</w:t>
      </w:r>
      <w:r>
        <w:rPr>
          <w:lang w:val="en-GB"/>
        </w:rPr>
        <w:t xml:space="preserve"> our application can be divided into the following categories:</w:t>
      </w:r>
    </w:p>
    <w:p w14:paraId="516EC5BB" w14:textId="75F1635D" w:rsidR="007318F6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</w:t>
      </w:r>
      <w:r w:rsidR="007318F6">
        <w:rPr>
          <w:u w:val="single"/>
          <w:lang w:val="en-GB"/>
        </w:rPr>
        <w:t>do</w:t>
      </w:r>
      <w:r w:rsidR="003F4A3E">
        <w:rPr>
          <w:u w:val="single"/>
          <w:lang w:val="en-GB"/>
        </w:rPr>
        <w:t xml:space="preserve"> </w:t>
      </w:r>
      <w:r w:rsidR="007318F6">
        <w:rPr>
          <w:u w:val="single"/>
          <w:lang w:val="en-GB"/>
        </w:rPr>
        <w:t>n</w:t>
      </w:r>
      <w:r w:rsidR="003F4A3E">
        <w:rPr>
          <w:u w:val="single"/>
          <w:lang w:val="en-GB"/>
        </w:rPr>
        <w:t>o</w:t>
      </w:r>
      <w:r w:rsidR="007318F6">
        <w:rPr>
          <w:u w:val="single"/>
          <w:lang w:val="en-GB"/>
        </w:rPr>
        <w:t>t require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>operations whose results must be stored in the MySQL database only.</w:t>
      </w:r>
      <w:r w:rsidR="007318F6">
        <w:rPr>
          <w:lang w:val="en-GB"/>
        </w:rPr>
        <w:br/>
        <w:t xml:space="preserve">In our application the only operation </w:t>
      </w:r>
      <w:r>
        <w:rPr>
          <w:lang w:val="en-GB"/>
        </w:rPr>
        <w:t>falling</w:t>
      </w:r>
      <w:r w:rsidR="007318F6">
        <w:rPr>
          <w:lang w:val="en-GB"/>
        </w:rPr>
        <w:t xml:space="preserve"> in</w:t>
      </w:r>
      <w:r w:rsidR="003F4A3E">
        <w:rPr>
          <w:lang w:val="en-GB"/>
        </w:rPr>
        <w:t>to</w:t>
      </w:r>
      <w:r w:rsidR="007318F6">
        <w:rPr>
          <w:lang w:val="en-GB"/>
        </w:rPr>
        <w:t xml:space="preserve"> this category is “Update Salary”.</w:t>
      </w:r>
    </w:p>
    <w:p w14:paraId="0DA7AFE0" w14:textId="0DE1EE72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require a </w:t>
      </w:r>
      <w:r w:rsidR="007318F6">
        <w:rPr>
          <w:u w:val="single"/>
          <w:lang w:val="en-GB"/>
        </w:rPr>
        <w:t>unilateral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 xml:space="preserve">operations whose results, while not directly related to customers, must still be </w:t>
      </w:r>
      <w:r w:rsidR="003F4A3E">
        <w:rPr>
          <w:lang w:val="en-GB"/>
        </w:rPr>
        <w:t>stored</w:t>
      </w:r>
      <w:r w:rsidR="007318F6">
        <w:rPr>
          <w:lang w:val="en-GB"/>
        </w:rPr>
        <w:t xml:space="preserve"> in th</w:t>
      </w:r>
      <w:r>
        <w:rPr>
          <w:lang w:val="en-GB"/>
        </w:rPr>
        <w:t>e key-value databases.</w:t>
      </w:r>
      <w:r w:rsidR="007318F6">
        <w:rPr>
          <w:lang w:val="en-GB"/>
        </w:rPr>
        <w:br/>
      </w:r>
      <w:r>
        <w:rPr>
          <w:lang w:val="en-GB"/>
        </w:rPr>
        <w:t>The operations falling in</w:t>
      </w:r>
      <w:r w:rsidR="003F4A3E">
        <w:rPr>
          <w:lang w:val="en-GB"/>
        </w:rPr>
        <w:t>to</w:t>
      </w:r>
      <w:r>
        <w:rPr>
          <w:lang w:val="en-GB"/>
        </w:rPr>
        <w:t xml:space="preserve"> this category in our application are “Add User”, “Delete User” and “Add Product”.</w:t>
      </w:r>
    </w:p>
    <w:p w14:paraId="18358160" w14:textId="6C3F79D9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Write operations that require a </w:t>
      </w:r>
      <w:r>
        <w:rPr>
          <w:u w:val="single"/>
          <w:lang w:val="en-GB"/>
        </w:rPr>
        <w:t>bilateral consistency</w:t>
      </w:r>
      <w:r>
        <w:rPr>
          <w:lang w:val="en-GB"/>
        </w:rPr>
        <w:t>, which are given by the write operations performed by the customers and</w:t>
      </w:r>
      <w:r w:rsidR="003F4A3E">
        <w:rPr>
          <w:lang w:val="en-GB"/>
        </w:rPr>
        <w:t xml:space="preserve"> whose results</w:t>
      </w:r>
      <w:r>
        <w:rPr>
          <w:lang w:val="en-GB"/>
        </w:rPr>
        <w:t xml:space="preserve"> must be persisted in both databases.</w:t>
      </w:r>
      <w:r>
        <w:rPr>
          <w:lang w:val="en-GB"/>
        </w:rPr>
        <w:br/>
        <w:t xml:space="preserve">In our application the only operation requiring a bilateral consistency is “Add Order”. </w:t>
      </w:r>
    </w:p>
    <w:p w14:paraId="029CE4AC" w14:textId="74219C01" w:rsidR="006D6651" w:rsidRDefault="009A2646" w:rsidP="00016901">
      <w:pPr>
        <w:rPr>
          <w:lang w:val="en-GB"/>
        </w:rPr>
      </w:pPr>
      <w:r w:rsidRPr="00B5768E">
        <w:rPr>
          <w:lang w:val="en-GB"/>
        </w:rPr>
        <w:t xml:space="preserve">From here, taking into account all the possible scenarios where one or both databases may fail during the application’s execution, as an </w:t>
      </w:r>
      <w:r w:rsidRPr="00B5768E">
        <w:rPr>
          <w:i/>
          <w:iCs/>
          <w:lang w:val="en-GB"/>
        </w:rPr>
        <w:t>eventual consistency</w:t>
      </w:r>
      <w:r w:rsidRPr="00B5768E">
        <w:rPr>
          <w:lang w:val="en-GB"/>
        </w:rPr>
        <w:t xml:space="preserve"> mechanism between the two databases a </w:t>
      </w:r>
      <w:r w:rsidRPr="00B5768E">
        <w:rPr>
          <w:i/>
          <w:iCs/>
          <w:lang w:val="en-GB"/>
        </w:rPr>
        <w:t>Consistence</w:t>
      </w:r>
      <w:r w:rsidRPr="00B5768E">
        <w:rPr>
          <w:lang w:val="en-GB"/>
        </w:rPr>
        <w:t xml:space="preserve"> </w:t>
      </w:r>
      <w:r w:rsidRPr="00B5768E">
        <w:rPr>
          <w:i/>
          <w:iCs/>
          <w:lang w:val="en-GB"/>
        </w:rPr>
        <w:t>Manager</w:t>
      </w:r>
      <w:r w:rsidRPr="00B5768E">
        <w:rPr>
          <w:lang w:val="en-GB"/>
        </w:rPr>
        <w:t xml:space="preserve"> module was added to the application which, every time a write operation into one of the databases fails, serializes such </w:t>
      </w:r>
      <w:r w:rsidR="00202551" w:rsidRPr="00B5768E">
        <w:rPr>
          <w:lang w:val="en-GB"/>
        </w:rPr>
        <w:t>operation</w:t>
      </w:r>
      <w:r w:rsidRPr="00B5768E">
        <w:rPr>
          <w:lang w:val="en-GB"/>
        </w:rPr>
        <w:t xml:space="preserve"> in JSON format into a local file relat</w:t>
      </w:r>
      <w:r w:rsidR="00202551" w:rsidRPr="00B5768E">
        <w:rPr>
          <w:lang w:val="en-GB"/>
        </w:rPr>
        <w:t xml:space="preserve">ive </w:t>
      </w:r>
      <w:r w:rsidRPr="00B5768E">
        <w:rPr>
          <w:lang w:val="en-GB"/>
        </w:rPr>
        <w:t xml:space="preserve">to such database </w:t>
      </w:r>
      <w:r w:rsidR="00202551" w:rsidRPr="00B5768E">
        <w:rPr>
          <w:lang w:val="en-GB"/>
        </w:rPr>
        <w:t>(</w:t>
      </w:r>
      <w:proofErr w:type="spellStart"/>
      <w:r w:rsidRPr="00B5768E">
        <w:rPr>
          <w:i/>
          <w:iCs/>
          <w:lang w:val="en-GB"/>
        </w:rPr>
        <w:t>HibernateStore</w:t>
      </w:r>
      <w:proofErr w:type="spellEnd"/>
      <w:r w:rsidRPr="00B5768E">
        <w:rPr>
          <w:lang w:val="en-GB"/>
        </w:rPr>
        <w:t xml:space="preserve"> for the MySQL database and </w:t>
      </w:r>
      <w:proofErr w:type="spellStart"/>
      <w:r w:rsidRPr="00B5768E">
        <w:rPr>
          <w:i/>
          <w:iCs/>
          <w:lang w:val="en-GB"/>
        </w:rPr>
        <w:t>KeyValueStore</w:t>
      </w:r>
      <w:proofErr w:type="spellEnd"/>
      <w:r w:rsidRPr="00B5768E">
        <w:rPr>
          <w:lang w:val="en-GB"/>
        </w:rPr>
        <w:t xml:space="preserve"> for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LevelDB</w:t>
      </w:r>
      <w:proofErr w:type="spellEnd"/>
      <w:r>
        <w:rPr>
          <w:lang w:val="en-GB"/>
        </w:rPr>
        <w:t xml:space="preserve"> database</w:t>
      </w:r>
      <w:r w:rsidR="000359C6">
        <w:rPr>
          <w:lang w:val="en-GB"/>
        </w:rPr>
        <w:t>,</w:t>
      </w:r>
      <w:r w:rsidR="00202551" w:rsidRPr="00202551">
        <w:rPr>
          <w:lang w:val="en-GB"/>
        </w:rPr>
        <w:t xml:space="preserve"> </w:t>
      </w:r>
      <w:r w:rsidR="00202551">
        <w:rPr>
          <w:lang w:val="en-GB"/>
        </w:rPr>
        <w:t xml:space="preserve">which can also </w:t>
      </w:r>
      <w:r w:rsidR="000359C6">
        <w:rPr>
          <w:lang w:val="en-GB"/>
        </w:rPr>
        <w:t xml:space="preserve">be </w:t>
      </w:r>
      <w:r w:rsidR="00202551">
        <w:rPr>
          <w:lang w:val="en-GB"/>
        </w:rPr>
        <w:t>considered as two additional temporary document databases</w:t>
      </w:r>
      <w:r>
        <w:rPr>
          <w:lang w:val="en-GB"/>
        </w:rPr>
        <w:t>)</w:t>
      </w:r>
      <w:r w:rsidR="00202551">
        <w:rPr>
          <w:lang w:val="en-GB"/>
        </w:rPr>
        <w:t xml:space="preserve"> for then, each time a new read/write operation is requested in the application, attempting beforehand to execute in the relative databases the operations stored in </w:t>
      </w:r>
      <w:r w:rsidR="000359C6">
        <w:rPr>
          <w:lang w:val="en-GB"/>
        </w:rPr>
        <w:t>such</w:t>
      </w:r>
      <w:r w:rsidR="00202551">
        <w:rPr>
          <w:lang w:val="en-GB"/>
        </w:rPr>
        <w:t xml:space="preserve"> files, in order to restore data consistency.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2A0C7A68" w14:textId="4DB6CDC8" w:rsidR="006D6651" w:rsidRDefault="006D6651" w:rsidP="00016901">
      <w:pPr>
        <w:rPr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79015442" wp14:editId="430A69AD">
            <wp:extent cx="6090285" cy="382143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3D8" w14:textId="561A9299" w:rsidR="006D6651" w:rsidRDefault="006D6651" w:rsidP="00016901">
      <w:pPr>
        <w:rPr>
          <w:lang w:val="en-GB"/>
        </w:rPr>
      </w:pPr>
      <w:r>
        <w:rPr>
          <w:lang w:val="en-GB"/>
        </w:rPr>
        <w:t xml:space="preserve">From here, each time a new read/write operation is requested </w:t>
      </w:r>
      <w:r w:rsidR="000359C6">
        <w:rPr>
          <w:lang w:val="en-GB"/>
        </w:rPr>
        <w:t>in</w:t>
      </w:r>
      <w:r>
        <w:rPr>
          <w:lang w:val="en-GB"/>
        </w:rPr>
        <w:t xml:space="preserve"> the application, if at least one of the database</w:t>
      </w:r>
      <w:r w:rsidR="000359C6">
        <w:rPr>
          <w:lang w:val="en-GB"/>
        </w:rPr>
        <w:t>s</w:t>
      </w:r>
      <w:r>
        <w:rPr>
          <w:lang w:val="en-GB"/>
        </w:rPr>
        <w:t xml:space="preserve"> is in an inconsistent state (i.e. The </w:t>
      </w:r>
      <w:proofErr w:type="spellStart"/>
      <w:r>
        <w:rPr>
          <w:i/>
          <w:iCs/>
          <w:lang w:val="en-GB"/>
        </w:rPr>
        <w:t>HibernateStore</w:t>
      </w:r>
      <w:proofErr w:type="spellEnd"/>
      <w:r>
        <w:rPr>
          <w:lang w:val="en-GB"/>
        </w:rPr>
        <w:t xml:space="preserve"> and/or the </w:t>
      </w:r>
      <w:proofErr w:type="spellStart"/>
      <w:r>
        <w:rPr>
          <w:i/>
          <w:iCs/>
          <w:lang w:val="en-GB"/>
        </w:rPr>
        <w:t>KeyValueStore</w:t>
      </w:r>
      <w:proofErr w:type="spellEnd"/>
      <w:r>
        <w:rPr>
          <w:lang w:val="en-GB"/>
        </w:rPr>
        <w:t xml:space="preserve"> files are not empty),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will attempt beforehand to restore the consistency by executing the write operations stored in both files, where:</w:t>
      </w:r>
    </w:p>
    <w:p w14:paraId="7AC69102" w14:textId="48C40686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restored, the new read/write operation is executed as normal (where again the latter will be stored in the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file, should it fail).</w:t>
      </w:r>
    </w:p>
    <w:p w14:paraId="4D47ADB9" w14:textId="77777777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not restored, a new read operation is carried out normally (even if it could return outdated values), while a new write operation is directly enqueued in the appropriate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file(s).</w:t>
      </w:r>
    </w:p>
    <w:p w14:paraId="7F7F855E" w14:textId="565F2AFE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Finally, in case a failed operation couldn’t be written into its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</w:t>
      </w:r>
      <w:r w:rsidR="000359C6">
        <w:rPr>
          <w:lang w:val="en-GB"/>
        </w:rPr>
        <w:t>(</w:t>
      </w:r>
      <w:r>
        <w:rPr>
          <w:lang w:val="en-GB"/>
        </w:rPr>
        <w:t>s</w:t>
      </w:r>
      <w:r w:rsidR="000359C6">
        <w:rPr>
          <w:lang w:val="en-GB"/>
        </w:rPr>
        <w:t>)</w:t>
      </w:r>
      <w:r>
        <w:rPr>
          <w:lang w:val="en-GB"/>
        </w:rPr>
        <w:t xml:space="preserve">, to ensure consistency </w:t>
      </w:r>
      <w:r w:rsidR="000359C6">
        <w:rPr>
          <w:lang w:val="en-GB"/>
        </w:rPr>
        <w:t>the</w:t>
      </w:r>
      <w:r>
        <w:rPr>
          <w:lang w:val="en-GB"/>
        </w:rPr>
        <w:t xml:space="preserve"> operation is rolled</w:t>
      </w:r>
      <w:r w:rsidR="000359C6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359C6">
        <w:rPr>
          <w:lang w:val="en-GB"/>
        </w:rPr>
        <w:t>from</w:t>
      </w:r>
      <w:r>
        <w:rPr>
          <w:lang w:val="en-GB"/>
        </w:rPr>
        <w:t xml:space="preserve"> the database where it was successfully executed, if any.</w:t>
      </w:r>
    </w:p>
    <w:p w14:paraId="79049609" w14:textId="61725E72" w:rsidR="0038579B" w:rsidRDefault="006D6651" w:rsidP="006D6651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lang w:val="en-GB"/>
        </w:rPr>
        <w:t>As a recap</w:t>
      </w:r>
      <w:r w:rsidR="000359C6">
        <w:rPr>
          <w:lang w:val="en-GB"/>
        </w:rPr>
        <w:t>,</w:t>
      </w:r>
      <w:r>
        <w:rPr>
          <w:lang w:val="en-GB"/>
        </w:rPr>
        <w:t xml:space="preserve"> the complete behaviour of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module for </w:t>
      </w:r>
      <w:r w:rsidR="000359C6">
        <w:rPr>
          <w:lang w:val="en-GB"/>
        </w:rPr>
        <w:t>each</w:t>
      </w:r>
      <w:r>
        <w:rPr>
          <w:lang w:val="en-GB"/>
        </w:rPr>
        <w:t xml:space="preserve"> new read or write operation in the application is best described through the following diagrams: </w:t>
      </w:r>
    </w:p>
    <w:p w14:paraId="384E5F16" w14:textId="38586775" w:rsidR="00202551" w:rsidRDefault="00B33959" w:rsidP="000359C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233A37D" wp14:editId="7AB60901">
            <wp:extent cx="3891280" cy="339472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0" cy="3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9A6" w14:textId="3285CB9F" w:rsidR="00B5768E" w:rsidRDefault="00721B64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39755D" wp14:editId="74CCA1FF">
            <wp:simplePos x="0" y="0"/>
            <wp:positionH relativeFrom="margin">
              <wp:posOffset>1076961</wp:posOffset>
            </wp:positionH>
            <wp:positionV relativeFrom="paragraph">
              <wp:posOffset>3810</wp:posOffset>
            </wp:positionV>
            <wp:extent cx="4968240" cy="5689232"/>
            <wp:effectExtent l="0" t="0" r="3810" b="698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68E">
        <w:br w:type="page"/>
      </w:r>
    </w:p>
    <w:p w14:paraId="1D26B4E3" w14:textId="4CE0B200" w:rsidR="00D45E32" w:rsidRDefault="0082196C" w:rsidP="007E3537">
      <w:pPr>
        <w:pStyle w:val="Sommario10"/>
      </w:pPr>
      <w:bookmarkStart w:id="46" w:name="_Toc26389071"/>
      <w:r>
        <w:lastRenderedPageBreak/>
        <w:t>Application Modules Diagram</w:t>
      </w:r>
      <w:bookmarkEnd w:id="46"/>
    </w:p>
    <w:p w14:paraId="00C73AE7" w14:textId="13E25FC3" w:rsidR="0082196C" w:rsidRDefault="0082196C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following diagram shows the complete application divided into its compo</w:t>
      </w:r>
      <w:r w:rsidR="003F4A3E">
        <w:rPr>
          <w:lang w:val="en-GB"/>
        </w:rPr>
        <w:t>nent</w:t>
      </w:r>
      <w:r>
        <w:rPr>
          <w:lang w:val="en-GB"/>
        </w:rPr>
        <w:t xml:space="preserve"> modules:</w:t>
      </w:r>
    </w:p>
    <w:p w14:paraId="79C4A909" w14:textId="0895A5C0" w:rsidR="0082196C" w:rsidRDefault="0082196C" w:rsidP="00202551">
      <w:pPr>
        <w:spacing w:after="160" w:line="259" w:lineRule="auto"/>
        <w:jc w:val="center"/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0046461" wp14:editId="7E0C4F6B">
            <wp:extent cx="8561676" cy="2585140"/>
            <wp:effectExtent l="0" t="2858" r="8573" b="8572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relazioni v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3989" cy="2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96C" w:rsidSect="00E622C6">
      <w:footerReference w:type="default" r:id="rId68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83F7F" w14:textId="77777777" w:rsidR="00600B71" w:rsidRDefault="00600B71">
      <w:pPr>
        <w:spacing w:after="0"/>
      </w:pPr>
      <w:r>
        <w:separator/>
      </w:r>
    </w:p>
  </w:endnote>
  <w:endnote w:type="continuationSeparator" w:id="0">
    <w:p w14:paraId="265636F3" w14:textId="77777777" w:rsidR="00600B71" w:rsidRDefault="00600B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55390B" w:rsidRDefault="0055390B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55390B" w:rsidRPr="00C527B7" w:rsidRDefault="0055390B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D64E4" w14:textId="77777777" w:rsidR="00600B71" w:rsidRDefault="00600B71">
      <w:pPr>
        <w:spacing w:after="0"/>
      </w:pPr>
      <w:r>
        <w:separator/>
      </w:r>
    </w:p>
  </w:footnote>
  <w:footnote w:type="continuationSeparator" w:id="0">
    <w:p w14:paraId="4439C80E" w14:textId="77777777" w:rsidR="00600B71" w:rsidRDefault="00600B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711153"/>
    <w:multiLevelType w:val="hybridMultilevel"/>
    <w:tmpl w:val="A9FA8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6119A"/>
    <w:multiLevelType w:val="hybridMultilevel"/>
    <w:tmpl w:val="F0FA3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61CFA"/>
    <w:multiLevelType w:val="hybridMultilevel"/>
    <w:tmpl w:val="AEA0D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E0552"/>
    <w:multiLevelType w:val="hybridMultilevel"/>
    <w:tmpl w:val="91421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84115"/>
    <w:multiLevelType w:val="hybridMultilevel"/>
    <w:tmpl w:val="9FC01F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E03D4"/>
    <w:multiLevelType w:val="hybridMultilevel"/>
    <w:tmpl w:val="711CD7C0"/>
    <w:lvl w:ilvl="0" w:tplc="F25AFB6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404040" w:themeColor="text1" w:themeTint="BF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E833922"/>
    <w:multiLevelType w:val="hybridMultilevel"/>
    <w:tmpl w:val="701663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32"/>
  </w:num>
  <w:num w:numId="15">
    <w:abstractNumId w:val="30"/>
  </w:num>
  <w:num w:numId="16">
    <w:abstractNumId w:val="10"/>
  </w:num>
  <w:num w:numId="17">
    <w:abstractNumId w:val="11"/>
  </w:num>
  <w:num w:numId="18">
    <w:abstractNumId w:val="31"/>
  </w:num>
  <w:num w:numId="19">
    <w:abstractNumId w:val="17"/>
  </w:num>
  <w:num w:numId="20">
    <w:abstractNumId w:val="15"/>
  </w:num>
  <w:num w:numId="21">
    <w:abstractNumId w:val="20"/>
  </w:num>
  <w:num w:numId="22">
    <w:abstractNumId w:val="26"/>
  </w:num>
  <w:num w:numId="23">
    <w:abstractNumId w:val="28"/>
  </w:num>
  <w:num w:numId="24">
    <w:abstractNumId w:val="22"/>
  </w:num>
  <w:num w:numId="25">
    <w:abstractNumId w:val="29"/>
  </w:num>
  <w:num w:numId="26">
    <w:abstractNumId w:val="13"/>
  </w:num>
  <w:num w:numId="27">
    <w:abstractNumId w:val="24"/>
  </w:num>
  <w:num w:numId="28">
    <w:abstractNumId w:val="34"/>
  </w:num>
  <w:num w:numId="29">
    <w:abstractNumId w:val="25"/>
  </w:num>
  <w:num w:numId="30">
    <w:abstractNumId w:val="12"/>
  </w:num>
  <w:num w:numId="31">
    <w:abstractNumId w:val="18"/>
  </w:num>
  <w:num w:numId="32">
    <w:abstractNumId w:val="14"/>
  </w:num>
  <w:num w:numId="33">
    <w:abstractNumId w:val="27"/>
  </w:num>
  <w:num w:numId="34">
    <w:abstractNumId w:val="23"/>
  </w:num>
  <w:num w:numId="35">
    <w:abstractNumId w:val="33"/>
  </w:num>
  <w:num w:numId="36">
    <w:abstractNumId w:val="2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13E25"/>
    <w:rsid w:val="00016901"/>
    <w:rsid w:val="00022817"/>
    <w:rsid w:val="000243D8"/>
    <w:rsid w:val="0002643E"/>
    <w:rsid w:val="000359C6"/>
    <w:rsid w:val="00060928"/>
    <w:rsid w:val="000638E8"/>
    <w:rsid w:val="000712A3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C6EE7"/>
    <w:rsid w:val="000D0968"/>
    <w:rsid w:val="000D2F02"/>
    <w:rsid w:val="000D444C"/>
    <w:rsid w:val="000D5AB1"/>
    <w:rsid w:val="000E3D5F"/>
    <w:rsid w:val="000E6B23"/>
    <w:rsid w:val="00105A4D"/>
    <w:rsid w:val="00105B1F"/>
    <w:rsid w:val="0011117C"/>
    <w:rsid w:val="00111255"/>
    <w:rsid w:val="00113F08"/>
    <w:rsid w:val="00115B5A"/>
    <w:rsid w:val="00120CBD"/>
    <w:rsid w:val="00132E62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571CE"/>
    <w:rsid w:val="00165AFC"/>
    <w:rsid w:val="00177F29"/>
    <w:rsid w:val="00184F08"/>
    <w:rsid w:val="00190F27"/>
    <w:rsid w:val="00191339"/>
    <w:rsid w:val="001A0347"/>
    <w:rsid w:val="001A0DED"/>
    <w:rsid w:val="001A14C7"/>
    <w:rsid w:val="001B0769"/>
    <w:rsid w:val="001B58B0"/>
    <w:rsid w:val="001C6B0C"/>
    <w:rsid w:val="001E0FB2"/>
    <w:rsid w:val="001F0209"/>
    <w:rsid w:val="001F5059"/>
    <w:rsid w:val="002022C9"/>
    <w:rsid w:val="00202551"/>
    <w:rsid w:val="002045EB"/>
    <w:rsid w:val="00207EBA"/>
    <w:rsid w:val="0021102C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3BA2"/>
    <w:rsid w:val="00267F3F"/>
    <w:rsid w:val="002725C6"/>
    <w:rsid w:val="00276D0C"/>
    <w:rsid w:val="00293B83"/>
    <w:rsid w:val="002A2BB5"/>
    <w:rsid w:val="002A3A7F"/>
    <w:rsid w:val="002A6F9E"/>
    <w:rsid w:val="002B0F6F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16D18"/>
    <w:rsid w:val="00337CDD"/>
    <w:rsid w:val="0034446B"/>
    <w:rsid w:val="00345827"/>
    <w:rsid w:val="00352D67"/>
    <w:rsid w:val="003564F8"/>
    <w:rsid w:val="003659CF"/>
    <w:rsid w:val="00365A3F"/>
    <w:rsid w:val="00366B7A"/>
    <w:rsid w:val="003706A6"/>
    <w:rsid w:val="00374932"/>
    <w:rsid w:val="00374B6D"/>
    <w:rsid w:val="00381669"/>
    <w:rsid w:val="00381C0D"/>
    <w:rsid w:val="0038579B"/>
    <w:rsid w:val="00390DCE"/>
    <w:rsid w:val="003916D9"/>
    <w:rsid w:val="003961F5"/>
    <w:rsid w:val="003A1775"/>
    <w:rsid w:val="003A193A"/>
    <w:rsid w:val="003B3075"/>
    <w:rsid w:val="003B4A62"/>
    <w:rsid w:val="003C00B3"/>
    <w:rsid w:val="003C11C1"/>
    <w:rsid w:val="003C5B9E"/>
    <w:rsid w:val="003C72B3"/>
    <w:rsid w:val="003D67C4"/>
    <w:rsid w:val="003D75D8"/>
    <w:rsid w:val="003E054A"/>
    <w:rsid w:val="003F1505"/>
    <w:rsid w:val="003F4A3E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10DD"/>
    <w:rsid w:val="00453495"/>
    <w:rsid w:val="004575DE"/>
    <w:rsid w:val="004648B8"/>
    <w:rsid w:val="0047177A"/>
    <w:rsid w:val="00474B73"/>
    <w:rsid w:val="004837E8"/>
    <w:rsid w:val="0049049D"/>
    <w:rsid w:val="0049753B"/>
    <w:rsid w:val="00497959"/>
    <w:rsid w:val="004A4584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1B29"/>
    <w:rsid w:val="00546714"/>
    <w:rsid w:val="005476DA"/>
    <w:rsid w:val="00550723"/>
    <w:rsid w:val="00551631"/>
    <w:rsid w:val="005537EA"/>
    <w:rsid w:val="0055390B"/>
    <w:rsid w:val="00562813"/>
    <w:rsid w:val="00563FAA"/>
    <w:rsid w:val="00565BB5"/>
    <w:rsid w:val="00566D32"/>
    <w:rsid w:val="00566F78"/>
    <w:rsid w:val="00567A85"/>
    <w:rsid w:val="00571267"/>
    <w:rsid w:val="00597F2D"/>
    <w:rsid w:val="005B1C56"/>
    <w:rsid w:val="005B29E3"/>
    <w:rsid w:val="005B3205"/>
    <w:rsid w:val="005C5EBD"/>
    <w:rsid w:val="005D2F6E"/>
    <w:rsid w:val="005D73CC"/>
    <w:rsid w:val="005E4084"/>
    <w:rsid w:val="00600B71"/>
    <w:rsid w:val="006102BF"/>
    <w:rsid w:val="00610464"/>
    <w:rsid w:val="0061122F"/>
    <w:rsid w:val="00612028"/>
    <w:rsid w:val="006120D6"/>
    <w:rsid w:val="00626D55"/>
    <w:rsid w:val="00636C07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0DED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C2E4D"/>
    <w:rsid w:val="006D4BEC"/>
    <w:rsid w:val="006D5016"/>
    <w:rsid w:val="006D57E4"/>
    <w:rsid w:val="006D5D5B"/>
    <w:rsid w:val="006D6651"/>
    <w:rsid w:val="006D766B"/>
    <w:rsid w:val="006D7A06"/>
    <w:rsid w:val="006E1097"/>
    <w:rsid w:val="006E195C"/>
    <w:rsid w:val="006F2D76"/>
    <w:rsid w:val="006F601D"/>
    <w:rsid w:val="00710075"/>
    <w:rsid w:val="00712FEC"/>
    <w:rsid w:val="007200D6"/>
    <w:rsid w:val="00721B64"/>
    <w:rsid w:val="00726963"/>
    <w:rsid w:val="007318F6"/>
    <w:rsid w:val="007376A3"/>
    <w:rsid w:val="00737EE3"/>
    <w:rsid w:val="00742CD3"/>
    <w:rsid w:val="0075477B"/>
    <w:rsid w:val="0075497C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1870"/>
    <w:rsid w:val="0079710A"/>
    <w:rsid w:val="007A7CAA"/>
    <w:rsid w:val="007B1F87"/>
    <w:rsid w:val="007C33D1"/>
    <w:rsid w:val="007C4010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196C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07701"/>
    <w:rsid w:val="00914D85"/>
    <w:rsid w:val="0092356F"/>
    <w:rsid w:val="009254AD"/>
    <w:rsid w:val="009361FF"/>
    <w:rsid w:val="009426A9"/>
    <w:rsid w:val="00947016"/>
    <w:rsid w:val="00951944"/>
    <w:rsid w:val="00951D4F"/>
    <w:rsid w:val="009618F2"/>
    <w:rsid w:val="009636FC"/>
    <w:rsid w:val="00963953"/>
    <w:rsid w:val="00964A8E"/>
    <w:rsid w:val="00965D17"/>
    <w:rsid w:val="009753B1"/>
    <w:rsid w:val="0099248E"/>
    <w:rsid w:val="00992C54"/>
    <w:rsid w:val="009A2646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9635E"/>
    <w:rsid w:val="00AA2BCA"/>
    <w:rsid w:val="00AB1DDA"/>
    <w:rsid w:val="00AB5246"/>
    <w:rsid w:val="00AC3EDA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33959"/>
    <w:rsid w:val="00B36D91"/>
    <w:rsid w:val="00B409C8"/>
    <w:rsid w:val="00B42B1D"/>
    <w:rsid w:val="00B43F90"/>
    <w:rsid w:val="00B456D3"/>
    <w:rsid w:val="00B5768E"/>
    <w:rsid w:val="00B57890"/>
    <w:rsid w:val="00B676C6"/>
    <w:rsid w:val="00B74314"/>
    <w:rsid w:val="00B74FEA"/>
    <w:rsid w:val="00B81361"/>
    <w:rsid w:val="00B853EB"/>
    <w:rsid w:val="00B91F1E"/>
    <w:rsid w:val="00B9675A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77796"/>
    <w:rsid w:val="00C83E3C"/>
    <w:rsid w:val="00C87777"/>
    <w:rsid w:val="00C94943"/>
    <w:rsid w:val="00C95340"/>
    <w:rsid w:val="00CA4D2D"/>
    <w:rsid w:val="00CA57CB"/>
    <w:rsid w:val="00CC36A5"/>
    <w:rsid w:val="00CC4E06"/>
    <w:rsid w:val="00CC6DBE"/>
    <w:rsid w:val="00CD27AD"/>
    <w:rsid w:val="00CD41A2"/>
    <w:rsid w:val="00CE07A0"/>
    <w:rsid w:val="00CF1C85"/>
    <w:rsid w:val="00D02A74"/>
    <w:rsid w:val="00D10500"/>
    <w:rsid w:val="00D1531E"/>
    <w:rsid w:val="00D20845"/>
    <w:rsid w:val="00D275AC"/>
    <w:rsid w:val="00D31C47"/>
    <w:rsid w:val="00D32FAE"/>
    <w:rsid w:val="00D3341D"/>
    <w:rsid w:val="00D35470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0619"/>
    <w:rsid w:val="00DA4965"/>
    <w:rsid w:val="00DB0D17"/>
    <w:rsid w:val="00DB3155"/>
    <w:rsid w:val="00DB7491"/>
    <w:rsid w:val="00DB7B7C"/>
    <w:rsid w:val="00DC4429"/>
    <w:rsid w:val="00DC4E8D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0D76"/>
    <w:rsid w:val="00E237B6"/>
    <w:rsid w:val="00E2463A"/>
    <w:rsid w:val="00E341A1"/>
    <w:rsid w:val="00E409A1"/>
    <w:rsid w:val="00E45342"/>
    <w:rsid w:val="00E478BE"/>
    <w:rsid w:val="00E524E1"/>
    <w:rsid w:val="00E622C6"/>
    <w:rsid w:val="00E64BEE"/>
    <w:rsid w:val="00E73E74"/>
    <w:rsid w:val="00E755E0"/>
    <w:rsid w:val="00E77247"/>
    <w:rsid w:val="00E82071"/>
    <w:rsid w:val="00E86E3B"/>
    <w:rsid w:val="00E91FE5"/>
    <w:rsid w:val="00E93647"/>
    <w:rsid w:val="00E97336"/>
    <w:rsid w:val="00EA1AD8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3667"/>
    <w:rsid w:val="00F35908"/>
    <w:rsid w:val="00F44401"/>
    <w:rsid w:val="00F51ABB"/>
    <w:rsid w:val="00F620D4"/>
    <w:rsid w:val="00F66375"/>
    <w:rsid w:val="00F66EB1"/>
    <w:rsid w:val="00F83C71"/>
    <w:rsid w:val="00F841C5"/>
    <w:rsid w:val="00F87289"/>
    <w:rsid w:val="00FB32C5"/>
    <w:rsid w:val="00FB45E6"/>
    <w:rsid w:val="00FB6B5D"/>
    <w:rsid w:val="00FC0374"/>
    <w:rsid w:val="00FC1DA3"/>
    <w:rsid w:val="00FC1FDB"/>
    <w:rsid w:val="00FC60A0"/>
    <w:rsid w:val="00FD4FC9"/>
    <w:rsid w:val="00FD560D"/>
    <w:rsid w:val="00FD7AE7"/>
    <w:rsid w:val="00FE252D"/>
    <w:rsid w:val="00FE6E92"/>
    <w:rsid w:val="00FF051E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5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67" Type="http://schemas.openxmlformats.org/officeDocument/2006/relationships/image" Target="media/image39.png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60FB6-A1A6-4A1B-9865-75C84BA2A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147</TotalTime>
  <Pages>24</Pages>
  <Words>3591</Words>
  <Characters>20470</Characters>
  <Application>Microsoft Office Word</Application>
  <DocSecurity>0</DocSecurity>
  <Lines>170</Lines>
  <Paragraphs>48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12</cp:revision>
  <dcterms:created xsi:type="dcterms:W3CDTF">2019-12-03T08:13:00Z</dcterms:created>
  <dcterms:modified xsi:type="dcterms:W3CDTF">2019-12-04T21:09:00Z</dcterms:modified>
</cp:coreProperties>
</file>