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3B10F" w14:textId="544FC63D" w:rsidR="00C833DD" w:rsidRDefault="00BA67BF">
      <w:r>
        <w:t xml:space="preserve">Research Paper 1: </w:t>
      </w:r>
      <w:r w:rsidRPr="00BA67BF">
        <w:t>Cyber Security Threats Detection in Internet of Things Using Deep Learning Approach</w:t>
      </w:r>
      <w:sdt>
        <w:sdtPr>
          <w:id w:val="-446699684"/>
          <w:citation/>
        </w:sdtPr>
        <w:sdtContent>
          <w:r>
            <w:fldChar w:fldCharType="begin"/>
          </w:r>
          <w:r>
            <w:instrText xml:space="preserve"> CITATION Far19 \l 1033 </w:instrText>
          </w:r>
          <w:r>
            <w:fldChar w:fldCharType="separate"/>
          </w:r>
          <w:r>
            <w:rPr>
              <w:noProof/>
            </w:rPr>
            <w:t xml:space="preserve"> </w:t>
          </w:r>
          <w:r w:rsidRPr="00BA67BF">
            <w:rPr>
              <w:noProof/>
            </w:rPr>
            <w:t>(Ullah, et al., 2019)</w:t>
          </w:r>
          <w:r>
            <w:fldChar w:fldCharType="end"/>
          </w:r>
        </w:sdtContent>
      </w:sdt>
      <w:r>
        <w:t>.</w:t>
      </w:r>
    </w:p>
    <w:p w14:paraId="584B89AC" w14:textId="77777777" w:rsidR="00BA67BF" w:rsidRDefault="00BA67BF"/>
    <w:p w14:paraId="26D184B6" w14:textId="77777777" w:rsidR="00BA67BF" w:rsidRDefault="00BA67BF" w:rsidP="00BA67BF">
      <w:r>
        <w:t>The Internet of Things (IoT) has revolutionized the way devices communicate and interact, but it has also introduced significant security challenges. Cyber threats, such as software piracy and malware, pose serious risks to the integrity and confidentiality of IoT networks. Detecting and mitigating these threats is crucial to maintaining a secure IoT ecosystem.</w:t>
      </w:r>
    </w:p>
    <w:p w14:paraId="4EDD0353" w14:textId="77777777" w:rsidR="00BA67BF" w:rsidRDefault="00BA67BF" w:rsidP="00BA67BF"/>
    <w:p w14:paraId="0FD55AC7" w14:textId="77777777" w:rsidR="00BA67BF" w:rsidRDefault="00BA67BF" w:rsidP="00BA67BF">
      <w:r>
        <w:t>To address these challenges, researchers have proposed innovative approaches that leverage deep learning techniques. For instance, using TensorFlow neural networks, researchers have developed methods to detect pirated software by analyzing source code plagiarism. Additionally, deep convolutional neural networks have been employed to detect malware in IoT networks by visualizing malware samples as color images.</w:t>
      </w:r>
    </w:p>
    <w:p w14:paraId="07082CAF" w14:textId="77777777" w:rsidR="00BA67BF" w:rsidRDefault="00BA67BF" w:rsidP="00BA67BF"/>
    <w:p w14:paraId="025AB292" w14:textId="5FA6E560" w:rsidR="00BA67BF" w:rsidRDefault="00BA67BF" w:rsidP="00BA67BF">
      <w:r>
        <w:t>Experimental results have shown promising outcomes, demonstrating that these deep learning approaches are effective in detecting cybersecurity threats in IoT networks. Moving forward, further research is needed to explore the integration of additional features, such as abstract syntax trees and control flow graphs, to enhance the detection capabilities. Additionally, efforts to develop algorithms capable of detecting unknown malware families are crucial to ensuring the continued security of IoT devices.</w:t>
      </w:r>
    </w:p>
    <w:p w14:paraId="0B34C3A5" w14:textId="77777777" w:rsidR="00BA67BF" w:rsidRDefault="00BA67BF" w:rsidP="00BA67BF"/>
    <w:p w14:paraId="5146B94E" w14:textId="7A38EC82" w:rsidR="00BA67BF" w:rsidRDefault="00BA67BF" w:rsidP="00BA67BF">
      <w:r>
        <w:t xml:space="preserve">Research Paper 2: </w:t>
      </w:r>
      <w:r w:rsidRPr="00BA67BF">
        <w:t>Cyber Threat Detection Using Machine Learning Techniques: A Performance Evaluation Perspective</w:t>
      </w:r>
      <w:sdt>
        <w:sdtPr>
          <w:id w:val="-521780100"/>
          <w:citation/>
        </w:sdtPr>
        <w:sdtContent>
          <w:r>
            <w:fldChar w:fldCharType="begin"/>
          </w:r>
          <w:r>
            <w:instrText xml:space="preserve"> CITATION Kam201 \l 1033 </w:instrText>
          </w:r>
          <w:r>
            <w:fldChar w:fldCharType="separate"/>
          </w:r>
          <w:r>
            <w:rPr>
              <w:noProof/>
            </w:rPr>
            <w:t xml:space="preserve"> </w:t>
          </w:r>
          <w:r w:rsidRPr="00BA67BF">
            <w:rPr>
              <w:noProof/>
            </w:rPr>
            <w:t>(Shaukat, et al., 2020)</w:t>
          </w:r>
          <w:r>
            <w:fldChar w:fldCharType="end"/>
          </w:r>
        </w:sdtContent>
      </w:sdt>
      <w:r>
        <w:t>.</w:t>
      </w:r>
    </w:p>
    <w:p w14:paraId="4C945FB4" w14:textId="11A3C556" w:rsidR="00BA67BF" w:rsidRDefault="00BA67BF" w:rsidP="00BA67BF">
      <w:r>
        <w:t>Cyber threats are a growing concern as society becomes increasingly reliant on cyberspace for daily activities. Conventional security measures often struggle to keep pace with evolving threats, particularly zero-day and sophisticated attacks. Machine learning (ML) has emerged as a promising approach to bolster cybersecurity defenses, offering the ability to adapt and learn from new data to improve threat detection.</w:t>
      </w:r>
    </w:p>
    <w:p w14:paraId="705B0641" w14:textId="52D62F5C" w:rsidR="00BA67BF" w:rsidRDefault="00BA67BF" w:rsidP="00BA67BF">
      <w:r>
        <w:t>This research focuses on evaluating the performance of three key ML techniques—deep belief networks, decision trees, and support vector machines—in detecting and classifying cyber threats such as spam, intrusion, and malware. By analyzing widely used and benchmark datasets, the study aims to compare the effectiveness of these techniques in terms of recall, precision, and accuracy.</w:t>
      </w:r>
    </w:p>
    <w:p w14:paraId="5F6D0189" w14:textId="77777777" w:rsidR="00BA67BF" w:rsidRDefault="00BA67BF" w:rsidP="00BA67BF"/>
    <w:p w14:paraId="26146D55" w14:textId="6F0BE06D" w:rsidR="00BA67BF" w:rsidRDefault="00BA67BF" w:rsidP="00BA67BF">
      <w:r>
        <w:t>While ML shows promise, there are challenges to overcome. Different threats may require different ML models, and there is a need for more diverse and sophisticated datasets to test the latest ML advancements. Future research aims to explore additional ML techniques and develop customized models specifically designed for cybersecurity applications.</w:t>
      </w:r>
    </w:p>
    <w:p w14:paraId="57B4D8BE" w14:textId="7C6291B1" w:rsidR="00BA67BF" w:rsidRDefault="00BA67BF" w:rsidP="00BA67BF">
      <w:r>
        <w:lastRenderedPageBreak/>
        <w:t xml:space="preserve">Research Paper 3: </w:t>
      </w:r>
      <w:r w:rsidR="002E57B5" w:rsidRPr="002E57B5">
        <w:t>Deep learning for cyber threat detection in IoT networks: A review</w:t>
      </w:r>
      <w:sdt>
        <w:sdtPr>
          <w:id w:val="1887528739"/>
          <w:citation/>
        </w:sdtPr>
        <w:sdtContent>
          <w:r w:rsidR="002E57B5">
            <w:fldChar w:fldCharType="begin"/>
          </w:r>
          <w:r w:rsidR="002E57B5">
            <w:instrText xml:space="preserve"> CITATION Aly24 \l 1033 </w:instrText>
          </w:r>
          <w:r w:rsidR="002E57B5">
            <w:fldChar w:fldCharType="separate"/>
          </w:r>
          <w:r w:rsidR="002E57B5">
            <w:rPr>
              <w:noProof/>
            </w:rPr>
            <w:t xml:space="preserve"> </w:t>
          </w:r>
          <w:r w:rsidR="002E57B5" w:rsidRPr="002E57B5">
            <w:rPr>
              <w:noProof/>
            </w:rPr>
            <w:t>(Aldhaheri, et al., 2024)</w:t>
          </w:r>
          <w:r w:rsidR="002E57B5">
            <w:fldChar w:fldCharType="end"/>
          </w:r>
        </w:sdtContent>
      </w:sdt>
      <w:r w:rsidR="002E57B5">
        <w:t>.</w:t>
      </w:r>
    </w:p>
    <w:p w14:paraId="2ADDCF87" w14:textId="77777777" w:rsidR="002E57B5" w:rsidRDefault="002E57B5" w:rsidP="00BA67BF"/>
    <w:p w14:paraId="77593DCE" w14:textId="77777777" w:rsidR="002E57B5" w:rsidRDefault="002E57B5" w:rsidP="002E57B5">
      <w:r>
        <w:t xml:space="preserve">The Internet of Things (IoT) has revolutionized modern technology, enabling the interconnection of a wide array of smart devices. While this interconnectedness has </w:t>
      </w:r>
      <w:proofErr w:type="gramStart"/>
      <w:r>
        <w:t>opened up</w:t>
      </w:r>
      <w:proofErr w:type="gramEnd"/>
      <w:r>
        <w:t xml:space="preserve"> new possibilities for efficiency and convenience, it has also introduced complex security challenges. Cybersecurity, particularly in the context of intrusion detection systems (IDS), is a critical concern for ensuring the safety and privacy of IoT devices and data.</w:t>
      </w:r>
    </w:p>
    <w:p w14:paraId="35A4EF2A" w14:textId="77777777" w:rsidR="002E57B5" w:rsidRDefault="002E57B5" w:rsidP="002E57B5"/>
    <w:p w14:paraId="1377E452" w14:textId="77777777" w:rsidR="002E57B5" w:rsidRDefault="002E57B5" w:rsidP="002E57B5">
      <w:r>
        <w:t>Deep Learning has emerged as a promising approach for enhancing IDS capabilities in IoT networks. By leveraging deep neural networks, Deep Learning can effectively detect and prevent cyberattacks on IoT devices. However, deploying IDS solutions in the IoT context poses unique challenges. Conventional IDS methods struggle to cope with the scale and complexity of IoT networks, as well as the dynamic nature of IoT devices and their interactions.</w:t>
      </w:r>
    </w:p>
    <w:p w14:paraId="797ECAE5" w14:textId="77777777" w:rsidR="002E57B5" w:rsidRDefault="002E57B5" w:rsidP="002E57B5"/>
    <w:p w14:paraId="103A9A5F" w14:textId="77777777" w:rsidR="002E57B5" w:rsidRDefault="002E57B5" w:rsidP="002E57B5">
      <w:r>
        <w:t>This paper provides a comprehensive review of the latest advancements in utilizing Deep Learning for cyber threat detection in IoT networks. It examines the various deep learning algorithms used, such as convolutional neural networks (CNNs) and recurrent neural networks (RNNs), and discusses the datasets employed for training and evaluation. Furthermore, the review explores the types of attacks targeted by Deep Learning-based IDS solutions and the performance evaluation metrics used to assess their effectiveness.</w:t>
      </w:r>
    </w:p>
    <w:p w14:paraId="3340E6A2" w14:textId="77777777" w:rsidR="002E57B5" w:rsidRDefault="002E57B5" w:rsidP="002E57B5"/>
    <w:p w14:paraId="36C161D5" w14:textId="5BDCB090" w:rsidR="002E57B5" w:rsidRDefault="002E57B5" w:rsidP="002E57B5">
      <w:r>
        <w:t>Despite the promise of Deep Learning, deploying it for IoT security presents several challenges. These include the need for large and diverse datasets, the complexity of deep neural networks, and the interpretability of the results. Future research in this area should focus on addressing these challenges and exploring new approaches to enhance the security of IoT networks.</w:t>
      </w:r>
    </w:p>
    <w:p w14:paraId="08CAAA33" w14:textId="77777777" w:rsidR="002E57B5" w:rsidRDefault="002E57B5" w:rsidP="002E57B5"/>
    <w:p w14:paraId="53590794" w14:textId="77777777" w:rsidR="002E57B5" w:rsidRDefault="002E57B5" w:rsidP="002E57B5"/>
    <w:p w14:paraId="0DAB797A" w14:textId="77777777" w:rsidR="002E57B5" w:rsidRDefault="002E57B5" w:rsidP="002E57B5"/>
    <w:p w14:paraId="2901BB28" w14:textId="77777777" w:rsidR="002E57B5" w:rsidRDefault="002E57B5" w:rsidP="002E57B5"/>
    <w:p w14:paraId="36527407" w14:textId="77777777" w:rsidR="002E57B5" w:rsidRDefault="002E57B5" w:rsidP="002E57B5"/>
    <w:p w14:paraId="10E6CC33" w14:textId="77777777" w:rsidR="002E57B5" w:rsidRDefault="002E57B5" w:rsidP="002E57B5"/>
    <w:p w14:paraId="56A06186" w14:textId="77777777" w:rsidR="002E57B5" w:rsidRDefault="002E57B5" w:rsidP="002E57B5"/>
    <w:p w14:paraId="23C38CA7" w14:textId="77777777" w:rsidR="002E57B5" w:rsidRDefault="002E57B5" w:rsidP="002E57B5"/>
    <w:p w14:paraId="7497049C" w14:textId="77777777" w:rsidR="002E57B5" w:rsidRDefault="002E57B5" w:rsidP="002E57B5"/>
    <w:p w14:paraId="5FBE830E" w14:textId="772509AA" w:rsidR="002E57B5" w:rsidRDefault="002E57B5" w:rsidP="002E57B5">
      <w:r>
        <w:lastRenderedPageBreak/>
        <w:t xml:space="preserve">Research Paper 4: </w:t>
      </w:r>
      <w:r w:rsidRPr="002E57B5">
        <w:t>Visual analysis of malware behavior using treemaps and thread graphs</w:t>
      </w:r>
      <w:sdt>
        <w:sdtPr>
          <w:id w:val="31702127"/>
          <w:citation/>
        </w:sdtPr>
        <w:sdtContent>
          <w:r>
            <w:fldChar w:fldCharType="begin"/>
          </w:r>
          <w:r>
            <w:instrText xml:space="preserve"> CITATION Phi10 \l 1033 </w:instrText>
          </w:r>
          <w:r>
            <w:fldChar w:fldCharType="separate"/>
          </w:r>
          <w:r>
            <w:rPr>
              <w:noProof/>
            </w:rPr>
            <w:t xml:space="preserve"> </w:t>
          </w:r>
          <w:r w:rsidRPr="002E57B5">
            <w:rPr>
              <w:noProof/>
            </w:rPr>
            <w:t>(Trinius, et al., 2010)</w:t>
          </w:r>
          <w:r>
            <w:fldChar w:fldCharType="end"/>
          </w:r>
        </w:sdtContent>
      </w:sdt>
      <w:r>
        <w:t>.</w:t>
      </w:r>
    </w:p>
    <w:p w14:paraId="7CE56F0B" w14:textId="77777777" w:rsidR="002E57B5" w:rsidRDefault="002E57B5" w:rsidP="002E57B5">
      <w:r>
        <w:t>The visualization of malware behavior is a crucial aspect of cybersecurity research, aiding human analysts in quickly assessing and classifying new malware samples. This paper explores two visualization techniques, treemaps, and thread graphs, which provide a parametrized abstraction of detailed behavioral reports generated by sandbox environments.</w:t>
      </w:r>
    </w:p>
    <w:p w14:paraId="08E1E68C" w14:textId="77777777" w:rsidR="002E57B5" w:rsidRDefault="002E57B5" w:rsidP="002E57B5"/>
    <w:p w14:paraId="5D562B8D" w14:textId="77777777" w:rsidR="002E57B5" w:rsidRDefault="002E57B5" w:rsidP="002E57B5">
      <w:r>
        <w:t>Existing research in this field has shown that visualization techniques play a significant role in enhancing the efficiency and effectiveness of malware analysis. Treemaps, for example, have been widely used to represent hierarchical data structures, making them suitable for visualizing the complex behavioral patterns of malware.</w:t>
      </w:r>
    </w:p>
    <w:p w14:paraId="4DD19DE2" w14:textId="77777777" w:rsidR="002E57B5" w:rsidRDefault="002E57B5" w:rsidP="002E57B5"/>
    <w:p w14:paraId="7DA2C2E3" w14:textId="77777777" w:rsidR="002E57B5" w:rsidRDefault="002E57B5" w:rsidP="002E57B5">
      <w:r>
        <w:t>Thread graphs, on the other hand, offer a visual representation of the execution paths of a binary, providing insights into the flow of malicious behavior. The combination of these two techniques can provide analysts with a comprehensive view of malware behavior, aiding in both detection and classification.</w:t>
      </w:r>
    </w:p>
    <w:p w14:paraId="681B6BDC" w14:textId="77777777" w:rsidR="002E57B5" w:rsidRDefault="002E57B5" w:rsidP="002E57B5"/>
    <w:p w14:paraId="6F570112" w14:textId="7F05B840" w:rsidR="002E57B5" w:rsidRDefault="002E57B5" w:rsidP="002E57B5">
      <w:r>
        <w:t>Future research in this area could focus on enhancing the visualization techniques further, perhaps by incorporating zoom functionality to allow analysts to explore detailed behavioral reports in more depth. Additionally, the use of image clustering and classification algorithms could help improve the accuracy and efficiency of malware analysis.</w:t>
      </w:r>
    </w:p>
    <w:p w14:paraId="4964AEE8" w14:textId="77777777" w:rsidR="002E57B5" w:rsidRDefault="002E57B5" w:rsidP="002E57B5"/>
    <w:p w14:paraId="53689A07" w14:textId="672E1B36" w:rsidR="002E57B5" w:rsidRDefault="002E57B5" w:rsidP="002E57B5">
      <w:r>
        <w:t xml:space="preserve">Research Paper 5: </w:t>
      </w:r>
      <w:r w:rsidR="002A57CD" w:rsidRPr="002A57CD">
        <w:t>Malware variant detection using similarity search over content fingerprint</w:t>
      </w:r>
      <w:sdt>
        <w:sdtPr>
          <w:id w:val="1816680803"/>
          <w:citation/>
        </w:sdtPr>
        <w:sdtContent>
          <w:r w:rsidR="002A57CD">
            <w:fldChar w:fldCharType="begin"/>
          </w:r>
          <w:r w:rsidR="002A57CD">
            <w:instrText xml:space="preserve"> CITATION Ban14 \l 1033 </w:instrText>
          </w:r>
          <w:r w:rsidR="002A57CD">
            <w:fldChar w:fldCharType="separate"/>
          </w:r>
          <w:r w:rsidR="002A57CD">
            <w:rPr>
              <w:noProof/>
            </w:rPr>
            <w:t xml:space="preserve"> </w:t>
          </w:r>
          <w:r w:rsidR="002A57CD" w:rsidRPr="002A57CD">
            <w:rPr>
              <w:noProof/>
            </w:rPr>
            <w:t>(Xiaofang, et al., 2014)</w:t>
          </w:r>
          <w:r w:rsidR="002A57CD">
            <w:fldChar w:fldCharType="end"/>
          </w:r>
        </w:sdtContent>
      </w:sdt>
      <w:r w:rsidR="002A57CD">
        <w:t>.</w:t>
      </w:r>
    </w:p>
    <w:p w14:paraId="676F0900" w14:textId="77777777" w:rsidR="002A57CD" w:rsidRDefault="002A57CD" w:rsidP="002E57B5"/>
    <w:p w14:paraId="53D178F2" w14:textId="77777777" w:rsidR="002A57CD" w:rsidRDefault="002A57CD" w:rsidP="002A57CD">
      <w:r>
        <w:t>The detection of polymorphic malware variants is a critical aspect of cybersecurity, as malware continues to evolve and evade traditional detection methods. Traditional static and dynamic analysis techniques have been effective in capturing the characteristics of polymorphic malware instances. However, these approaches are increasingly facing countermeasures that make feature extraction costly and time-consuming.</w:t>
      </w:r>
    </w:p>
    <w:p w14:paraId="2619B9A7" w14:textId="77777777" w:rsidR="002A57CD" w:rsidRDefault="002A57CD" w:rsidP="002A57CD"/>
    <w:p w14:paraId="43F3F80F" w14:textId="77777777" w:rsidR="002A57CD" w:rsidRDefault="002A57CD" w:rsidP="002A57CD">
      <w:r>
        <w:t>In response to these challenges, this paper proposes a novel approach to malware variant detection using similarity search over content fingerprints. The approach leverages locality-sensitive hashing (LSH) schemes to compute a feature fingerprint for malware binary images based on the Speeded-Up Robust Features (SURF) algorithm. This enables fast and efficient fingerprint matching to identify visually or structurally similar malware variants.</w:t>
      </w:r>
    </w:p>
    <w:p w14:paraId="018040BA" w14:textId="77777777" w:rsidR="002A57CD" w:rsidRDefault="002A57CD" w:rsidP="002A57CD"/>
    <w:p w14:paraId="3E73892F" w14:textId="303FDAEA" w:rsidR="002A57CD" w:rsidRDefault="002A57CD" w:rsidP="002A57CD">
      <w:r>
        <w:lastRenderedPageBreak/>
        <w:t>The proposed approach shows promising results in terms of response time and detection accuracy. Future work could focus on evaluating the method using other image fingerprint descriptors and exploring parallel approaches for scalability with larger datasets.</w:t>
      </w:r>
    </w:p>
    <w:sectPr w:rsidR="002A57CD" w:rsidSect="00BA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67BF"/>
    <w:rsid w:val="001B4741"/>
    <w:rsid w:val="002A57CD"/>
    <w:rsid w:val="002E57B5"/>
    <w:rsid w:val="00BA67BF"/>
    <w:rsid w:val="00C5437F"/>
    <w:rsid w:val="00C833DD"/>
    <w:rsid w:val="00D46834"/>
    <w:rsid w:val="00E1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0292"/>
  <w15:chartTrackingRefBased/>
  <w15:docId w15:val="{84E0D356-CAA1-478C-9888-19F29D14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6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6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6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6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6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BF"/>
    <w:rPr>
      <w:rFonts w:eastAsiaTheme="majorEastAsia" w:cstheme="majorBidi"/>
      <w:color w:val="272727" w:themeColor="text1" w:themeTint="D8"/>
    </w:rPr>
  </w:style>
  <w:style w:type="paragraph" w:styleId="Title">
    <w:name w:val="Title"/>
    <w:basedOn w:val="Normal"/>
    <w:next w:val="Normal"/>
    <w:link w:val="TitleChar"/>
    <w:uiPriority w:val="10"/>
    <w:qFormat/>
    <w:rsid w:val="00BA6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BF"/>
    <w:pPr>
      <w:spacing w:before="160"/>
      <w:jc w:val="center"/>
    </w:pPr>
    <w:rPr>
      <w:i/>
      <w:iCs/>
      <w:color w:val="404040" w:themeColor="text1" w:themeTint="BF"/>
    </w:rPr>
  </w:style>
  <w:style w:type="character" w:customStyle="1" w:styleId="QuoteChar">
    <w:name w:val="Quote Char"/>
    <w:basedOn w:val="DefaultParagraphFont"/>
    <w:link w:val="Quote"/>
    <w:uiPriority w:val="29"/>
    <w:rsid w:val="00BA67BF"/>
    <w:rPr>
      <w:i/>
      <w:iCs/>
      <w:color w:val="404040" w:themeColor="text1" w:themeTint="BF"/>
    </w:rPr>
  </w:style>
  <w:style w:type="paragraph" w:styleId="ListParagraph">
    <w:name w:val="List Paragraph"/>
    <w:basedOn w:val="Normal"/>
    <w:uiPriority w:val="34"/>
    <w:qFormat/>
    <w:rsid w:val="00BA67BF"/>
    <w:pPr>
      <w:ind w:left="720"/>
      <w:contextualSpacing/>
    </w:pPr>
  </w:style>
  <w:style w:type="character" w:styleId="IntenseEmphasis">
    <w:name w:val="Intense Emphasis"/>
    <w:basedOn w:val="DefaultParagraphFont"/>
    <w:uiPriority w:val="21"/>
    <w:qFormat/>
    <w:rsid w:val="00BA67BF"/>
    <w:rPr>
      <w:i/>
      <w:iCs/>
      <w:color w:val="2F5496" w:themeColor="accent1" w:themeShade="BF"/>
    </w:rPr>
  </w:style>
  <w:style w:type="paragraph" w:styleId="IntenseQuote">
    <w:name w:val="Intense Quote"/>
    <w:basedOn w:val="Normal"/>
    <w:next w:val="Normal"/>
    <w:link w:val="IntenseQuoteChar"/>
    <w:uiPriority w:val="30"/>
    <w:qFormat/>
    <w:rsid w:val="00BA6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67BF"/>
    <w:rPr>
      <w:i/>
      <w:iCs/>
      <w:color w:val="2F5496" w:themeColor="accent1" w:themeShade="BF"/>
    </w:rPr>
  </w:style>
  <w:style w:type="character" w:styleId="IntenseReference">
    <w:name w:val="Intense Reference"/>
    <w:basedOn w:val="DefaultParagraphFont"/>
    <w:uiPriority w:val="32"/>
    <w:qFormat/>
    <w:rsid w:val="00BA67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9105">
      <w:bodyDiv w:val="1"/>
      <w:marLeft w:val="0"/>
      <w:marRight w:val="0"/>
      <w:marTop w:val="0"/>
      <w:marBottom w:val="0"/>
      <w:divBdr>
        <w:top w:val="none" w:sz="0" w:space="0" w:color="auto"/>
        <w:left w:val="none" w:sz="0" w:space="0" w:color="auto"/>
        <w:bottom w:val="none" w:sz="0" w:space="0" w:color="auto"/>
        <w:right w:val="none" w:sz="0" w:space="0" w:color="auto"/>
      </w:divBdr>
    </w:div>
    <w:div w:id="700209462">
      <w:bodyDiv w:val="1"/>
      <w:marLeft w:val="0"/>
      <w:marRight w:val="0"/>
      <w:marTop w:val="0"/>
      <w:marBottom w:val="0"/>
      <w:divBdr>
        <w:top w:val="none" w:sz="0" w:space="0" w:color="auto"/>
        <w:left w:val="none" w:sz="0" w:space="0" w:color="auto"/>
        <w:bottom w:val="none" w:sz="0" w:space="0" w:color="auto"/>
        <w:right w:val="none" w:sz="0" w:space="0" w:color="auto"/>
      </w:divBdr>
    </w:div>
    <w:div w:id="856238392">
      <w:bodyDiv w:val="1"/>
      <w:marLeft w:val="0"/>
      <w:marRight w:val="0"/>
      <w:marTop w:val="0"/>
      <w:marBottom w:val="0"/>
      <w:divBdr>
        <w:top w:val="none" w:sz="0" w:space="0" w:color="auto"/>
        <w:left w:val="none" w:sz="0" w:space="0" w:color="auto"/>
        <w:bottom w:val="none" w:sz="0" w:space="0" w:color="auto"/>
        <w:right w:val="none" w:sz="0" w:space="0" w:color="auto"/>
      </w:divBdr>
    </w:div>
    <w:div w:id="939602534">
      <w:bodyDiv w:val="1"/>
      <w:marLeft w:val="0"/>
      <w:marRight w:val="0"/>
      <w:marTop w:val="0"/>
      <w:marBottom w:val="0"/>
      <w:divBdr>
        <w:top w:val="none" w:sz="0" w:space="0" w:color="auto"/>
        <w:left w:val="none" w:sz="0" w:space="0" w:color="auto"/>
        <w:bottom w:val="none" w:sz="0" w:space="0" w:color="auto"/>
        <w:right w:val="none" w:sz="0" w:space="0" w:color="auto"/>
      </w:divBdr>
    </w:div>
    <w:div w:id="974799923">
      <w:bodyDiv w:val="1"/>
      <w:marLeft w:val="0"/>
      <w:marRight w:val="0"/>
      <w:marTop w:val="0"/>
      <w:marBottom w:val="0"/>
      <w:divBdr>
        <w:top w:val="none" w:sz="0" w:space="0" w:color="auto"/>
        <w:left w:val="none" w:sz="0" w:space="0" w:color="auto"/>
        <w:bottom w:val="none" w:sz="0" w:space="0" w:color="auto"/>
        <w:right w:val="none" w:sz="0" w:space="0" w:color="auto"/>
      </w:divBdr>
    </w:div>
    <w:div w:id="976881633">
      <w:bodyDiv w:val="1"/>
      <w:marLeft w:val="0"/>
      <w:marRight w:val="0"/>
      <w:marTop w:val="0"/>
      <w:marBottom w:val="0"/>
      <w:divBdr>
        <w:top w:val="none" w:sz="0" w:space="0" w:color="auto"/>
        <w:left w:val="none" w:sz="0" w:space="0" w:color="auto"/>
        <w:bottom w:val="none" w:sz="0" w:space="0" w:color="auto"/>
        <w:right w:val="none" w:sz="0" w:space="0" w:color="auto"/>
      </w:divBdr>
    </w:div>
    <w:div w:id="1372266204">
      <w:bodyDiv w:val="1"/>
      <w:marLeft w:val="0"/>
      <w:marRight w:val="0"/>
      <w:marTop w:val="0"/>
      <w:marBottom w:val="0"/>
      <w:divBdr>
        <w:top w:val="none" w:sz="0" w:space="0" w:color="auto"/>
        <w:left w:val="none" w:sz="0" w:space="0" w:color="auto"/>
        <w:bottom w:val="none" w:sz="0" w:space="0" w:color="auto"/>
        <w:right w:val="none" w:sz="0" w:space="0" w:color="auto"/>
      </w:divBdr>
    </w:div>
    <w:div w:id="1460880930">
      <w:bodyDiv w:val="1"/>
      <w:marLeft w:val="0"/>
      <w:marRight w:val="0"/>
      <w:marTop w:val="0"/>
      <w:marBottom w:val="0"/>
      <w:divBdr>
        <w:top w:val="none" w:sz="0" w:space="0" w:color="auto"/>
        <w:left w:val="none" w:sz="0" w:space="0" w:color="auto"/>
        <w:bottom w:val="none" w:sz="0" w:space="0" w:color="auto"/>
        <w:right w:val="none" w:sz="0" w:space="0" w:color="auto"/>
      </w:divBdr>
    </w:div>
    <w:div w:id="1683389867">
      <w:bodyDiv w:val="1"/>
      <w:marLeft w:val="0"/>
      <w:marRight w:val="0"/>
      <w:marTop w:val="0"/>
      <w:marBottom w:val="0"/>
      <w:divBdr>
        <w:top w:val="none" w:sz="0" w:space="0" w:color="auto"/>
        <w:left w:val="none" w:sz="0" w:space="0" w:color="auto"/>
        <w:bottom w:val="none" w:sz="0" w:space="0" w:color="auto"/>
        <w:right w:val="none" w:sz="0" w:space="0" w:color="auto"/>
      </w:divBdr>
    </w:div>
    <w:div w:id="1785690287">
      <w:bodyDiv w:val="1"/>
      <w:marLeft w:val="0"/>
      <w:marRight w:val="0"/>
      <w:marTop w:val="0"/>
      <w:marBottom w:val="0"/>
      <w:divBdr>
        <w:top w:val="none" w:sz="0" w:space="0" w:color="auto"/>
        <w:left w:val="none" w:sz="0" w:space="0" w:color="auto"/>
        <w:bottom w:val="none" w:sz="0" w:space="0" w:color="auto"/>
        <w:right w:val="none" w:sz="0" w:space="0" w:color="auto"/>
      </w:divBdr>
    </w:div>
    <w:div w:id="1816750567">
      <w:bodyDiv w:val="1"/>
      <w:marLeft w:val="0"/>
      <w:marRight w:val="0"/>
      <w:marTop w:val="0"/>
      <w:marBottom w:val="0"/>
      <w:divBdr>
        <w:top w:val="none" w:sz="0" w:space="0" w:color="auto"/>
        <w:left w:val="none" w:sz="0" w:space="0" w:color="auto"/>
        <w:bottom w:val="none" w:sz="0" w:space="0" w:color="auto"/>
        <w:right w:val="none" w:sz="0" w:space="0" w:color="auto"/>
      </w:divBdr>
    </w:div>
    <w:div w:id="1924950142">
      <w:bodyDiv w:val="1"/>
      <w:marLeft w:val="0"/>
      <w:marRight w:val="0"/>
      <w:marTop w:val="0"/>
      <w:marBottom w:val="0"/>
      <w:divBdr>
        <w:top w:val="none" w:sz="0" w:space="0" w:color="auto"/>
        <w:left w:val="none" w:sz="0" w:space="0" w:color="auto"/>
        <w:bottom w:val="none" w:sz="0" w:space="0" w:color="auto"/>
        <w:right w:val="none" w:sz="0" w:space="0" w:color="auto"/>
      </w:divBdr>
    </w:div>
    <w:div w:id="200173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Far19</b:Tag>
    <b:SourceType>InternetSite</b:SourceType>
    <b:Guid>{B80817AE-8F56-4E95-A2BD-0AA6D6D42D9C}</b:Guid>
    <b:Author>
      <b:Author>
        <b:NameList>
          <b:Person>
            <b:Last>Ullah</b:Last>
            <b:First>Farhan</b:First>
          </b:Person>
          <b:Person>
            <b:Last>Naeem</b:Last>
            <b:First>Hamad</b:First>
          </b:Person>
          <b:Person>
            <b:Last>Jabbar</b:Last>
            <b:First>Sohail</b:First>
          </b:Person>
          <b:Person>
            <b:Last>Khalid</b:Last>
            <b:First>Shehzad</b:First>
          </b:Person>
          <b:Person>
            <b:Last>Latif</b:Last>
            <b:First>Muhammad</b:First>
            <b:Middle>Ahsan</b:Middle>
          </b:Person>
          <b:Person>
            <b:Last>Al-turjman</b:Last>
            <b:First>Fadi</b:First>
          </b:Person>
        </b:NameList>
      </b:Author>
    </b:Author>
    <b:Title>IEEEXplore</b:Title>
    <b:Year>2019</b:Year>
    <b:YearAccessed>2024</b:YearAccessed>
    <b:MonthAccessed>March</b:MonthAccessed>
    <b:URL>https://ieeexplore.ieee.org/document/8812669</b:URL>
    <b:RefOrder>1</b:RefOrder>
  </b:Source>
  <b:Source>
    <b:Tag>Kam201</b:Tag>
    <b:SourceType>InternetSite</b:SourceType>
    <b:Guid>{3285A6DE-7796-4801-8037-8BD84B0BB7E7}</b:Guid>
    <b:Author>
      <b:Author>
        <b:NameList>
          <b:Person>
            <b:Last>Shaukat</b:Last>
            <b:First>Kamran</b:First>
          </b:Person>
          <b:Person>
            <b:Last>Luo</b:Last>
            <b:First>Suhuai</b:First>
          </b:Person>
          <b:Person>
            <b:Last>Chen</b:Last>
            <b:First>Shan</b:First>
          </b:Person>
          <b:Person>
            <b:Last>Liu</b:Last>
            <b:First>Dongxi</b:First>
          </b:Person>
        </b:NameList>
      </b:Author>
    </b:Author>
    <b:Title>IEEEXplore</b:Title>
    <b:Year>2020</b:Year>
    <b:YearAccessed>2024</b:YearAccessed>
    <b:MonthAccessed>march</b:MonthAccessed>
    <b:URL>https://ieeexplore.ieee.org/document/9292388</b:URL>
    <b:RefOrder>2</b:RefOrder>
  </b:Source>
  <b:Source>
    <b:Tag>Aly24</b:Tag>
    <b:SourceType>InternetSite</b:SourceType>
    <b:Guid>{2F17C58D-1253-4FB5-8D0D-446FAB21D383}</b:Guid>
    <b:Author>
      <b:Author>
        <b:NameList>
          <b:Person>
            <b:Last>Aldhaheri</b:Last>
            <b:First>Alyazia</b:First>
          </b:Person>
          <b:Person>
            <b:Last>Alwahedi</b:Last>
            <b:First>Fatima</b:First>
          </b:Person>
          <b:Person>
            <b:Last>Ferra</b:Last>
            <b:First>Mohamed</b:First>
            <b:Middle>Amine</b:Middle>
          </b:Person>
          <b:Person>
            <b:Last>Battah</b:Last>
            <b:First>Ammar</b:First>
          </b:Person>
        </b:NameList>
      </b:Author>
    </b:Author>
    <b:Title>ScrenceDirect</b:Title>
    <b:Year>2024</b:Year>
    <b:YearAccessed>2024</b:YearAccessed>
    <b:MonthAccessed>april</b:MonthAccessed>
    <b:URL>https://www.sciencedirect.com/science/article/pii/S2667345223000512</b:URL>
    <b:RefOrder>3</b:RefOrder>
  </b:Source>
  <b:Source>
    <b:Tag>Phi10</b:Tag>
    <b:SourceType>InternetSite</b:SourceType>
    <b:Guid>{57A698E2-3BFF-4D51-9CDC-ECAAC58585E7}</b:Guid>
    <b:Author>
      <b:Author>
        <b:NameList>
          <b:Person>
            <b:Last>Trinius</b:Last>
            <b:First>Philipp</b:First>
          </b:Person>
          <b:Person>
            <b:Last>Holz</b:Last>
            <b:First>Thorsten</b:First>
          </b:Person>
          <b:Person>
            <b:Last>Göbel</b:Last>
            <b:First>Jan</b:First>
          </b:Person>
          <b:Person>
            <b:Last>Freiling</b:Last>
            <b:First>Felix</b:First>
            <b:Middle>C.</b:Middle>
          </b:Person>
        </b:NameList>
      </b:Author>
    </b:Author>
    <b:Title>IEEEXplore</b:Title>
    <b:Year>2010</b:Year>
    <b:YearAccessed>2024</b:YearAccessed>
    <b:MonthAccessed>april</b:MonthAccessed>
    <b:URL>https://ieeexplore.ieee.org/document/5375540</b:URL>
    <b:RefOrder>4</b:RefOrder>
  </b:Source>
  <b:Source>
    <b:Tag>Ban14</b:Tag>
    <b:SourceType>InternetSite</b:SourceType>
    <b:Guid>{22614DAE-4AB0-41D8-BB2B-F577D0435C0C}</b:Guid>
    <b:Author>
      <b:Author>
        <b:NameList>
          <b:Person>
            <b:Last>Xiaofang</b:Last>
            <b:First>Ban</b:First>
          </b:Person>
          <b:Person>
            <b:Last>Li</b:Last>
            <b:First>Chen</b:First>
          </b:Person>
          <b:Person>
            <b:Last>Weihua</b:Last>
            <b:First>Hu</b:First>
          </b:Person>
          <b:Person>
            <b:Last>Qu</b:Last>
            <b:First>Wu</b:First>
          </b:Person>
        </b:NameList>
      </b:Author>
    </b:Author>
    <b:Title>IEEEXplore</b:Title>
    <b:Year>2014</b:Year>
    <b:YearAccessed>2024</b:YearAccessed>
    <b:MonthAccessed>april</b:MonthAccessed>
    <b:URL>https://ieeexplore.ieee.org/document/6852216</b:URL>
    <b:RefOrder>5</b:RefOrder>
  </b:Source>
</b:Sources>
</file>

<file path=customXml/itemProps1.xml><?xml version="1.0" encoding="utf-8"?>
<ds:datastoreItem xmlns:ds="http://schemas.openxmlformats.org/officeDocument/2006/customXml" ds:itemID="{D6D5D5DC-1D26-493C-994F-1DAA1CCC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Dhakal</dc:creator>
  <cp:keywords/>
  <dc:description/>
  <cp:lastModifiedBy>Barsha Dhakal</cp:lastModifiedBy>
  <cp:revision>1</cp:revision>
  <dcterms:created xsi:type="dcterms:W3CDTF">2024-04-18T05:45:00Z</dcterms:created>
  <dcterms:modified xsi:type="dcterms:W3CDTF">2024-04-18T06:13:00Z</dcterms:modified>
</cp:coreProperties>
</file>