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C2131" w14:textId="77777777" w:rsidR="00C15FFA" w:rsidRDefault="00813A48">
      <w:pPr>
        <w:rPr>
          <w:b/>
        </w:rPr>
      </w:pPr>
      <w:r w:rsidRPr="00813A48">
        <w:rPr>
          <w:b/>
        </w:rPr>
        <w:t>Junior Mini PAM Protocol</w:t>
      </w:r>
    </w:p>
    <w:p w14:paraId="564233F5" w14:textId="77777777" w:rsidR="00813A48" w:rsidRDefault="00813A48">
      <w:r>
        <w:t>Author: Hannah Aichelman</w:t>
      </w:r>
    </w:p>
    <w:p w14:paraId="44D03211" w14:textId="77777777" w:rsidR="00813A48" w:rsidRPr="00813A48" w:rsidRDefault="00813A48">
      <w:r>
        <w:t>Last Updated: November 29, 2017</w:t>
      </w:r>
    </w:p>
    <w:p w14:paraId="021D9DE1" w14:textId="77777777" w:rsidR="008D6023" w:rsidRDefault="008D6023"/>
    <w:p w14:paraId="453E8333" w14:textId="77777777" w:rsidR="004B5A0F" w:rsidRDefault="008D6023" w:rsidP="008D6023">
      <w:pPr>
        <w:pStyle w:val="ListParagraph"/>
        <w:numPr>
          <w:ilvl w:val="0"/>
          <w:numId w:val="3"/>
        </w:numPr>
      </w:pPr>
      <w:r>
        <w:t xml:space="preserve">Plug Junior Mini </w:t>
      </w:r>
      <w:r w:rsidR="004B5A0F">
        <w:t>PAM into</w:t>
      </w:r>
      <w:r>
        <w:t xml:space="preserve"> the</w:t>
      </w:r>
      <w:r w:rsidR="004B5A0F">
        <w:t xml:space="preserve"> computer</w:t>
      </w:r>
      <w:r>
        <w:t xml:space="preserve"> and insert the fiber into the black port gently until the plastic guide has been reac</w:t>
      </w:r>
      <w:r w:rsidR="00813A48">
        <w:t>hed. Do not force further. Hand-</w:t>
      </w:r>
      <w:r>
        <w:t>tighten the screw (hard tightening will break the fiber).</w:t>
      </w:r>
    </w:p>
    <w:p w14:paraId="0A3C19CB" w14:textId="77777777" w:rsidR="008D6023" w:rsidRDefault="008D6023" w:rsidP="008D6023">
      <w:pPr>
        <w:pStyle w:val="ListParagraph"/>
        <w:numPr>
          <w:ilvl w:val="0"/>
          <w:numId w:val="3"/>
        </w:numPr>
      </w:pPr>
      <w:r>
        <w:t>Place the black guide on the other en</w:t>
      </w:r>
      <w:r w:rsidR="00813A48">
        <w:t>d of the fiber, and gently hand-tighten (</w:t>
      </w:r>
      <w:r>
        <w:t>this is what keeps the fiber optic cable a standard distance from the surface of the coral).</w:t>
      </w:r>
    </w:p>
    <w:p w14:paraId="3EB63832" w14:textId="77777777" w:rsidR="008D6023" w:rsidRDefault="008D6023" w:rsidP="008D6023">
      <w:pPr>
        <w:pStyle w:val="ListParagraph"/>
        <w:numPr>
          <w:ilvl w:val="0"/>
          <w:numId w:val="3"/>
        </w:numPr>
      </w:pPr>
      <w:r>
        <w:t>Start the PAM software</w:t>
      </w:r>
    </w:p>
    <w:p w14:paraId="6F969986" w14:textId="77777777" w:rsidR="008D6023" w:rsidRDefault="008D6023" w:rsidP="008D6023">
      <w:pPr>
        <w:pStyle w:val="ListParagraph"/>
        <w:numPr>
          <w:ilvl w:val="0"/>
          <w:numId w:val="3"/>
        </w:numPr>
      </w:pPr>
      <w:r>
        <w:t>Select F from the drop-down menu at the top-left corner of the ‘Chart’ tab</w:t>
      </w:r>
    </w:p>
    <w:p w14:paraId="7F8C8ED4" w14:textId="77777777" w:rsidR="004B5A0F" w:rsidRDefault="008D6023" w:rsidP="008D6023">
      <w:pPr>
        <w:pStyle w:val="ListParagraph"/>
        <w:numPr>
          <w:ilvl w:val="0"/>
          <w:numId w:val="3"/>
        </w:numPr>
      </w:pPr>
      <w:r>
        <w:t xml:space="preserve">On the ‘Chart’ tab, select </w:t>
      </w:r>
      <w:proofErr w:type="spellStart"/>
      <w:r w:rsidR="004B5A0F">
        <w:t>Fo</w:t>
      </w:r>
      <w:proofErr w:type="spellEnd"/>
      <w:r>
        <w:t>’</w:t>
      </w:r>
      <w:r w:rsidR="004B5A0F">
        <w:t xml:space="preserve"> –</w:t>
      </w:r>
      <w:r>
        <w:t xml:space="preserve"> Mode</w:t>
      </w:r>
      <w:r w:rsidR="004B5A0F">
        <w:t xml:space="preserve"> </w:t>
      </w:r>
    </w:p>
    <w:p w14:paraId="4E50639C" w14:textId="77777777" w:rsidR="004B5A0F" w:rsidRDefault="004B5A0F" w:rsidP="008D6023">
      <w:pPr>
        <w:pStyle w:val="ListParagraph"/>
        <w:numPr>
          <w:ilvl w:val="0"/>
          <w:numId w:val="3"/>
        </w:numPr>
      </w:pPr>
      <w:r>
        <w:t>Set Gain to 2</w:t>
      </w:r>
      <w:r w:rsidR="008D6023">
        <w:t xml:space="preserve"> on the ‘Settings’ tab.</w:t>
      </w:r>
    </w:p>
    <w:p w14:paraId="7D0A369A" w14:textId="77777777" w:rsidR="004B5A0F" w:rsidRDefault="004B5A0F" w:rsidP="008D6023">
      <w:pPr>
        <w:pStyle w:val="ListParagraph"/>
        <w:numPr>
          <w:ilvl w:val="0"/>
          <w:numId w:val="3"/>
        </w:numPr>
      </w:pPr>
      <w:r>
        <w:t>Select ‘record online’</w:t>
      </w:r>
      <w:r w:rsidR="008D6023">
        <w:t xml:space="preserve"> at the top of the ‘Chart’ tab</w:t>
      </w:r>
    </w:p>
    <w:p w14:paraId="0BDDB779" w14:textId="77777777" w:rsidR="00813A48" w:rsidRDefault="00813A48" w:rsidP="008D6023">
      <w:pPr>
        <w:pStyle w:val="ListParagraph"/>
        <w:numPr>
          <w:ilvl w:val="0"/>
          <w:numId w:val="3"/>
        </w:numPr>
      </w:pPr>
      <w:r>
        <w:t xml:space="preserve">Click </w:t>
      </w:r>
      <w:proofErr w:type="spellStart"/>
      <w:r>
        <w:t>Autoscale</w:t>
      </w:r>
      <w:proofErr w:type="spellEnd"/>
      <w:r>
        <w:t xml:space="preserve"> button on the ‘Chart’ tab if you can’t see the fluorescence trace. Sometimes not necessary.</w:t>
      </w:r>
    </w:p>
    <w:p w14:paraId="53D44472" w14:textId="77777777" w:rsidR="00813A48" w:rsidRDefault="00813A48" w:rsidP="008D6023">
      <w:pPr>
        <w:pStyle w:val="ListParagraph"/>
        <w:numPr>
          <w:ilvl w:val="0"/>
          <w:numId w:val="3"/>
        </w:numPr>
      </w:pPr>
      <w:r>
        <w:t xml:space="preserve">When you are ready to make a measurement, hold the black guide on the surface of the coral for at least 5 seconds, or until you see the </w:t>
      </w:r>
      <w:proofErr w:type="spellStart"/>
      <w:r>
        <w:t>Fo</w:t>
      </w:r>
      <w:proofErr w:type="spellEnd"/>
      <w:r>
        <w:t xml:space="preserve"> measurement stabilize. </w:t>
      </w:r>
    </w:p>
    <w:p w14:paraId="115298B1" w14:textId="77777777" w:rsidR="008D6023" w:rsidRDefault="00813A48" w:rsidP="008D6023">
      <w:pPr>
        <w:pStyle w:val="ListParagraph"/>
        <w:numPr>
          <w:ilvl w:val="0"/>
          <w:numId w:val="3"/>
        </w:numPr>
      </w:pPr>
      <w:r>
        <w:t xml:space="preserve">Click SAT button once the </w:t>
      </w:r>
      <w:proofErr w:type="spellStart"/>
      <w:r>
        <w:t>Fo</w:t>
      </w:r>
      <w:proofErr w:type="spellEnd"/>
      <w:r>
        <w:t xml:space="preserve"> measurement is stable. This shines the saturating pulse of light on your sample and provides a measurement of Fm.</w:t>
      </w:r>
    </w:p>
    <w:p w14:paraId="28B87886" w14:textId="77777777" w:rsidR="008D6023" w:rsidRPr="00813A48" w:rsidRDefault="00813A48" w:rsidP="008D6023">
      <w:pPr>
        <w:rPr>
          <w:u w:val="single"/>
        </w:rPr>
      </w:pPr>
      <w:r>
        <w:rPr>
          <w:u w:val="single"/>
        </w:rPr>
        <w:t>Tips</w:t>
      </w:r>
    </w:p>
    <w:p w14:paraId="47F46553" w14:textId="77777777" w:rsidR="00813A48" w:rsidRDefault="004B5A0F" w:rsidP="008D6023">
      <w:pPr>
        <w:pStyle w:val="ListParagraph"/>
        <w:numPr>
          <w:ilvl w:val="0"/>
          <w:numId w:val="2"/>
        </w:numPr>
      </w:pPr>
      <w:r>
        <w:t>I create</w:t>
      </w:r>
      <w:r w:rsidR="00813A48">
        <w:t>d</w:t>
      </w:r>
      <w:r>
        <w:t xml:space="preserve"> new records to </w:t>
      </w:r>
      <w:r w:rsidR="00813A48">
        <w:t>separate</w:t>
      </w:r>
      <w:r>
        <w:t xml:space="preserve"> </w:t>
      </w:r>
      <w:r w:rsidR="00813A48">
        <w:t>measurements in different tanks, treatments, etc</w:t>
      </w:r>
      <w:proofErr w:type="gramStart"/>
      <w:r w:rsidR="00813A48">
        <w:t xml:space="preserve">. </w:t>
      </w:r>
      <w:proofErr w:type="gramEnd"/>
      <w:r w:rsidR="00813A48">
        <w:t xml:space="preserve">This makes it easier to assign nubbin ID’s to values later on. </w:t>
      </w:r>
    </w:p>
    <w:p w14:paraId="05E00749" w14:textId="77777777" w:rsidR="00813A48" w:rsidRDefault="00813A48" w:rsidP="00813A48">
      <w:pPr>
        <w:pStyle w:val="ListParagraph"/>
        <w:numPr>
          <w:ilvl w:val="1"/>
          <w:numId w:val="2"/>
        </w:numPr>
      </w:pPr>
      <w:r>
        <w:t xml:space="preserve">You can do this on the ‘Chart’ tab, under Val. </w:t>
      </w:r>
      <w:r w:rsidR="006F761C">
        <w:t>c</w:t>
      </w:r>
      <w:r>
        <w:t xml:space="preserve">lick to the Rec. box. You should see buttons for New Record and Delete Record. Click New Record, which will separate your measurements by record under the ‘Report’ tab. </w:t>
      </w:r>
    </w:p>
    <w:p w14:paraId="7E841EBB" w14:textId="77777777" w:rsidR="008D6023" w:rsidRDefault="008D6023" w:rsidP="008D6023">
      <w:pPr>
        <w:pStyle w:val="ListParagraph"/>
        <w:numPr>
          <w:ilvl w:val="0"/>
          <w:numId w:val="2"/>
        </w:numPr>
      </w:pPr>
      <w:r>
        <w:t xml:space="preserve">The published literature for </w:t>
      </w:r>
      <w:r>
        <w:rPr>
          <w:i/>
        </w:rPr>
        <w:t xml:space="preserve">Astrangia poculata </w:t>
      </w:r>
      <w:proofErr w:type="spellStart"/>
      <w:r>
        <w:t>Fv</w:t>
      </w:r>
      <w:proofErr w:type="spellEnd"/>
      <w:r>
        <w:t>/</w:t>
      </w:r>
      <w:proofErr w:type="spellStart"/>
      <w:r>
        <w:t>Fm</w:t>
      </w:r>
      <w:proofErr w:type="spellEnd"/>
      <w:r>
        <w:t xml:space="preserve"> values is slightly less than that of tropical corals. For example, </w:t>
      </w:r>
      <w:proofErr w:type="spellStart"/>
      <w:r>
        <w:t>Burmester</w:t>
      </w:r>
      <w:proofErr w:type="spellEnd"/>
      <w:r>
        <w:t xml:space="preserve"> et al. (2017) reported values of Time 0 symbiotic </w:t>
      </w:r>
      <w:r>
        <w:rPr>
          <w:i/>
        </w:rPr>
        <w:t xml:space="preserve">A. poculata </w:t>
      </w:r>
      <w:r>
        <w:t xml:space="preserve">fragments between 0.4 and 0.5. I observed similar values, but still have more data to analyze. </w:t>
      </w:r>
      <w:r w:rsidR="00244A67">
        <w:t xml:space="preserve">Note: you will still see an </w:t>
      </w:r>
      <w:proofErr w:type="spellStart"/>
      <w:r w:rsidR="00244A67">
        <w:t>Fv</w:t>
      </w:r>
      <w:proofErr w:type="spellEnd"/>
      <w:r w:rsidR="00244A67">
        <w:t>/</w:t>
      </w:r>
      <w:proofErr w:type="spellStart"/>
      <w:r w:rsidR="00244A67">
        <w:t>Fm</w:t>
      </w:r>
      <w:proofErr w:type="spellEnd"/>
      <w:r w:rsidR="00244A67">
        <w:t xml:space="preserve"> signal in aposymbiotic </w:t>
      </w:r>
      <w:r w:rsidR="00244A67">
        <w:rPr>
          <w:i/>
        </w:rPr>
        <w:t xml:space="preserve">A. poculata, </w:t>
      </w:r>
      <w:r w:rsidR="00244A67">
        <w:t xml:space="preserve">but you are likely measuring mostly endolithic algae. </w:t>
      </w:r>
    </w:p>
    <w:p w14:paraId="2D9BFA60" w14:textId="77777777" w:rsidR="00813A48" w:rsidRDefault="00813A48" w:rsidP="00813A48">
      <w:pPr>
        <w:pStyle w:val="ListParagraph"/>
        <w:numPr>
          <w:ilvl w:val="0"/>
          <w:numId w:val="2"/>
        </w:numPr>
      </w:pPr>
      <w:r>
        <w:t xml:space="preserve">I did not need to make a map of my fragments because I was measuring </w:t>
      </w:r>
      <w:proofErr w:type="spellStart"/>
      <w:r>
        <w:t>Fv</w:t>
      </w:r>
      <w:proofErr w:type="spellEnd"/>
      <w:r>
        <w:t>/</w:t>
      </w:r>
      <w:proofErr w:type="spellStart"/>
      <w:r>
        <w:t>Fm</w:t>
      </w:r>
      <w:proofErr w:type="spellEnd"/>
      <w:r>
        <w:t xml:space="preserve"> of corals in respirometry chambers, but maps are an efficient way to keep track of the order of fragments measured. </w:t>
      </w:r>
    </w:p>
    <w:p w14:paraId="53E0F3E4" w14:textId="77777777" w:rsidR="00813A48" w:rsidRDefault="00813A48" w:rsidP="00813A48">
      <w:pPr>
        <w:pStyle w:val="ListParagraph"/>
        <w:numPr>
          <w:ilvl w:val="0"/>
          <w:numId w:val="2"/>
        </w:numPr>
      </w:pPr>
      <w:r>
        <w:t xml:space="preserve">I dark-adapted </w:t>
      </w:r>
      <w:r w:rsidRPr="00813A48">
        <w:rPr>
          <w:i/>
        </w:rPr>
        <w:t xml:space="preserve">Astrangia poculata </w:t>
      </w:r>
      <w:r>
        <w:t xml:space="preserve">for at least 30 minutes before making a measurement. </w:t>
      </w:r>
    </w:p>
    <w:p w14:paraId="77F94273" w14:textId="77777777" w:rsidR="006F761C" w:rsidRDefault="006F761C" w:rsidP="00813A48">
      <w:pPr>
        <w:pStyle w:val="ListParagraph"/>
        <w:numPr>
          <w:ilvl w:val="0"/>
          <w:numId w:val="2"/>
        </w:numPr>
      </w:pPr>
      <w:r>
        <w:t xml:space="preserve">We place the </w:t>
      </w:r>
      <w:proofErr w:type="spellStart"/>
      <w:r>
        <w:t>fluorometer</w:t>
      </w:r>
      <w:proofErr w:type="spellEnd"/>
      <w:r>
        <w:t xml:space="preserve"> on a box or stand that holds it above the water level of the tank. We move the </w:t>
      </w:r>
      <w:proofErr w:type="spellStart"/>
      <w:r>
        <w:t>fluorometer</w:t>
      </w:r>
      <w:proofErr w:type="spellEnd"/>
      <w:r>
        <w:t xml:space="preserve"> to the different tanks instead of bringing corals to the instrument. </w:t>
      </w:r>
      <w:r w:rsidR="00244A67">
        <w:t xml:space="preserve">DO NOT let water drip down the fiber optic cable and into the </w:t>
      </w:r>
      <w:proofErr w:type="spellStart"/>
      <w:r w:rsidR="00244A67">
        <w:t>fluorometer</w:t>
      </w:r>
      <w:proofErr w:type="spellEnd"/>
      <w:r w:rsidR="00244A67">
        <w:t xml:space="preserve"> while moving between tanks. </w:t>
      </w:r>
    </w:p>
    <w:p w14:paraId="307720B4" w14:textId="77777777" w:rsidR="006F761C" w:rsidRDefault="006F761C" w:rsidP="00813A48">
      <w:pPr>
        <w:pStyle w:val="ListParagraph"/>
        <w:numPr>
          <w:ilvl w:val="0"/>
          <w:numId w:val="2"/>
        </w:numPr>
      </w:pPr>
      <w:r>
        <w:t xml:space="preserve">I save the data in 2 different ways. Under File, I Save Data. Additionally, under the ‘Report’ tab click on Options and then Export All. This way you have your data in both the </w:t>
      </w:r>
      <w:proofErr w:type="spellStart"/>
      <w:r>
        <w:t>WinControl</w:t>
      </w:r>
      <w:proofErr w:type="spellEnd"/>
      <w:r>
        <w:t xml:space="preserve"> software format and as an Excel spreadsheet. </w:t>
      </w:r>
    </w:p>
    <w:p w14:paraId="652E54A8" w14:textId="77777777" w:rsidR="00813A48" w:rsidRDefault="00813A48" w:rsidP="00813A48">
      <w:bookmarkStart w:id="0" w:name="_GoBack"/>
      <w:bookmarkEnd w:id="0"/>
    </w:p>
    <w:p w14:paraId="3D72A4DF" w14:textId="77777777" w:rsidR="00813A48" w:rsidRDefault="00813A48" w:rsidP="00813A48"/>
    <w:sectPr w:rsidR="00813A48" w:rsidSect="008D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D3172"/>
    <w:multiLevelType w:val="hybridMultilevel"/>
    <w:tmpl w:val="34CA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84CF9"/>
    <w:multiLevelType w:val="hybridMultilevel"/>
    <w:tmpl w:val="65EED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93B6F"/>
    <w:multiLevelType w:val="hybridMultilevel"/>
    <w:tmpl w:val="815E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0F"/>
    <w:rsid w:val="00244A67"/>
    <w:rsid w:val="004B5A0F"/>
    <w:rsid w:val="00587D5B"/>
    <w:rsid w:val="006F761C"/>
    <w:rsid w:val="00813A48"/>
    <w:rsid w:val="008D6023"/>
    <w:rsid w:val="00C1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1CC1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A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A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A4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A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A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A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651041-8CE8-274B-9A5B-E37AAF7BF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402</Words>
  <Characters>2295</Characters>
  <Application>Microsoft Macintosh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Aichelman</dc:creator>
  <cp:keywords/>
  <dc:description/>
  <cp:lastModifiedBy>Hannah Aichelman</cp:lastModifiedBy>
  <cp:revision>2</cp:revision>
  <dcterms:created xsi:type="dcterms:W3CDTF">2017-11-29T18:11:00Z</dcterms:created>
  <dcterms:modified xsi:type="dcterms:W3CDTF">2017-11-29T19:37:00Z</dcterms:modified>
</cp:coreProperties>
</file>