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BBF5" w14:textId="06715143" w:rsidR="00837BF1" w:rsidRPr="009F5B48" w:rsidRDefault="00837BF1" w:rsidP="00816CE3">
      <w:pPr>
        <w:spacing w:after="0" w:line="240" w:lineRule="auto"/>
        <w:jc w:val="both"/>
        <w:rPr>
          <w:b/>
          <w:bCs/>
          <w:sz w:val="20"/>
          <w:szCs w:val="20"/>
        </w:rPr>
      </w:pPr>
      <w:r w:rsidRPr="009F5B48">
        <w:rPr>
          <w:b/>
          <w:bCs/>
          <w:sz w:val="20"/>
          <w:szCs w:val="20"/>
        </w:rPr>
        <w:t>LISTA 1-1A: 4.5</w:t>
      </w:r>
    </w:p>
    <w:p w14:paraId="44473E72" w14:textId="7D82DF46" w:rsidR="003F1E10" w:rsidRPr="009F5B48" w:rsidRDefault="003F1E10" w:rsidP="00816CE3">
      <w:pPr>
        <w:spacing w:after="0" w:line="240" w:lineRule="auto"/>
        <w:jc w:val="both"/>
        <w:rPr>
          <w:b/>
          <w:bCs/>
          <w:sz w:val="20"/>
          <w:szCs w:val="20"/>
        </w:rPr>
      </w:pPr>
      <w:r w:rsidRPr="009F5B48">
        <w:rPr>
          <w:b/>
          <w:bCs/>
          <w:sz w:val="20"/>
          <w:szCs w:val="20"/>
        </w:rPr>
        <w:t xml:space="preserve">LISTA 1-2A: 3.0 </w:t>
      </w:r>
      <w:r w:rsidRPr="00060F12">
        <w:rPr>
          <w:sz w:val="20"/>
          <w:szCs w:val="20"/>
        </w:rPr>
        <w:t>(ze względu na braki i istotne błędy w zadaniu z OOP)</w:t>
      </w:r>
      <w:r w:rsidRPr="009F5B48">
        <w:rPr>
          <w:b/>
          <w:bCs/>
          <w:sz w:val="20"/>
          <w:szCs w:val="20"/>
        </w:rPr>
        <w:t xml:space="preserve"> </w:t>
      </w:r>
    </w:p>
    <w:p w14:paraId="053757A2" w14:textId="77777777" w:rsidR="00816CE3" w:rsidRPr="00816CE3" w:rsidRDefault="00816CE3" w:rsidP="00816CE3">
      <w:pPr>
        <w:spacing w:after="0" w:line="240" w:lineRule="auto"/>
        <w:jc w:val="both"/>
        <w:rPr>
          <w:sz w:val="20"/>
          <w:szCs w:val="20"/>
        </w:rPr>
      </w:pPr>
    </w:p>
    <w:p w14:paraId="2B76013F" w14:textId="344A5457" w:rsidR="00816CE3" w:rsidRPr="00D70FD9" w:rsidRDefault="00816CE3" w:rsidP="00816CE3">
      <w:pPr>
        <w:spacing w:after="0" w:line="240" w:lineRule="auto"/>
        <w:jc w:val="both"/>
        <w:rPr>
          <w:b/>
          <w:bCs/>
          <w:sz w:val="20"/>
          <w:szCs w:val="20"/>
        </w:rPr>
      </w:pPr>
      <w:bookmarkStart w:id="0" w:name="_Hlk32103880"/>
      <w:r w:rsidRPr="00D70FD9">
        <w:rPr>
          <w:b/>
          <w:bCs/>
          <w:sz w:val="20"/>
          <w:szCs w:val="20"/>
        </w:rPr>
        <w:t>KOMENTARZE – lista 1-1A</w:t>
      </w:r>
    </w:p>
    <w:bookmarkEnd w:id="0"/>
    <w:p w14:paraId="229263A0" w14:textId="6504B8AE" w:rsidR="00816CE3" w:rsidRPr="00816CE3" w:rsidRDefault="00816CE3" w:rsidP="00816CE3">
      <w:pPr>
        <w:spacing w:after="0" w:line="240" w:lineRule="auto"/>
        <w:jc w:val="both"/>
        <w:rPr>
          <w:sz w:val="20"/>
          <w:szCs w:val="20"/>
        </w:rPr>
      </w:pPr>
    </w:p>
    <w:p w14:paraId="012DD6F6" w14:textId="0A7AE5E0" w:rsidR="00816CE3" w:rsidRPr="00816CE3" w:rsidRDefault="00816CE3" w:rsidP="00816CE3">
      <w:pPr>
        <w:spacing w:after="0" w:line="240" w:lineRule="auto"/>
        <w:jc w:val="both"/>
        <w:rPr>
          <w:sz w:val="20"/>
          <w:szCs w:val="20"/>
        </w:rPr>
      </w:pPr>
      <w:r w:rsidRPr="00816CE3">
        <w:rPr>
          <w:sz w:val="20"/>
          <w:szCs w:val="20"/>
        </w:rPr>
        <w:t>Ogólne:</w:t>
      </w:r>
    </w:p>
    <w:p w14:paraId="27D17720" w14:textId="362A48D4" w:rsidR="00816CE3" w:rsidRPr="00816CE3" w:rsidRDefault="00816CE3" w:rsidP="00816CE3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816CE3">
        <w:rPr>
          <w:sz w:val="20"/>
          <w:szCs w:val="20"/>
        </w:rPr>
        <w:t xml:space="preserve">Z punktu widzenia czytelności kodu, zamykanie warunków w instrukcjach </w:t>
      </w:r>
      <w:proofErr w:type="spellStart"/>
      <w:r w:rsidRPr="00816CE3">
        <w:rPr>
          <w:i/>
          <w:iCs/>
          <w:sz w:val="20"/>
          <w:szCs w:val="20"/>
        </w:rPr>
        <w:t>if</w:t>
      </w:r>
      <w:proofErr w:type="spellEnd"/>
      <w:r w:rsidRPr="00816CE3">
        <w:rPr>
          <w:i/>
          <w:iCs/>
          <w:sz w:val="20"/>
          <w:szCs w:val="20"/>
        </w:rPr>
        <w:t>…</w:t>
      </w:r>
      <w:proofErr w:type="spellStart"/>
      <w:r w:rsidRPr="00816CE3">
        <w:rPr>
          <w:i/>
          <w:iCs/>
          <w:sz w:val="20"/>
          <w:szCs w:val="20"/>
        </w:rPr>
        <w:t>elif</w:t>
      </w:r>
      <w:proofErr w:type="spellEnd"/>
      <w:r w:rsidRPr="00816CE3">
        <w:rPr>
          <w:i/>
          <w:iCs/>
          <w:sz w:val="20"/>
          <w:szCs w:val="20"/>
        </w:rPr>
        <w:t>…</w:t>
      </w:r>
      <w:proofErr w:type="spellStart"/>
      <w:r w:rsidRPr="00816CE3">
        <w:rPr>
          <w:i/>
          <w:iCs/>
          <w:sz w:val="20"/>
          <w:szCs w:val="20"/>
        </w:rPr>
        <w:t>else</w:t>
      </w:r>
      <w:proofErr w:type="spellEnd"/>
      <w:r w:rsidRPr="00816CE3">
        <w:rPr>
          <w:sz w:val="20"/>
          <w:szCs w:val="20"/>
        </w:rPr>
        <w:t xml:space="preserve"> w nawiasach (zwłaszcza jeżeli nie ma to na celu rozdzielenia bloków połączonych operatorami logicznymi) jest mylące, ponieważ sprawia, że instrukcja wygląda jak wywołanie funkcji – w </w:t>
      </w:r>
      <w:proofErr w:type="spellStart"/>
      <w:r w:rsidRPr="00816CE3">
        <w:rPr>
          <w:sz w:val="20"/>
          <w:szCs w:val="20"/>
        </w:rPr>
        <w:t>Pythonie</w:t>
      </w:r>
      <w:proofErr w:type="spellEnd"/>
      <w:r w:rsidRPr="00816CE3">
        <w:rPr>
          <w:sz w:val="20"/>
          <w:szCs w:val="20"/>
        </w:rPr>
        <w:t xml:space="preserve"> dominuje styl bez nawiasów</w:t>
      </w:r>
      <w:r w:rsidRPr="00816CE3">
        <w:rPr>
          <w:sz w:val="20"/>
          <w:szCs w:val="20"/>
        </w:rPr>
        <w:t>, np. w zadaniu 1:</w:t>
      </w:r>
    </w:p>
    <w:p w14:paraId="4446FC2E" w14:textId="72454CCC" w:rsidR="00816CE3" w:rsidRDefault="00816CE3" w:rsidP="00816CE3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16CE3" w:rsidRPr="003D2E63" w14:paraId="24EE3E70" w14:textId="77777777" w:rsidTr="002C26E9">
        <w:tc>
          <w:tcPr>
            <w:tcW w:w="5000" w:type="pct"/>
          </w:tcPr>
          <w:p w14:paraId="02B9974E" w14:textId="77777777" w:rsidR="00816CE3" w:rsidRPr="003D2E63" w:rsidRDefault="00816CE3" w:rsidP="00816CE3">
            <w:pPr>
              <w:pStyle w:val="Akapitzlist"/>
              <w:ind w:left="602"/>
              <w:jc w:val="both"/>
              <w:rPr>
                <w:sz w:val="16"/>
                <w:szCs w:val="16"/>
              </w:rPr>
            </w:pPr>
            <w:r w:rsidRPr="003D2E63">
              <w:rPr>
                <w:sz w:val="16"/>
                <w:szCs w:val="16"/>
              </w:rPr>
              <w:t>Aktualna wersja</w:t>
            </w:r>
          </w:p>
        </w:tc>
      </w:tr>
      <w:tr w:rsidR="00816CE3" w:rsidRPr="003D2E63" w14:paraId="7F1373BC" w14:textId="77777777" w:rsidTr="002C26E9">
        <w:tc>
          <w:tcPr>
            <w:tcW w:w="5000" w:type="pct"/>
          </w:tcPr>
          <w:p w14:paraId="62DE23E2" w14:textId="314137B9" w:rsidR="00816CE3" w:rsidRPr="003D2E63" w:rsidRDefault="00816CE3" w:rsidP="00816CE3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7750F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750F">
              <w:rPr>
                <w:rFonts w:ascii="Courier New" w:hAnsi="Courier New" w:cs="Courier New"/>
                <w:sz w:val="16"/>
                <w:szCs w:val="16"/>
              </w:rPr>
              <w:t>(len(</w:t>
            </w:r>
            <w:proofErr w:type="spellStart"/>
            <w:r w:rsidRPr="0087750F">
              <w:rPr>
                <w:rFonts w:ascii="Courier New" w:hAnsi="Courier New" w:cs="Courier New"/>
                <w:sz w:val="16"/>
                <w:szCs w:val="16"/>
              </w:rPr>
              <w:t>arg</w:t>
            </w: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 w:rsidRPr="0087750F">
              <w:rPr>
                <w:rFonts w:ascii="Courier New" w:hAnsi="Courier New" w:cs="Courier New"/>
                <w:sz w:val="16"/>
                <w:szCs w:val="16"/>
              </w:rPr>
              <w:t>)==4):</w:t>
            </w:r>
          </w:p>
        </w:tc>
      </w:tr>
      <w:tr w:rsidR="00816CE3" w:rsidRPr="003D2E63" w14:paraId="0FF77B07" w14:textId="77777777" w:rsidTr="002C26E9">
        <w:tc>
          <w:tcPr>
            <w:tcW w:w="5000" w:type="pct"/>
          </w:tcPr>
          <w:p w14:paraId="284BDCF3" w14:textId="77777777" w:rsidR="00816CE3" w:rsidRPr="003D2E63" w:rsidRDefault="00816CE3" w:rsidP="00816CE3">
            <w:pPr>
              <w:pStyle w:val="Akapitzlist"/>
              <w:ind w:left="602"/>
              <w:jc w:val="both"/>
              <w:rPr>
                <w:rFonts w:cstheme="minorHAnsi"/>
                <w:sz w:val="16"/>
                <w:szCs w:val="16"/>
              </w:rPr>
            </w:pPr>
          </w:p>
          <w:p w14:paraId="01680E41" w14:textId="77777777" w:rsidR="00816CE3" w:rsidRPr="003D2E63" w:rsidRDefault="00816CE3" w:rsidP="00816CE3">
            <w:pPr>
              <w:pStyle w:val="Akapitzlist"/>
              <w:ind w:left="602"/>
              <w:jc w:val="both"/>
              <w:rPr>
                <w:rFonts w:cstheme="minorHAnsi"/>
                <w:sz w:val="16"/>
                <w:szCs w:val="16"/>
              </w:rPr>
            </w:pPr>
            <w:r w:rsidRPr="003D2E63">
              <w:rPr>
                <w:rFonts w:cstheme="minorHAnsi"/>
                <w:sz w:val="16"/>
                <w:szCs w:val="16"/>
              </w:rPr>
              <w:t>Wersja alternatywna</w:t>
            </w:r>
          </w:p>
        </w:tc>
      </w:tr>
      <w:tr w:rsidR="00816CE3" w:rsidRPr="003D2E63" w14:paraId="00CA0C0B" w14:textId="77777777" w:rsidTr="002C26E9">
        <w:tc>
          <w:tcPr>
            <w:tcW w:w="5000" w:type="pct"/>
          </w:tcPr>
          <w:p w14:paraId="243783DA" w14:textId="4950724E" w:rsidR="00816CE3" w:rsidRPr="001F5DBF" w:rsidRDefault="001F5DBF" w:rsidP="001F5DBF">
            <w:pPr>
              <w:ind w:left="605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6 </w:t>
            </w:r>
            <w:proofErr w:type="spellStart"/>
            <w:r w:rsidR="00816CE3" w:rsidRPr="001F5DBF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="00816CE3" w:rsidRPr="001F5DBF">
              <w:rPr>
                <w:rFonts w:ascii="Courier New" w:hAnsi="Courier New" w:cs="Courier New"/>
                <w:sz w:val="16"/>
                <w:szCs w:val="16"/>
              </w:rPr>
              <w:t xml:space="preserve"> len(</w:t>
            </w:r>
            <w:proofErr w:type="spellStart"/>
            <w:r w:rsidR="00816CE3" w:rsidRPr="001F5DBF">
              <w:rPr>
                <w:rFonts w:ascii="Courier New" w:hAnsi="Courier New" w:cs="Courier New"/>
                <w:sz w:val="16"/>
                <w:szCs w:val="16"/>
              </w:rPr>
              <w:t>arg</w:t>
            </w:r>
            <w:r w:rsidR="00816CE3" w:rsidRPr="001F5DBF"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 w:rsidR="00816CE3" w:rsidRPr="001F5DBF">
              <w:rPr>
                <w:rFonts w:ascii="Courier New" w:hAnsi="Courier New" w:cs="Courier New"/>
                <w:sz w:val="16"/>
                <w:szCs w:val="16"/>
              </w:rPr>
              <w:t>)==4:</w:t>
            </w:r>
          </w:p>
        </w:tc>
      </w:tr>
    </w:tbl>
    <w:p w14:paraId="67A01103" w14:textId="6CC7732E" w:rsidR="00816CE3" w:rsidRDefault="00816CE3" w:rsidP="00816CE3">
      <w:pPr>
        <w:spacing w:after="0" w:line="240" w:lineRule="auto"/>
        <w:jc w:val="both"/>
        <w:rPr>
          <w:sz w:val="20"/>
          <w:szCs w:val="20"/>
        </w:rPr>
      </w:pPr>
    </w:p>
    <w:p w14:paraId="13FC306A" w14:textId="5875C2C2" w:rsidR="008128D8" w:rsidRDefault="008128D8" w:rsidP="00816CE3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Style </w:t>
      </w:r>
      <w:proofErr w:type="spellStart"/>
      <w:r>
        <w:rPr>
          <w:sz w:val="20"/>
          <w:szCs w:val="20"/>
        </w:rPr>
        <w:t>guide</w:t>
      </w:r>
      <w:proofErr w:type="spellEnd"/>
      <w:r>
        <w:rPr>
          <w:sz w:val="20"/>
          <w:szCs w:val="20"/>
        </w:rPr>
        <w:t xml:space="preserve"> dla </w:t>
      </w:r>
      <w:proofErr w:type="spellStart"/>
      <w:r>
        <w:rPr>
          <w:sz w:val="20"/>
          <w:szCs w:val="20"/>
        </w:rPr>
        <w:t>Pythona</w:t>
      </w:r>
      <w:proofErr w:type="spellEnd"/>
      <w:r>
        <w:rPr>
          <w:sz w:val="20"/>
          <w:szCs w:val="20"/>
        </w:rPr>
        <w:t xml:space="preserve"> określa, że nazwy funkcji powinny być pisane w całości małymi literami ze słowami rozdzielanymi </w:t>
      </w:r>
      <w:proofErr w:type="spellStart"/>
      <w:r>
        <w:rPr>
          <w:sz w:val="20"/>
          <w:szCs w:val="20"/>
        </w:rPr>
        <w:t>podkreślnikiem</w:t>
      </w:r>
      <w:proofErr w:type="spellEnd"/>
      <w:r>
        <w:rPr>
          <w:sz w:val="20"/>
          <w:szCs w:val="20"/>
        </w:rPr>
        <w:t xml:space="preserve"> (np. w zadaniu 3 powinno być raczej </w:t>
      </w:r>
      <w:proofErr w:type="spellStart"/>
      <w:r w:rsidRPr="008128D8">
        <w:rPr>
          <w:i/>
          <w:iCs/>
          <w:sz w:val="20"/>
          <w:szCs w:val="20"/>
        </w:rPr>
        <w:t>multiplication_table</w:t>
      </w:r>
      <w:proofErr w:type="spellEnd"/>
      <w:r w:rsidRPr="008128D8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niż </w:t>
      </w:r>
      <w:proofErr w:type="spellStart"/>
      <w:r w:rsidRPr="008128D8">
        <w:rPr>
          <w:i/>
          <w:iCs/>
          <w:sz w:val="20"/>
          <w:szCs w:val="20"/>
        </w:rPr>
        <w:t>MultiplicationTable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CamelCase</w:t>
      </w:r>
      <w:proofErr w:type="spellEnd"/>
      <w:r>
        <w:rPr>
          <w:sz w:val="20"/>
          <w:szCs w:val="20"/>
        </w:rPr>
        <w:t xml:space="preserve"> i podobne style są raczej zarezerwowane dla nazw klas.</w:t>
      </w:r>
    </w:p>
    <w:p w14:paraId="0D78440D" w14:textId="7A78D40F" w:rsidR="00816CE3" w:rsidRDefault="00816CE3" w:rsidP="00816CE3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816CE3">
        <w:rPr>
          <w:sz w:val="20"/>
          <w:szCs w:val="20"/>
        </w:rPr>
        <w:t xml:space="preserve">W </w:t>
      </w:r>
      <w:proofErr w:type="spellStart"/>
      <w:r w:rsidRPr="00816CE3">
        <w:rPr>
          <w:sz w:val="20"/>
          <w:szCs w:val="20"/>
        </w:rPr>
        <w:t>Pythonie</w:t>
      </w:r>
      <w:proofErr w:type="spellEnd"/>
      <w:r w:rsidRPr="00816CE3">
        <w:rPr>
          <w:sz w:val="20"/>
          <w:szCs w:val="20"/>
        </w:rPr>
        <w:t xml:space="preserve"> 3 zalecanym podejściem do formatowania stringów jest używanie funkcji </w:t>
      </w:r>
      <w:proofErr w:type="spellStart"/>
      <w:r w:rsidRPr="00816CE3">
        <w:rPr>
          <w:i/>
          <w:iCs/>
          <w:sz w:val="20"/>
          <w:szCs w:val="20"/>
        </w:rPr>
        <w:t>str.format</w:t>
      </w:r>
      <w:proofErr w:type="spellEnd"/>
      <w:r w:rsidRPr="00816CE3">
        <w:rPr>
          <w:i/>
          <w:iCs/>
          <w:sz w:val="20"/>
          <w:szCs w:val="20"/>
        </w:rPr>
        <w:t>()</w:t>
      </w:r>
      <w:r w:rsidRPr="00816CE3">
        <w:rPr>
          <w:sz w:val="20"/>
          <w:szCs w:val="20"/>
        </w:rPr>
        <w:t xml:space="preserve"> zamiast notacji z operatorem % albo łączenia stringów przez znak „+” (m.in. dlatego, że np. rozwiązuje problem konwersji na stringi).</w:t>
      </w:r>
    </w:p>
    <w:p w14:paraId="086C392A" w14:textId="5D163AA5" w:rsidR="00FA2E5E" w:rsidRDefault="00FA2E5E" w:rsidP="00816CE3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przypadku z góry określonej liczby iteracji pętli do wykonania (tak jest w większości zadań z tej listy) sensowniej jest wykorzystać pętlę </w:t>
      </w:r>
      <w:r w:rsidRPr="00A550CB">
        <w:rPr>
          <w:i/>
          <w:iCs/>
          <w:sz w:val="20"/>
          <w:szCs w:val="20"/>
        </w:rPr>
        <w:t>for</w:t>
      </w:r>
      <w:r>
        <w:rPr>
          <w:sz w:val="20"/>
          <w:szCs w:val="20"/>
        </w:rPr>
        <w:t xml:space="preserve"> albo odpowiednik pętli </w:t>
      </w:r>
      <w:proofErr w:type="spellStart"/>
      <w:r w:rsidRPr="00A550CB">
        <w:rPr>
          <w:i/>
          <w:iCs/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 niż pętlę </w:t>
      </w:r>
      <w:bookmarkStart w:id="1" w:name="_GoBack"/>
      <w:proofErr w:type="spellStart"/>
      <w:r w:rsidRPr="00A550CB">
        <w:rPr>
          <w:i/>
          <w:iCs/>
          <w:sz w:val="20"/>
          <w:szCs w:val="20"/>
        </w:rPr>
        <w:t>while</w:t>
      </w:r>
      <w:bookmarkEnd w:id="1"/>
      <w:proofErr w:type="spellEnd"/>
      <w:r>
        <w:rPr>
          <w:sz w:val="20"/>
          <w:szCs w:val="20"/>
        </w:rPr>
        <w:t xml:space="preserve">. </w:t>
      </w:r>
    </w:p>
    <w:p w14:paraId="38D4A7A8" w14:textId="38280E7B" w:rsidR="00FA2E5E" w:rsidRPr="00816CE3" w:rsidRDefault="00FA2E5E" w:rsidP="00816CE3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przypadku wystąpienia wartości nie pozwalających na obliczenie odpowiedniej liczby elementów (np. mniejszej lub równej 0) poza wyświetleniem komunikatu sensowniej byłoby od razu wychodzić z programu za pomocą funkcji </w:t>
      </w:r>
      <w:proofErr w:type="spellStart"/>
      <w:r w:rsidRPr="00603047">
        <w:rPr>
          <w:i/>
          <w:iCs/>
          <w:sz w:val="20"/>
          <w:szCs w:val="20"/>
        </w:rPr>
        <w:t>sys.exit</w:t>
      </w:r>
      <w:proofErr w:type="spellEnd"/>
      <w:r w:rsidRPr="00603047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albo analogicznej niż polegać na zabezpieczeniu przez pętlę </w:t>
      </w:r>
      <w:proofErr w:type="spellStart"/>
      <w:r w:rsidRPr="00603047">
        <w:rPr>
          <w:i/>
          <w:iCs/>
          <w:sz w:val="20"/>
          <w:szCs w:val="20"/>
        </w:rPr>
        <w:t>while</w:t>
      </w:r>
      <w:proofErr w:type="spellEnd"/>
      <w:r>
        <w:rPr>
          <w:sz w:val="20"/>
          <w:szCs w:val="20"/>
        </w:rPr>
        <w:t>, która nie wykona się ani razu.</w:t>
      </w:r>
    </w:p>
    <w:p w14:paraId="3EBA55BF" w14:textId="77777777" w:rsidR="00816CE3" w:rsidRDefault="00816CE3" w:rsidP="00816CE3">
      <w:pPr>
        <w:spacing w:after="0" w:line="240" w:lineRule="auto"/>
        <w:jc w:val="both"/>
        <w:rPr>
          <w:sz w:val="20"/>
          <w:szCs w:val="20"/>
        </w:rPr>
      </w:pPr>
    </w:p>
    <w:p w14:paraId="73A06ECC" w14:textId="6CB878B1" w:rsidR="00816CE3" w:rsidRDefault="00816CE3" w:rsidP="00816CE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1</w:t>
      </w:r>
    </w:p>
    <w:p w14:paraId="7BFB1116" w14:textId="3B72EE15" w:rsidR="008128D8" w:rsidRDefault="006A1ABB" w:rsidP="008128D8">
      <w:pPr>
        <w:pStyle w:val="Akapitzlist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Sprawdzanie warunku na istnienie trójkąta nie działa – wartość zwracana z funkcji </w:t>
      </w:r>
      <w:proofErr w:type="spellStart"/>
      <w:r w:rsidRPr="00E76FDF">
        <w:rPr>
          <w:i/>
          <w:iCs/>
          <w:sz w:val="20"/>
          <w:szCs w:val="20"/>
        </w:rPr>
        <w:t>sorted</w:t>
      </w:r>
      <w:proofErr w:type="spellEnd"/>
      <w:r w:rsidRPr="00E76FDF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nie jest przypisywana do żadnej zmiennej, przez co w bloku </w:t>
      </w:r>
      <w:proofErr w:type="spellStart"/>
      <w:r w:rsidRPr="00E76FDF">
        <w:rPr>
          <w:i/>
          <w:iCs/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sprawdzana jest zawartość zmiennej </w:t>
      </w:r>
      <w:proofErr w:type="spellStart"/>
      <w:r w:rsidRPr="00E76FDF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bez sortowania – nawet gdyby sortowanie było wykonywane „in place”, to wywołanie miało by postać </w:t>
      </w:r>
      <w:proofErr w:type="spellStart"/>
      <w:r w:rsidRPr="00E76FDF">
        <w:rPr>
          <w:i/>
          <w:iCs/>
          <w:sz w:val="20"/>
          <w:szCs w:val="20"/>
        </w:rPr>
        <w:t>table.sorted</w:t>
      </w:r>
      <w:proofErr w:type="spellEnd"/>
      <w:r w:rsidRPr="00E76FDF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 nie samo </w:t>
      </w:r>
      <w:proofErr w:type="spellStart"/>
      <w:r w:rsidRPr="00E76FDF">
        <w:rPr>
          <w:i/>
          <w:iCs/>
          <w:sz w:val="20"/>
          <w:szCs w:val="20"/>
        </w:rPr>
        <w:t>sorted</w:t>
      </w:r>
      <w:proofErr w:type="spellEnd"/>
      <w:r w:rsidRPr="00E76FDF">
        <w:rPr>
          <w:i/>
          <w:iCs/>
          <w:sz w:val="20"/>
          <w:szCs w:val="20"/>
        </w:rPr>
        <w:t>(</w:t>
      </w:r>
      <w:proofErr w:type="spellStart"/>
      <w:r w:rsidRPr="00E76FDF">
        <w:rPr>
          <w:i/>
          <w:iCs/>
          <w:sz w:val="20"/>
          <w:szCs w:val="20"/>
        </w:rPr>
        <w:t>table</w:t>
      </w:r>
      <w:proofErr w:type="spellEnd"/>
      <w:r w:rsidRPr="00E76FDF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. Jeżeli warunek nie jest spełniony, to z funkcji </w:t>
      </w:r>
      <w:proofErr w:type="spellStart"/>
      <w:r w:rsidRPr="00E76FDF">
        <w:rPr>
          <w:i/>
          <w:iCs/>
          <w:sz w:val="20"/>
          <w:szCs w:val="20"/>
        </w:rPr>
        <w:t>math.sqrt</w:t>
      </w:r>
      <w:proofErr w:type="spellEnd"/>
      <w:r w:rsidRPr="00E76FDF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rzucany jest wyjątek typu </w:t>
      </w:r>
      <w:proofErr w:type="spellStart"/>
      <w:r w:rsidRPr="00E76FDF">
        <w:rPr>
          <w:i/>
          <w:iCs/>
          <w:sz w:val="20"/>
          <w:szCs w:val="20"/>
        </w:rPr>
        <w:t>ValueError</w:t>
      </w:r>
      <w:proofErr w:type="spellEnd"/>
      <w:r w:rsidRPr="00E76FDF">
        <w:rPr>
          <w:i/>
          <w:iCs/>
          <w:sz w:val="20"/>
          <w:szCs w:val="20"/>
        </w:rPr>
        <w:t xml:space="preserve">: </w:t>
      </w:r>
      <w:proofErr w:type="spellStart"/>
      <w:r w:rsidRPr="00E76FDF">
        <w:rPr>
          <w:i/>
          <w:iCs/>
          <w:sz w:val="20"/>
          <w:szCs w:val="20"/>
        </w:rPr>
        <w:t>math</w:t>
      </w:r>
      <w:proofErr w:type="spellEnd"/>
      <w:r w:rsidRPr="00E76FDF">
        <w:rPr>
          <w:i/>
          <w:iCs/>
          <w:sz w:val="20"/>
          <w:szCs w:val="20"/>
        </w:rPr>
        <w:t xml:space="preserve"> </w:t>
      </w:r>
      <w:proofErr w:type="spellStart"/>
      <w:r w:rsidRPr="00E76FDF">
        <w:rPr>
          <w:i/>
          <w:iCs/>
          <w:sz w:val="20"/>
          <w:szCs w:val="20"/>
        </w:rPr>
        <w:t>domain</w:t>
      </w:r>
      <w:proofErr w:type="spellEnd"/>
      <w:r w:rsidRPr="00E76FDF">
        <w:rPr>
          <w:i/>
          <w:iCs/>
          <w:sz w:val="20"/>
          <w:szCs w:val="20"/>
        </w:rPr>
        <w:t xml:space="preserve"> error</w:t>
      </w:r>
      <w:r>
        <w:rPr>
          <w:sz w:val="20"/>
          <w:szCs w:val="20"/>
        </w:rPr>
        <w:t xml:space="preserve">, ale dalszy blok </w:t>
      </w:r>
      <w:proofErr w:type="spellStart"/>
      <w:r w:rsidRPr="00E76FDF">
        <w:rPr>
          <w:i/>
          <w:iCs/>
          <w:sz w:val="20"/>
          <w:szCs w:val="20"/>
        </w:rPr>
        <w:t>except</w:t>
      </w:r>
      <w:proofErr w:type="spellEnd"/>
      <w:r>
        <w:rPr>
          <w:sz w:val="20"/>
          <w:szCs w:val="20"/>
        </w:rPr>
        <w:t xml:space="preserve"> przechwytuje ten </w:t>
      </w:r>
      <w:r w:rsidR="00E76FDF">
        <w:rPr>
          <w:sz w:val="20"/>
          <w:szCs w:val="20"/>
        </w:rPr>
        <w:t xml:space="preserve">typ </w:t>
      </w:r>
      <w:r>
        <w:rPr>
          <w:sz w:val="20"/>
          <w:szCs w:val="20"/>
        </w:rPr>
        <w:t>wyjąt</w:t>
      </w:r>
      <w:r w:rsidR="00E76FDF">
        <w:rPr>
          <w:sz w:val="20"/>
          <w:szCs w:val="20"/>
        </w:rPr>
        <w:t>ków</w:t>
      </w:r>
      <w:r>
        <w:rPr>
          <w:sz w:val="20"/>
          <w:szCs w:val="20"/>
        </w:rPr>
        <w:t xml:space="preserve"> i wyświetla go z nieprawidłowym komunikatem o błędnym typie argumentów.</w:t>
      </w:r>
      <w:r w:rsidR="00E76FDF">
        <w:rPr>
          <w:sz w:val="20"/>
          <w:szCs w:val="20"/>
        </w:rPr>
        <w:t xml:space="preserve"> Ponadto sortowanie nie działa zgodnie z założeniem, ponieważ domyślnie wartości są sortowane w kolejności rosnącej, a warunek jest napisany dla kolejności malejącej.</w:t>
      </w:r>
    </w:p>
    <w:p w14:paraId="43246608" w14:textId="51FFF8DF" w:rsidR="00E76FDF" w:rsidRDefault="00E76FDF" w:rsidP="00E76FDF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76FDF" w:rsidRPr="003D2E63" w14:paraId="1927E5F6" w14:textId="77777777" w:rsidTr="002C26E9">
        <w:tc>
          <w:tcPr>
            <w:tcW w:w="5000" w:type="pct"/>
          </w:tcPr>
          <w:p w14:paraId="40DA7E31" w14:textId="77777777" w:rsidR="00E76FDF" w:rsidRPr="003D2E63" w:rsidRDefault="00E76FDF" w:rsidP="002C26E9">
            <w:pPr>
              <w:pStyle w:val="Akapitzlist"/>
              <w:ind w:left="602"/>
              <w:jc w:val="both"/>
              <w:rPr>
                <w:sz w:val="16"/>
                <w:szCs w:val="16"/>
              </w:rPr>
            </w:pPr>
            <w:r w:rsidRPr="003D2E63">
              <w:rPr>
                <w:sz w:val="16"/>
                <w:szCs w:val="16"/>
              </w:rPr>
              <w:t>Aktualna wersja</w:t>
            </w:r>
          </w:p>
        </w:tc>
      </w:tr>
      <w:tr w:rsidR="00E76FDF" w:rsidRPr="003D2E63" w14:paraId="667C7271" w14:textId="77777777" w:rsidTr="002C26E9">
        <w:tc>
          <w:tcPr>
            <w:tcW w:w="5000" w:type="pct"/>
          </w:tcPr>
          <w:p w14:paraId="635C82EF" w14:textId="64E30B5D" w:rsidR="00E76FDF" w:rsidRPr="00E76FDF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12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 xml:space="preserve"> = [a, b, c]</w:t>
            </w:r>
          </w:p>
          <w:p w14:paraId="6F17EBB4" w14:textId="4E9A3129" w:rsidR="00E76FDF" w:rsidRPr="00E76FDF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13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sorted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3BA5347" w14:textId="5DF568FF" w:rsidR="00E76FDF" w:rsidRPr="00E76FDF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  <w:p w14:paraId="2AADBEC6" w14:textId="5D8453C0" w:rsidR="00E76FDF" w:rsidRPr="003D2E63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15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[0] &lt; (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 xml:space="preserve">[1] +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[2]):</w:t>
            </w:r>
          </w:p>
        </w:tc>
      </w:tr>
      <w:tr w:rsidR="00E76FDF" w:rsidRPr="003D2E63" w14:paraId="386AF9EA" w14:textId="77777777" w:rsidTr="002C26E9">
        <w:tc>
          <w:tcPr>
            <w:tcW w:w="5000" w:type="pct"/>
          </w:tcPr>
          <w:p w14:paraId="4F3F41F3" w14:textId="77777777" w:rsidR="00E76FDF" w:rsidRPr="003D2E63" w:rsidRDefault="00E76FDF" w:rsidP="002C26E9">
            <w:pPr>
              <w:pStyle w:val="Akapitzlist"/>
              <w:ind w:left="602"/>
              <w:jc w:val="both"/>
              <w:rPr>
                <w:rFonts w:cstheme="minorHAnsi"/>
                <w:sz w:val="16"/>
                <w:szCs w:val="16"/>
              </w:rPr>
            </w:pPr>
          </w:p>
          <w:p w14:paraId="48D1EC81" w14:textId="77777777" w:rsidR="00E76FDF" w:rsidRPr="003D2E63" w:rsidRDefault="00E76FDF" w:rsidP="002C26E9">
            <w:pPr>
              <w:pStyle w:val="Akapitzlist"/>
              <w:ind w:left="602"/>
              <w:jc w:val="both"/>
              <w:rPr>
                <w:rFonts w:cstheme="minorHAnsi"/>
                <w:sz w:val="16"/>
                <w:szCs w:val="16"/>
              </w:rPr>
            </w:pPr>
            <w:r w:rsidRPr="003D2E63">
              <w:rPr>
                <w:rFonts w:cstheme="minorHAnsi"/>
                <w:sz w:val="16"/>
                <w:szCs w:val="16"/>
              </w:rPr>
              <w:t>Wersja alternatywna</w:t>
            </w:r>
          </w:p>
        </w:tc>
      </w:tr>
      <w:tr w:rsidR="00E76FDF" w:rsidRPr="003D2E63" w14:paraId="232FB002" w14:textId="77777777" w:rsidTr="002C26E9">
        <w:tc>
          <w:tcPr>
            <w:tcW w:w="5000" w:type="pct"/>
          </w:tcPr>
          <w:p w14:paraId="30EB4A0C" w14:textId="77777777" w:rsidR="001F5DBF" w:rsidRDefault="001F5DBF" w:rsidP="001F5DBF">
            <w:pPr>
              <w:ind w:left="605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12 </w:t>
            </w:r>
            <w:proofErr w:type="spellStart"/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 xml:space="preserve"> = [a, b, c]</w:t>
            </w:r>
          </w:p>
          <w:p w14:paraId="0033CD19" w14:textId="5883AF02" w:rsidR="00E76FDF" w:rsidRPr="001F5DBF" w:rsidRDefault="001F5DBF" w:rsidP="001F5DBF">
            <w:pPr>
              <w:ind w:left="605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13 </w:t>
            </w:r>
            <w:proofErr w:type="spellStart"/>
            <w:r w:rsidRPr="001F5DB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1F5DBF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>sorted</w:t>
            </w:r>
            <w:proofErr w:type="spellEnd"/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reverse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=True</w:t>
            </w:r>
            <w:r w:rsidR="00E76FDF" w:rsidRPr="001F5DB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80C63E9" w14:textId="77777777" w:rsidR="00E76FDF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  <w:p w14:paraId="7B0252CE" w14:textId="71952368" w:rsidR="00E76FDF" w:rsidRPr="00E76FDF" w:rsidRDefault="00E76FDF" w:rsidP="00E76FDF">
            <w:pPr>
              <w:pStyle w:val="Akapitzlist"/>
              <w:ind w:left="602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15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[0] &lt; (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 xml:space="preserve">[1] + </w:t>
            </w:r>
            <w:proofErr w:type="spellStart"/>
            <w:r w:rsidRPr="00E76FDF">
              <w:rPr>
                <w:rFonts w:ascii="Courier New" w:hAnsi="Courier New" w:cs="Courier New"/>
                <w:sz w:val="16"/>
                <w:szCs w:val="16"/>
              </w:rPr>
              <w:t>table</w:t>
            </w:r>
            <w:proofErr w:type="spellEnd"/>
            <w:r w:rsidRPr="00E76FDF">
              <w:rPr>
                <w:rFonts w:ascii="Courier New" w:hAnsi="Courier New" w:cs="Courier New"/>
                <w:sz w:val="16"/>
                <w:szCs w:val="16"/>
              </w:rPr>
              <w:t>[2]):</w:t>
            </w:r>
          </w:p>
        </w:tc>
      </w:tr>
      <w:tr w:rsidR="00E76FDF" w:rsidRPr="003D2E63" w14:paraId="790C165C" w14:textId="77777777" w:rsidTr="002C26E9">
        <w:tc>
          <w:tcPr>
            <w:tcW w:w="5000" w:type="pct"/>
          </w:tcPr>
          <w:p w14:paraId="14CF8ACA" w14:textId="77777777" w:rsidR="00E76FDF" w:rsidRPr="00E76FDF" w:rsidRDefault="00E76FDF" w:rsidP="00E76FD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3FB7593" w14:textId="77777777" w:rsidR="00E76FDF" w:rsidRDefault="00E76FDF" w:rsidP="00E76FDF">
      <w:pPr>
        <w:spacing w:after="0" w:line="240" w:lineRule="auto"/>
        <w:jc w:val="both"/>
        <w:rPr>
          <w:sz w:val="20"/>
          <w:szCs w:val="20"/>
        </w:rPr>
      </w:pPr>
    </w:p>
    <w:p w14:paraId="17D9FBDB" w14:textId="567B8350" w:rsidR="00E76FDF" w:rsidRDefault="00FA2E5E" w:rsidP="00E76FD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2</w:t>
      </w:r>
    </w:p>
    <w:p w14:paraId="5B6984D4" w14:textId="37F853EC" w:rsidR="00FA2E5E" w:rsidRDefault="00FA2E5E" w:rsidP="00FA2E5E">
      <w:pPr>
        <w:pStyle w:val="Akapitzlist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Linia 14 – w </w:t>
      </w:r>
      <w:proofErr w:type="spellStart"/>
      <w:r>
        <w:rPr>
          <w:sz w:val="20"/>
          <w:szCs w:val="20"/>
        </w:rPr>
        <w:t>Pythonie</w:t>
      </w:r>
      <w:proofErr w:type="spellEnd"/>
      <w:r>
        <w:rPr>
          <w:sz w:val="20"/>
          <w:szCs w:val="20"/>
        </w:rPr>
        <w:t xml:space="preserve"> nie kończy się linii średnikiem.</w:t>
      </w:r>
    </w:p>
    <w:p w14:paraId="4CB8610C" w14:textId="1AB779B3" w:rsidR="00BB1278" w:rsidRDefault="00BB1278" w:rsidP="00BB1278">
      <w:pPr>
        <w:spacing w:after="0" w:line="240" w:lineRule="auto"/>
        <w:jc w:val="both"/>
        <w:rPr>
          <w:sz w:val="20"/>
          <w:szCs w:val="20"/>
        </w:rPr>
      </w:pPr>
    </w:p>
    <w:p w14:paraId="0BC496EE" w14:textId="3EA0264E" w:rsidR="00BB1278" w:rsidRDefault="00BB1278" w:rsidP="00BB127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4</w:t>
      </w:r>
    </w:p>
    <w:p w14:paraId="1E62CB60" w14:textId="6403A5F0" w:rsidR="00C73E4B" w:rsidRDefault="00C73E4B" w:rsidP="00BB1278">
      <w:pPr>
        <w:pStyle w:val="Akapitzlist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PROBLEM: Wynik jest wypisywany w nieprawidłowym formacie - z treści zadania: „</w:t>
      </w:r>
      <w:r>
        <w:t>(wyraz): (</w:t>
      </w:r>
      <w:proofErr w:type="spellStart"/>
      <w:r>
        <w:t>liczba_samogłosek</w:t>
      </w:r>
      <w:proofErr w:type="spellEnd"/>
      <w:r>
        <w:t>)</w:t>
      </w:r>
      <w:r>
        <w:t>”.</w:t>
      </w:r>
    </w:p>
    <w:p w14:paraId="20EA4BF7" w14:textId="7F7DF667" w:rsidR="00BB1278" w:rsidRDefault="00BB1278" w:rsidP="00BB1278">
      <w:pPr>
        <w:pStyle w:val="Akapitzlist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Zawartość zmiennej </w:t>
      </w:r>
      <w:proofErr w:type="spellStart"/>
      <w:r w:rsidRPr="00B22032">
        <w:rPr>
          <w:i/>
          <w:iCs/>
          <w:sz w:val="20"/>
          <w:szCs w:val="20"/>
        </w:rPr>
        <w:t>sys.argv</w:t>
      </w:r>
      <w:proofErr w:type="spellEnd"/>
      <w:r>
        <w:rPr>
          <w:sz w:val="20"/>
          <w:szCs w:val="20"/>
        </w:rPr>
        <w:t xml:space="preserve"> to stringi, nie ma potrzeby ponownej konwersji przed użyciem metody </w:t>
      </w:r>
      <w:proofErr w:type="spellStart"/>
      <w:r w:rsidRPr="00B22032">
        <w:rPr>
          <w:i/>
          <w:iCs/>
          <w:sz w:val="20"/>
          <w:szCs w:val="20"/>
        </w:rPr>
        <w:t>lower</w:t>
      </w:r>
      <w:proofErr w:type="spellEnd"/>
      <w:r w:rsidRPr="00B22032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>.</w:t>
      </w:r>
    </w:p>
    <w:p w14:paraId="19883B6D" w14:textId="7B01C399" w:rsidR="002D2338" w:rsidRDefault="002D2338" w:rsidP="002D2338">
      <w:pPr>
        <w:spacing w:after="0" w:line="240" w:lineRule="auto"/>
        <w:jc w:val="both"/>
        <w:rPr>
          <w:sz w:val="20"/>
          <w:szCs w:val="20"/>
        </w:rPr>
      </w:pPr>
    </w:p>
    <w:p w14:paraId="0DB9B581" w14:textId="40E8AB93" w:rsidR="00C73E4B" w:rsidRDefault="00C73E4B" w:rsidP="002D233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5</w:t>
      </w:r>
    </w:p>
    <w:p w14:paraId="390B0B8F" w14:textId="33E89F2C" w:rsidR="00C73E4B" w:rsidRDefault="00C73E4B" w:rsidP="00C73E4B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C73E4B">
        <w:rPr>
          <w:sz w:val="20"/>
          <w:szCs w:val="20"/>
        </w:rPr>
        <w:t xml:space="preserve">Zamiast stosować </w:t>
      </w:r>
      <w:r>
        <w:rPr>
          <w:sz w:val="20"/>
          <w:szCs w:val="20"/>
        </w:rPr>
        <w:t xml:space="preserve">dwa zagnieżdżone bloki </w:t>
      </w:r>
      <w:proofErr w:type="spellStart"/>
      <w:r w:rsidRPr="00C73E4B"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 w:rsidRPr="00C73E4B">
        <w:rPr>
          <w:i/>
          <w:iCs/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 można zastosować jeden blok </w:t>
      </w:r>
      <w:proofErr w:type="spellStart"/>
      <w:r w:rsidRPr="00C73E4B"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 w:rsidRPr="00C73E4B">
        <w:rPr>
          <w:i/>
          <w:iCs/>
          <w:sz w:val="20"/>
          <w:szCs w:val="20"/>
        </w:rPr>
        <w:t>el</w:t>
      </w:r>
      <w:r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>
        <w:rPr>
          <w:i/>
          <w:iCs/>
          <w:sz w:val="20"/>
          <w:szCs w:val="20"/>
        </w:rPr>
        <w:t>else</w:t>
      </w:r>
      <w:proofErr w:type="spellEnd"/>
      <w:r>
        <w:rPr>
          <w:i/>
          <w:iCs/>
          <w:sz w:val="20"/>
          <w:szCs w:val="20"/>
        </w:rPr>
        <w:t xml:space="preserve"> – </w:t>
      </w:r>
      <w:r w:rsidR="008D6799">
        <w:rPr>
          <w:sz w:val="20"/>
          <w:szCs w:val="20"/>
        </w:rPr>
        <w:t>pierwsze dwa</w:t>
      </w:r>
      <w:r w:rsidRPr="00C73E4B">
        <w:rPr>
          <w:sz w:val="20"/>
          <w:szCs w:val="20"/>
        </w:rPr>
        <w:t xml:space="preserve"> wa</w:t>
      </w:r>
      <w:r>
        <w:rPr>
          <w:sz w:val="20"/>
          <w:szCs w:val="20"/>
        </w:rPr>
        <w:t>runki są równorzędne</w:t>
      </w:r>
      <w:r w:rsidR="00C73454">
        <w:rPr>
          <w:sz w:val="20"/>
          <w:szCs w:val="20"/>
        </w:rPr>
        <w:t>, a poprawiłoby to czytelność kodu</w:t>
      </w:r>
      <w:r>
        <w:rPr>
          <w:sz w:val="20"/>
          <w:szCs w:val="20"/>
        </w:rPr>
        <w:t>.</w:t>
      </w:r>
    </w:p>
    <w:p w14:paraId="7C63350F" w14:textId="18AF0DA8" w:rsidR="00C73E4B" w:rsidRDefault="00C73E4B" w:rsidP="00C73E4B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 przypadku obliczania wzajemnego położenia prostych na podstawie współczynników wystarczyłoby podanie współczynników kierunkowych (</w:t>
      </w:r>
      <w:r w:rsidRPr="00DC1CCC">
        <w:rPr>
          <w:i/>
          <w:iCs/>
          <w:sz w:val="20"/>
          <w:szCs w:val="20"/>
        </w:rPr>
        <w:t>a1</w:t>
      </w:r>
      <w:r>
        <w:rPr>
          <w:sz w:val="20"/>
          <w:szCs w:val="20"/>
        </w:rPr>
        <w:t>,</w:t>
      </w:r>
      <w:r w:rsidRPr="00DC1CCC">
        <w:rPr>
          <w:i/>
          <w:iCs/>
          <w:sz w:val="20"/>
          <w:szCs w:val="20"/>
        </w:rPr>
        <w:t>a2</w:t>
      </w:r>
      <w:r>
        <w:rPr>
          <w:sz w:val="20"/>
          <w:szCs w:val="20"/>
        </w:rPr>
        <w:t xml:space="preserve">), a nie pełnego równania prostej – zmienne </w:t>
      </w:r>
      <w:r w:rsidRPr="00DC1CCC">
        <w:rPr>
          <w:i/>
          <w:iCs/>
          <w:sz w:val="20"/>
          <w:szCs w:val="20"/>
        </w:rPr>
        <w:t>b1</w:t>
      </w:r>
      <w:r>
        <w:rPr>
          <w:sz w:val="20"/>
          <w:szCs w:val="20"/>
        </w:rPr>
        <w:t xml:space="preserve">, </w:t>
      </w:r>
      <w:r w:rsidRPr="00DC1CCC">
        <w:rPr>
          <w:i/>
          <w:iCs/>
          <w:sz w:val="20"/>
          <w:szCs w:val="20"/>
        </w:rPr>
        <w:t>b2</w:t>
      </w:r>
      <w:r>
        <w:rPr>
          <w:sz w:val="20"/>
          <w:szCs w:val="20"/>
        </w:rPr>
        <w:t xml:space="preserve"> są nieużywane.</w:t>
      </w:r>
    </w:p>
    <w:p w14:paraId="0EABA2F4" w14:textId="74121945" w:rsidR="0028127A" w:rsidRDefault="0028127A" w:rsidP="0028127A">
      <w:pPr>
        <w:spacing w:after="0" w:line="240" w:lineRule="auto"/>
        <w:jc w:val="both"/>
        <w:rPr>
          <w:sz w:val="20"/>
          <w:szCs w:val="20"/>
        </w:rPr>
      </w:pPr>
    </w:p>
    <w:p w14:paraId="75606945" w14:textId="003539BF" w:rsidR="0028127A" w:rsidRDefault="0028127A" w:rsidP="002812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</w:t>
      </w:r>
      <w:r w:rsidR="009A4BE0">
        <w:rPr>
          <w:sz w:val="20"/>
          <w:szCs w:val="20"/>
        </w:rPr>
        <w:t>a</w:t>
      </w:r>
      <w:r>
        <w:rPr>
          <w:sz w:val="20"/>
          <w:szCs w:val="20"/>
        </w:rPr>
        <w:t xml:space="preserve"> 6</w:t>
      </w:r>
      <w:r w:rsidR="009A4BE0">
        <w:rPr>
          <w:sz w:val="20"/>
          <w:szCs w:val="20"/>
        </w:rPr>
        <w:t>-</w:t>
      </w:r>
      <w:r w:rsidR="0022130C">
        <w:rPr>
          <w:sz w:val="20"/>
          <w:szCs w:val="20"/>
        </w:rPr>
        <w:t>8</w:t>
      </w:r>
      <w:r w:rsidR="00B52250">
        <w:rPr>
          <w:sz w:val="20"/>
          <w:szCs w:val="20"/>
        </w:rPr>
        <w:t>:</w:t>
      </w:r>
    </w:p>
    <w:p w14:paraId="0C48E497" w14:textId="77DFA972" w:rsidR="00472F38" w:rsidRDefault="00472F38" w:rsidP="00472F38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sz w:val="20"/>
          <w:szCs w:val="20"/>
        </w:rPr>
        <w:t>Przy odczycie z pliku brakuje sprawdzania, czy odczytana wartość temperatury jest liczbą całkowitą – jeżeli podana została liczba zmiennoprzecinkowa</w:t>
      </w:r>
      <w:r w:rsidR="00A50EE8">
        <w:rPr>
          <w:sz w:val="20"/>
          <w:szCs w:val="20"/>
        </w:rPr>
        <w:t xml:space="preserve"> lub string</w:t>
      </w:r>
      <w:r>
        <w:rPr>
          <w:sz w:val="20"/>
          <w:szCs w:val="20"/>
        </w:rPr>
        <w:t xml:space="preserve">, to zostanie rzucony wyjątek typu </w:t>
      </w:r>
      <w:proofErr w:type="spellStart"/>
      <w:r w:rsidRPr="001D71E2">
        <w:rPr>
          <w:i/>
          <w:iCs/>
          <w:sz w:val="20"/>
          <w:szCs w:val="20"/>
        </w:rPr>
        <w:t>ValueError</w:t>
      </w:r>
      <w:proofErr w:type="spellEnd"/>
      <w:r>
        <w:rPr>
          <w:sz w:val="20"/>
          <w:szCs w:val="20"/>
        </w:rPr>
        <w:t xml:space="preserve">, który jest przechwytywany przez dalszy blok </w:t>
      </w:r>
      <w:proofErr w:type="spellStart"/>
      <w:r w:rsidRPr="00472F38">
        <w:rPr>
          <w:i/>
          <w:iCs/>
          <w:sz w:val="20"/>
          <w:szCs w:val="20"/>
        </w:rPr>
        <w:t>except</w:t>
      </w:r>
      <w:proofErr w:type="spellEnd"/>
      <w:r>
        <w:rPr>
          <w:sz w:val="20"/>
          <w:szCs w:val="20"/>
        </w:rPr>
        <w:t xml:space="preserve"> i </w:t>
      </w:r>
      <w:r>
        <w:rPr>
          <w:sz w:val="20"/>
          <w:szCs w:val="20"/>
        </w:rPr>
        <w:t>wyświetla</w:t>
      </w:r>
      <w:r>
        <w:rPr>
          <w:sz w:val="20"/>
          <w:szCs w:val="20"/>
        </w:rPr>
        <w:t>ny</w:t>
      </w:r>
      <w:r>
        <w:rPr>
          <w:sz w:val="20"/>
          <w:szCs w:val="20"/>
        </w:rPr>
        <w:t xml:space="preserve"> z nieprawidłowym komunikatem o błędnym typie argumentów</w:t>
      </w:r>
      <w:r>
        <w:rPr>
          <w:sz w:val="20"/>
          <w:szCs w:val="20"/>
        </w:rPr>
        <w:t>.</w:t>
      </w:r>
    </w:p>
    <w:p w14:paraId="5A7476B8" w14:textId="129D9F16" w:rsidR="0093336C" w:rsidRDefault="0093336C" w:rsidP="00472F38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PROBLEM: W wersji z wydzielonym modułem brakuje zamykania pliku otwartego do zapisu.</w:t>
      </w:r>
    </w:p>
    <w:p w14:paraId="43ECC505" w14:textId="1FEFEFCE" w:rsidR="00FD79BA" w:rsidRPr="00FD79BA" w:rsidRDefault="00FD79BA" w:rsidP="00FD79BA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W zadaniu 8 dwa zagnieżdżone bloki </w:t>
      </w:r>
      <w:proofErr w:type="spellStart"/>
      <w:r w:rsidRPr="00C73E4B"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 w:rsidRPr="00C73E4B">
        <w:rPr>
          <w:i/>
          <w:iCs/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 można zastosować jeden blok </w:t>
      </w:r>
      <w:proofErr w:type="spellStart"/>
      <w:r w:rsidRPr="00C73E4B"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 w:rsidRPr="00C73E4B">
        <w:rPr>
          <w:i/>
          <w:iCs/>
          <w:sz w:val="20"/>
          <w:szCs w:val="20"/>
        </w:rPr>
        <w:t>el</w:t>
      </w:r>
      <w:r>
        <w:rPr>
          <w:i/>
          <w:iCs/>
          <w:sz w:val="20"/>
          <w:szCs w:val="20"/>
        </w:rPr>
        <w:t>if</w:t>
      </w:r>
      <w:proofErr w:type="spellEnd"/>
      <w:r w:rsidRPr="00C73E4B">
        <w:rPr>
          <w:i/>
          <w:iCs/>
          <w:sz w:val="20"/>
          <w:szCs w:val="20"/>
        </w:rPr>
        <w:t>…</w:t>
      </w:r>
      <w:proofErr w:type="spellStart"/>
      <w:r>
        <w:rPr>
          <w:i/>
          <w:iCs/>
          <w:sz w:val="20"/>
          <w:szCs w:val="20"/>
        </w:rPr>
        <w:t>else</w:t>
      </w:r>
      <w:proofErr w:type="spellEnd"/>
      <w:r>
        <w:rPr>
          <w:i/>
          <w:iCs/>
          <w:sz w:val="20"/>
          <w:szCs w:val="20"/>
        </w:rPr>
        <w:t xml:space="preserve"> – </w:t>
      </w:r>
      <w:r>
        <w:rPr>
          <w:sz w:val="20"/>
          <w:szCs w:val="20"/>
        </w:rPr>
        <w:t xml:space="preserve">warunki na tryb pracy są równorzędne, a poprawiłoby to czytelność kodu. W aktualnej wersji blok </w:t>
      </w:r>
      <w:proofErr w:type="spellStart"/>
      <w:r w:rsidRPr="00FD79BA">
        <w:rPr>
          <w:i/>
          <w:iCs/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 znajduje się w nieprawidłowym miejscu, przez co komunikat o nieprawidłowym trybie pracy i nie </w:t>
      </w:r>
      <w:proofErr w:type="spellStart"/>
      <w:r>
        <w:rPr>
          <w:sz w:val="20"/>
          <w:szCs w:val="20"/>
        </w:rPr>
        <w:t>trollowaniu</w:t>
      </w:r>
      <w:proofErr w:type="spellEnd"/>
      <w:r>
        <w:rPr>
          <w:sz w:val="20"/>
          <w:szCs w:val="20"/>
        </w:rPr>
        <w:t xml:space="preserve"> ni</w:t>
      </w:r>
      <w:r w:rsidR="00AA7204">
        <w:rPr>
          <w:sz w:val="20"/>
          <w:szCs w:val="20"/>
        </w:rPr>
        <w:t>gd</w:t>
      </w:r>
      <w:r>
        <w:rPr>
          <w:sz w:val="20"/>
          <w:szCs w:val="20"/>
        </w:rPr>
        <w:t>y nie zostanie wyświetlony.</w:t>
      </w:r>
    </w:p>
    <w:p w14:paraId="472BC01E" w14:textId="62761A51" w:rsidR="0028127A" w:rsidRPr="00FD79BA" w:rsidRDefault="0028127A" w:rsidP="00FD79BA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FD79BA">
        <w:rPr>
          <w:sz w:val="20"/>
          <w:szCs w:val="20"/>
        </w:rPr>
        <w:t xml:space="preserve">Zawartość zmiennej </w:t>
      </w:r>
      <w:proofErr w:type="spellStart"/>
      <w:r w:rsidRPr="00FD79BA">
        <w:rPr>
          <w:i/>
          <w:iCs/>
          <w:sz w:val="20"/>
          <w:szCs w:val="20"/>
        </w:rPr>
        <w:t>sys.argv</w:t>
      </w:r>
      <w:proofErr w:type="spellEnd"/>
      <w:r w:rsidRPr="00FD79BA">
        <w:rPr>
          <w:sz w:val="20"/>
          <w:szCs w:val="20"/>
        </w:rPr>
        <w:t xml:space="preserve"> to stringi, nie ma potrzeby ponownej konwersji.</w:t>
      </w:r>
    </w:p>
    <w:p w14:paraId="1289CEA3" w14:textId="7AE7F77C" w:rsidR="004A5C27" w:rsidRDefault="004A5C27" w:rsidP="00FD79BA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Należy unikać nazywania zmiennych czy funkcji nazwami typów i metod wbudowanych (tutaj: </w:t>
      </w:r>
      <w:r w:rsidRPr="008B5843">
        <w:rPr>
          <w:i/>
          <w:iCs/>
          <w:sz w:val="20"/>
          <w:szCs w:val="20"/>
        </w:rPr>
        <w:t>list</w:t>
      </w:r>
      <w:r w:rsidR="008E2E5A">
        <w:rPr>
          <w:sz w:val="20"/>
          <w:szCs w:val="20"/>
        </w:rPr>
        <w:t xml:space="preserve">, </w:t>
      </w:r>
      <w:proofErr w:type="spellStart"/>
      <w:r w:rsidR="008E2E5A" w:rsidRPr="008B5843">
        <w:rPr>
          <w:i/>
          <w:iCs/>
          <w:sz w:val="20"/>
          <w:szCs w:val="20"/>
        </w:rPr>
        <w:t>str</w:t>
      </w:r>
      <w:proofErr w:type="spellEnd"/>
      <w:r>
        <w:rPr>
          <w:sz w:val="20"/>
          <w:szCs w:val="20"/>
        </w:rPr>
        <w:t>).</w:t>
      </w:r>
    </w:p>
    <w:p w14:paraId="2C7E17C9" w14:textId="4B966F83" w:rsidR="00C73E4B" w:rsidRDefault="00047BCB" w:rsidP="00FD79BA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Brakuje formatowania wyświetlanego wyniku – wypisywanie surowej tablicy jest mało czytelne.</w:t>
      </w:r>
    </w:p>
    <w:p w14:paraId="6540E056" w14:textId="0665F5E8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</w:p>
    <w:p w14:paraId="1EF1F14A" w14:textId="3A5C1567" w:rsidR="00562857" w:rsidRPr="00D70FD9" w:rsidRDefault="00562857" w:rsidP="00562857">
      <w:pPr>
        <w:spacing w:after="0" w:line="240" w:lineRule="auto"/>
        <w:jc w:val="both"/>
        <w:rPr>
          <w:b/>
          <w:bCs/>
          <w:sz w:val="20"/>
          <w:szCs w:val="20"/>
        </w:rPr>
      </w:pPr>
      <w:r w:rsidRPr="00D70FD9">
        <w:rPr>
          <w:b/>
          <w:bCs/>
          <w:sz w:val="20"/>
          <w:szCs w:val="20"/>
        </w:rPr>
        <w:t>KOMENTARZE – lista 1-</w:t>
      </w:r>
      <w:r>
        <w:rPr>
          <w:b/>
          <w:bCs/>
          <w:sz w:val="20"/>
          <w:szCs w:val="20"/>
        </w:rPr>
        <w:t>2</w:t>
      </w:r>
      <w:r w:rsidRPr="00D70FD9">
        <w:rPr>
          <w:b/>
          <w:bCs/>
          <w:sz w:val="20"/>
          <w:szCs w:val="20"/>
        </w:rPr>
        <w:t>A</w:t>
      </w:r>
    </w:p>
    <w:p w14:paraId="10977F0E" w14:textId="79ADD1FA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</w:p>
    <w:p w14:paraId="6954C6FE" w14:textId="10B2462B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1</w:t>
      </w:r>
    </w:p>
    <w:p w14:paraId="223AA635" w14:textId="11D90CA6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Nie mam co oceniać, „sorry”.</w:t>
      </w:r>
    </w:p>
    <w:p w14:paraId="4EC7049C" w14:textId="4408B960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</w:p>
    <w:p w14:paraId="1DBC7683" w14:textId="115CE44B" w:rsidR="00562857" w:rsidRDefault="00562857" w:rsidP="0056285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2</w:t>
      </w:r>
    </w:p>
    <w:p w14:paraId="33AEBC2E" w14:textId="6955CA7C" w:rsidR="00562857" w:rsidRDefault="00562857" w:rsidP="00162D19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162D19">
        <w:rPr>
          <w:sz w:val="20"/>
          <w:szCs w:val="20"/>
        </w:rPr>
        <w:t xml:space="preserve">PROBLEM: Brakuje sprawdzania, czy podana ścieżka do folderu istnieje (np. przez przechwytywanie wyjątku typu </w:t>
      </w:r>
      <w:proofErr w:type="spellStart"/>
      <w:r w:rsidRPr="00982741">
        <w:rPr>
          <w:i/>
          <w:iCs/>
          <w:sz w:val="20"/>
          <w:szCs w:val="20"/>
        </w:rPr>
        <w:t>FileNotFoundError</w:t>
      </w:r>
      <w:proofErr w:type="spellEnd"/>
      <w:r w:rsidRPr="00162D19">
        <w:rPr>
          <w:sz w:val="20"/>
          <w:szCs w:val="20"/>
        </w:rPr>
        <w:t>, który może zostać rzucony z linii 20).</w:t>
      </w:r>
      <w:r w:rsidR="00162D19" w:rsidRPr="00162D19">
        <w:rPr>
          <w:sz w:val="20"/>
          <w:szCs w:val="20"/>
        </w:rPr>
        <w:t xml:space="preserve"> Analogicznie brakuje komunikatu w sytuacji, gdy w podanym folderze nie ma pliku o podanym rozszerzeniu.</w:t>
      </w:r>
    </w:p>
    <w:p w14:paraId="63486528" w14:textId="77777777" w:rsidR="00162D19" w:rsidRPr="00FD79BA" w:rsidRDefault="00162D19" w:rsidP="00162D19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FD79BA">
        <w:rPr>
          <w:sz w:val="20"/>
          <w:szCs w:val="20"/>
        </w:rPr>
        <w:t xml:space="preserve">Zawartość zmiennej </w:t>
      </w:r>
      <w:proofErr w:type="spellStart"/>
      <w:r w:rsidRPr="00FD79BA">
        <w:rPr>
          <w:i/>
          <w:iCs/>
          <w:sz w:val="20"/>
          <w:szCs w:val="20"/>
        </w:rPr>
        <w:t>sys.argv</w:t>
      </w:r>
      <w:proofErr w:type="spellEnd"/>
      <w:r w:rsidRPr="00FD79BA">
        <w:rPr>
          <w:sz w:val="20"/>
          <w:szCs w:val="20"/>
        </w:rPr>
        <w:t xml:space="preserve"> to stringi, nie ma potrzeby ponownej konwersji.</w:t>
      </w:r>
    </w:p>
    <w:p w14:paraId="1B45E3FF" w14:textId="40BBE271" w:rsidR="00162D19" w:rsidRDefault="00162D19" w:rsidP="00741D8E">
      <w:pPr>
        <w:spacing w:after="0" w:line="240" w:lineRule="auto"/>
        <w:jc w:val="both"/>
        <w:rPr>
          <w:sz w:val="20"/>
          <w:szCs w:val="20"/>
        </w:rPr>
      </w:pPr>
    </w:p>
    <w:p w14:paraId="02EADF13" w14:textId="73F001A0" w:rsidR="00741D8E" w:rsidRDefault="00741D8E" w:rsidP="00741D8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Zadanie 3</w:t>
      </w:r>
    </w:p>
    <w:p w14:paraId="597B3FA6" w14:textId="2C7D6218" w:rsidR="00741D8E" w:rsidRDefault="00741D8E" w:rsidP="00741D8E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W przypadku przechwycenia wyjątku z metodzie </w:t>
      </w:r>
      <w:r w:rsidRPr="002B3F4F">
        <w:rPr>
          <w:i/>
          <w:iCs/>
          <w:sz w:val="20"/>
          <w:szCs w:val="20"/>
        </w:rPr>
        <w:t>__</w:t>
      </w:r>
      <w:proofErr w:type="spellStart"/>
      <w:r w:rsidRPr="002B3F4F">
        <w:rPr>
          <w:i/>
          <w:iCs/>
          <w:sz w:val="20"/>
          <w:szCs w:val="20"/>
        </w:rPr>
        <w:t>init</w:t>
      </w:r>
      <w:proofErr w:type="spellEnd"/>
      <w:r w:rsidRPr="002B3F4F">
        <w:rPr>
          <w:i/>
          <w:iCs/>
          <w:sz w:val="20"/>
          <w:szCs w:val="20"/>
        </w:rPr>
        <w:t>__()</w:t>
      </w:r>
      <w:r>
        <w:rPr>
          <w:sz w:val="20"/>
          <w:szCs w:val="20"/>
        </w:rPr>
        <w:t xml:space="preserve"> lepiej byłoby „przerzucić” ten wyjątek dalej niż polegać na komunikacie wyświetlanym w konsoli (w przypadku klas nie ma podstaw zakładać, że standardowe wyjście będzie dostępne np. jako część większego programu, ponadto chodzi raczej o uniemożliwienie stworzenia obiektu z nieprawidłowymi współczynnikami).</w:t>
      </w:r>
    </w:p>
    <w:p w14:paraId="61290C55" w14:textId="105C6A71" w:rsidR="00741D8E" w:rsidRDefault="00741D8E" w:rsidP="00741D8E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PROBLEM: Jeżeli na końcu listy współczynników są podane zera, to nie powinny one być usuwane – w przeciwnym razie stopień wielomianu jest sztucznie zaniżany, bo te usuwane zera sygnaliz</w:t>
      </w:r>
      <w:r w:rsidR="00BC3931">
        <w:rPr>
          <w:sz w:val="20"/>
          <w:szCs w:val="20"/>
        </w:rPr>
        <w:t>ują</w:t>
      </w:r>
      <w:r>
        <w:rPr>
          <w:sz w:val="20"/>
          <w:szCs w:val="20"/>
        </w:rPr>
        <w:t xml:space="preserve"> wyraz</w:t>
      </w:r>
      <w:r w:rsidR="00BC3931">
        <w:rPr>
          <w:sz w:val="20"/>
          <w:szCs w:val="20"/>
        </w:rPr>
        <w:t>y</w:t>
      </w:r>
      <w:r>
        <w:rPr>
          <w:sz w:val="20"/>
          <w:szCs w:val="20"/>
        </w:rPr>
        <w:t>, które mają zerowe współczynniki</w:t>
      </w:r>
      <w:r w:rsidR="00732C05">
        <w:rPr>
          <w:sz w:val="20"/>
          <w:szCs w:val="20"/>
        </w:rPr>
        <w:t>.</w:t>
      </w:r>
    </w:p>
    <w:p w14:paraId="60117161" w14:textId="0C21DA18" w:rsidR="00A36607" w:rsidRDefault="00A36607" w:rsidP="00741D8E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PROBLEM: Brakuje implementacji mnożenia wielomianów.</w:t>
      </w:r>
    </w:p>
    <w:p w14:paraId="09B872A9" w14:textId="061DC931" w:rsidR="00B12430" w:rsidRDefault="00B12430" w:rsidP="00741D8E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PROBLEM: Przy odejmowaniu wielomianów nie jest prawidłowo uwzględniana sytuacja, gdy wielomian odejmowany jest dłuższy i współczynniki najwyższych stopni powinny mieć zmienione znaki.</w:t>
      </w:r>
    </w:p>
    <w:p w14:paraId="3469C569" w14:textId="39D14629" w:rsidR="00741D8E" w:rsidRPr="003800A4" w:rsidRDefault="00741D8E" w:rsidP="00741D8E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 w:rsidRPr="003800A4">
        <w:rPr>
          <w:sz w:val="20"/>
          <w:szCs w:val="20"/>
        </w:rPr>
        <w:t>Przy wyświetlaniu reprezentacji wielomianu brakuje rozróżnienia na dodatnie i ujemne wartości współczynników (przy ujemnych współczynnikach wyświetlany jest zarówno znak „+”, jak „–„).</w:t>
      </w:r>
    </w:p>
    <w:p w14:paraId="30547DC5" w14:textId="77777777" w:rsidR="00741D8E" w:rsidRPr="00741D8E" w:rsidRDefault="00741D8E" w:rsidP="005F2EF7">
      <w:pPr>
        <w:pStyle w:val="Akapitzlist"/>
        <w:spacing w:after="0" w:line="240" w:lineRule="auto"/>
        <w:jc w:val="both"/>
        <w:rPr>
          <w:sz w:val="20"/>
          <w:szCs w:val="20"/>
        </w:rPr>
      </w:pPr>
    </w:p>
    <w:p w14:paraId="304BAAEE" w14:textId="56FBBAC8" w:rsidR="00562857" w:rsidRPr="00562857" w:rsidRDefault="00562857" w:rsidP="00162D19">
      <w:pPr>
        <w:pStyle w:val="Akapitzlist"/>
        <w:spacing w:after="0" w:line="240" w:lineRule="auto"/>
        <w:jc w:val="both"/>
        <w:rPr>
          <w:sz w:val="20"/>
          <w:szCs w:val="20"/>
        </w:rPr>
      </w:pPr>
    </w:p>
    <w:sectPr w:rsidR="00562857" w:rsidRPr="00562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B18"/>
    <w:multiLevelType w:val="hybridMultilevel"/>
    <w:tmpl w:val="BE066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6FE"/>
    <w:multiLevelType w:val="hybridMultilevel"/>
    <w:tmpl w:val="83DC00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E07"/>
    <w:multiLevelType w:val="hybridMultilevel"/>
    <w:tmpl w:val="92F2E7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80E06"/>
    <w:multiLevelType w:val="hybridMultilevel"/>
    <w:tmpl w:val="6E9AA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93F"/>
    <w:multiLevelType w:val="hybridMultilevel"/>
    <w:tmpl w:val="C7B29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1784"/>
    <w:multiLevelType w:val="hybridMultilevel"/>
    <w:tmpl w:val="0142BC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01187"/>
    <w:multiLevelType w:val="hybridMultilevel"/>
    <w:tmpl w:val="B442F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82B08"/>
    <w:multiLevelType w:val="hybridMultilevel"/>
    <w:tmpl w:val="5AF289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B48DA"/>
    <w:multiLevelType w:val="hybridMultilevel"/>
    <w:tmpl w:val="7A5A6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512A"/>
    <w:multiLevelType w:val="hybridMultilevel"/>
    <w:tmpl w:val="9F481B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F1C3D"/>
    <w:multiLevelType w:val="hybridMultilevel"/>
    <w:tmpl w:val="FED269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8554A"/>
    <w:multiLevelType w:val="hybridMultilevel"/>
    <w:tmpl w:val="C8DC340C"/>
    <w:lvl w:ilvl="0" w:tplc="2CECE146">
      <w:start w:val="12"/>
      <w:numFmt w:val="decimal"/>
      <w:lvlText w:val="%1"/>
      <w:lvlJc w:val="left"/>
      <w:pPr>
        <w:ind w:left="9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2" w:hanging="360"/>
      </w:pPr>
    </w:lvl>
    <w:lvl w:ilvl="2" w:tplc="0415001B" w:tentative="1">
      <w:start w:val="1"/>
      <w:numFmt w:val="lowerRoman"/>
      <w:lvlText w:val="%3."/>
      <w:lvlJc w:val="right"/>
      <w:pPr>
        <w:ind w:left="2402" w:hanging="180"/>
      </w:pPr>
    </w:lvl>
    <w:lvl w:ilvl="3" w:tplc="0415000F" w:tentative="1">
      <w:start w:val="1"/>
      <w:numFmt w:val="decimal"/>
      <w:lvlText w:val="%4."/>
      <w:lvlJc w:val="left"/>
      <w:pPr>
        <w:ind w:left="3122" w:hanging="360"/>
      </w:pPr>
    </w:lvl>
    <w:lvl w:ilvl="4" w:tplc="04150019" w:tentative="1">
      <w:start w:val="1"/>
      <w:numFmt w:val="lowerLetter"/>
      <w:lvlText w:val="%5."/>
      <w:lvlJc w:val="left"/>
      <w:pPr>
        <w:ind w:left="3842" w:hanging="360"/>
      </w:pPr>
    </w:lvl>
    <w:lvl w:ilvl="5" w:tplc="0415001B" w:tentative="1">
      <w:start w:val="1"/>
      <w:numFmt w:val="lowerRoman"/>
      <w:lvlText w:val="%6."/>
      <w:lvlJc w:val="right"/>
      <w:pPr>
        <w:ind w:left="4562" w:hanging="180"/>
      </w:pPr>
    </w:lvl>
    <w:lvl w:ilvl="6" w:tplc="0415000F" w:tentative="1">
      <w:start w:val="1"/>
      <w:numFmt w:val="decimal"/>
      <w:lvlText w:val="%7."/>
      <w:lvlJc w:val="left"/>
      <w:pPr>
        <w:ind w:left="5282" w:hanging="360"/>
      </w:pPr>
    </w:lvl>
    <w:lvl w:ilvl="7" w:tplc="04150019" w:tentative="1">
      <w:start w:val="1"/>
      <w:numFmt w:val="lowerLetter"/>
      <w:lvlText w:val="%8."/>
      <w:lvlJc w:val="left"/>
      <w:pPr>
        <w:ind w:left="6002" w:hanging="360"/>
      </w:pPr>
    </w:lvl>
    <w:lvl w:ilvl="8" w:tplc="0415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2" w15:restartNumberingAfterBreak="0">
    <w:nsid w:val="597D46FE"/>
    <w:multiLevelType w:val="hybridMultilevel"/>
    <w:tmpl w:val="0142BC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E1596"/>
    <w:multiLevelType w:val="hybridMultilevel"/>
    <w:tmpl w:val="358C94BC"/>
    <w:lvl w:ilvl="0" w:tplc="0028483A">
      <w:start w:val="13"/>
      <w:numFmt w:val="decimal"/>
      <w:lvlText w:val="%1"/>
      <w:lvlJc w:val="left"/>
      <w:pPr>
        <w:ind w:left="9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2" w:hanging="360"/>
      </w:pPr>
    </w:lvl>
    <w:lvl w:ilvl="2" w:tplc="0415001B" w:tentative="1">
      <w:start w:val="1"/>
      <w:numFmt w:val="lowerRoman"/>
      <w:lvlText w:val="%3."/>
      <w:lvlJc w:val="right"/>
      <w:pPr>
        <w:ind w:left="2402" w:hanging="180"/>
      </w:pPr>
    </w:lvl>
    <w:lvl w:ilvl="3" w:tplc="0415000F" w:tentative="1">
      <w:start w:val="1"/>
      <w:numFmt w:val="decimal"/>
      <w:lvlText w:val="%4."/>
      <w:lvlJc w:val="left"/>
      <w:pPr>
        <w:ind w:left="3122" w:hanging="360"/>
      </w:pPr>
    </w:lvl>
    <w:lvl w:ilvl="4" w:tplc="04150019" w:tentative="1">
      <w:start w:val="1"/>
      <w:numFmt w:val="lowerLetter"/>
      <w:lvlText w:val="%5."/>
      <w:lvlJc w:val="left"/>
      <w:pPr>
        <w:ind w:left="3842" w:hanging="360"/>
      </w:pPr>
    </w:lvl>
    <w:lvl w:ilvl="5" w:tplc="0415001B" w:tentative="1">
      <w:start w:val="1"/>
      <w:numFmt w:val="lowerRoman"/>
      <w:lvlText w:val="%6."/>
      <w:lvlJc w:val="right"/>
      <w:pPr>
        <w:ind w:left="4562" w:hanging="180"/>
      </w:pPr>
    </w:lvl>
    <w:lvl w:ilvl="6" w:tplc="0415000F" w:tentative="1">
      <w:start w:val="1"/>
      <w:numFmt w:val="decimal"/>
      <w:lvlText w:val="%7."/>
      <w:lvlJc w:val="left"/>
      <w:pPr>
        <w:ind w:left="5282" w:hanging="360"/>
      </w:pPr>
    </w:lvl>
    <w:lvl w:ilvl="7" w:tplc="04150019" w:tentative="1">
      <w:start w:val="1"/>
      <w:numFmt w:val="lowerLetter"/>
      <w:lvlText w:val="%8."/>
      <w:lvlJc w:val="left"/>
      <w:pPr>
        <w:ind w:left="6002" w:hanging="360"/>
      </w:pPr>
    </w:lvl>
    <w:lvl w:ilvl="8" w:tplc="0415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4" w15:restartNumberingAfterBreak="0">
    <w:nsid w:val="6D4672F3"/>
    <w:multiLevelType w:val="hybridMultilevel"/>
    <w:tmpl w:val="392A651A"/>
    <w:lvl w:ilvl="0" w:tplc="83446670">
      <w:start w:val="6"/>
      <w:numFmt w:val="decimal"/>
      <w:lvlText w:val="%1"/>
      <w:lvlJc w:val="left"/>
      <w:pPr>
        <w:ind w:left="9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2" w:hanging="360"/>
      </w:pPr>
    </w:lvl>
    <w:lvl w:ilvl="2" w:tplc="0415001B" w:tentative="1">
      <w:start w:val="1"/>
      <w:numFmt w:val="lowerRoman"/>
      <w:lvlText w:val="%3."/>
      <w:lvlJc w:val="right"/>
      <w:pPr>
        <w:ind w:left="2402" w:hanging="180"/>
      </w:pPr>
    </w:lvl>
    <w:lvl w:ilvl="3" w:tplc="0415000F" w:tentative="1">
      <w:start w:val="1"/>
      <w:numFmt w:val="decimal"/>
      <w:lvlText w:val="%4."/>
      <w:lvlJc w:val="left"/>
      <w:pPr>
        <w:ind w:left="3122" w:hanging="360"/>
      </w:pPr>
    </w:lvl>
    <w:lvl w:ilvl="4" w:tplc="04150019" w:tentative="1">
      <w:start w:val="1"/>
      <w:numFmt w:val="lowerLetter"/>
      <w:lvlText w:val="%5."/>
      <w:lvlJc w:val="left"/>
      <w:pPr>
        <w:ind w:left="3842" w:hanging="360"/>
      </w:pPr>
    </w:lvl>
    <w:lvl w:ilvl="5" w:tplc="0415001B" w:tentative="1">
      <w:start w:val="1"/>
      <w:numFmt w:val="lowerRoman"/>
      <w:lvlText w:val="%6."/>
      <w:lvlJc w:val="right"/>
      <w:pPr>
        <w:ind w:left="4562" w:hanging="180"/>
      </w:pPr>
    </w:lvl>
    <w:lvl w:ilvl="6" w:tplc="0415000F" w:tentative="1">
      <w:start w:val="1"/>
      <w:numFmt w:val="decimal"/>
      <w:lvlText w:val="%7."/>
      <w:lvlJc w:val="left"/>
      <w:pPr>
        <w:ind w:left="5282" w:hanging="360"/>
      </w:pPr>
    </w:lvl>
    <w:lvl w:ilvl="7" w:tplc="04150019" w:tentative="1">
      <w:start w:val="1"/>
      <w:numFmt w:val="lowerLetter"/>
      <w:lvlText w:val="%8."/>
      <w:lvlJc w:val="left"/>
      <w:pPr>
        <w:ind w:left="6002" w:hanging="360"/>
      </w:pPr>
    </w:lvl>
    <w:lvl w:ilvl="8" w:tplc="0415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5" w15:restartNumberingAfterBreak="0">
    <w:nsid w:val="6FB66C44"/>
    <w:multiLevelType w:val="hybridMultilevel"/>
    <w:tmpl w:val="C3981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635A9"/>
    <w:multiLevelType w:val="hybridMultilevel"/>
    <w:tmpl w:val="9F481B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5"/>
  </w:num>
  <w:num w:numId="5">
    <w:abstractNumId w:val="13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6"/>
  </w:num>
  <w:num w:numId="13">
    <w:abstractNumId w:val="9"/>
  </w:num>
  <w:num w:numId="14">
    <w:abstractNumId w:val="0"/>
  </w:num>
  <w:num w:numId="15">
    <w:abstractNumId w:val="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E3"/>
    <w:rsid w:val="00047BCB"/>
    <w:rsid w:val="00060F12"/>
    <w:rsid w:val="00162D19"/>
    <w:rsid w:val="001F5DBF"/>
    <w:rsid w:val="0022130C"/>
    <w:rsid w:val="002529A5"/>
    <w:rsid w:val="0028127A"/>
    <w:rsid w:val="002D2338"/>
    <w:rsid w:val="003F1E10"/>
    <w:rsid w:val="00431535"/>
    <w:rsid w:val="00472F38"/>
    <w:rsid w:val="004A5C27"/>
    <w:rsid w:val="00562857"/>
    <w:rsid w:val="005F2EF7"/>
    <w:rsid w:val="00603047"/>
    <w:rsid w:val="006A1ABB"/>
    <w:rsid w:val="006E3858"/>
    <w:rsid w:val="00732C05"/>
    <w:rsid w:val="00741D8E"/>
    <w:rsid w:val="008128D8"/>
    <w:rsid w:val="00816CE3"/>
    <w:rsid w:val="00837BF1"/>
    <w:rsid w:val="008456E7"/>
    <w:rsid w:val="008B5843"/>
    <w:rsid w:val="008D6799"/>
    <w:rsid w:val="008E2E5A"/>
    <w:rsid w:val="009230CA"/>
    <w:rsid w:val="0093336C"/>
    <w:rsid w:val="00974E2C"/>
    <w:rsid w:val="00982741"/>
    <w:rsid w:val="0099384A"/>
    <w:rsid w:val="009A4BE0"/>
    <w:rsid w:val="009F3FA7"/>
    <w:rsid w:val="009F5B48"/>
    <w:rsid w:val="00A041FE"/>
    <w:rsid w:val="00A36607"/>
    <w:rsid w:val="00A50EE8"/>
    <w:rsid w:val="00A550CB"/>
    <w:rsid w:val="00A65C80"/>
    <w:rsid w:val="00AA6F15"/>
    <w:rsid w:val="00AA7204"/>
    <w:rsid w:val="00B12430"/>
    <w:rsid w:val="00B22032"/>
    <w:rsid w:val="00B52250"/>
    <w:rsid w:val="00BB1278"/>
    <w:rsid w:val="00BB7FFB"/>
    <w:rsid w:val="00BC3931"/>
    <w:rsid w:val="00C73454"/>
    <w:rsid w:val="00C73E4B"/>
    <w:rsid w:val="00D37645"/>
    <w:rsid w:val="00D70FD9"/>
    <w:rsid w:val="00DC1CCC"/>
    <w:rsid w:val="00E76FDF"/>
    <w:rsid w:val="00FA2E5E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E113"/>
  <w15:chartTrackingRefBased/>
  <w15:docId w15:val="{72984DD3-63DC-4DE0-9D20-21BDF230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6CE3"/>
    <w:pPr>
      <w:ind w:left="720"/>
      <w:contextualSpacing/>
    </w:pPr>
  </w:style>
  <w:style w:type="table" w:styleId="Tabela-Siatka">
    <w:name w:val="Table Grid"/>
    <w:basedOn w:val="Standardowy"/>
    <w:uiPriority w:val="39"/>
    <w:rsid w:val="0081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817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6213</dc:creator>
  <cp:keywords/>
  <dc:description/>
  <cp:lastModifiedBy>Student 6213</cp:lastModifiedBy>
  <cp:revision>50</cp:revision>
  <dcterms:created xsi:type="dcterms:W3CDTF">2020-02-08T23:08:00Z</dcterms:created>
  <dcterms:modified xsi:type="dcterms:W3CDTF">2020-02-09T00:46:00Z</dcterms:modified>
</cp:coreProperties>
</file>