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1005"/>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5A4761" w:rsidRPr="003D59EF" w:rsidRDefault="005A4761" w:rsidP="005A4761"/>
        <w:p w:rsidR="005A4761" w:rsidRPr="003D59EF" w:rsidRDefault="005A4761" w:rsidP="005A4761"/>
        <w:tbl>
          <w:tblPr>
            <w:tblpPr w:leftFromText="187" w:rightFromText="187" w:vertAnchor="page" w:horzAnchor="margin" w:tblpXSpec="center" w:tblpY="2401"/>
            <w:tblW w:w="4000" w:type="pct"/>
            <w:tblBorders>
              <w:left w:val="single" w:sz="18" w:space="0" w:color="4F81BD" w:themeColor="accent1"/>
            </w:tblBorders>
            <w:tblLook w:val="04A0"/>
          </w:tblPr>
          <w:tblGrid>
            <w:gridCol w:w="7442"/>
          </w:tblGrid>
          <w:tr w:rsidR="00DC42A5" w:rsidRPr="003D59EF" w:rsidTr="00DC42A5">
            <w:tc>
              <w:tcPr>
                <w:tcW w:w="7442" w:type="dxa"/>
                <w:tcMar>
                  <w:top w:w="216" w:type="dxa"/>
                  <w:left w:w="115" w:type="dxa"/>
                  <w:bottom w:w="216" w:type="dxa"/>
                  <w:right w:w="115" w:type="dxa"/>
                </w:tcMar>
              </w:tcPr>
              <w:p w:rsidR="00DC42A5" w:rsidRPr="003D59EF" w:rsidRDefault="00C96B67" w:rsidP="00DC42A5">
                <w:pPr>
                  <w:pStyle w:val="Geenafstand"/>
                  <w:rPr>
                    <w:rFonts w:asciiTheme="majorHAnsi" w:eastAsiaTheme="majorEastAsia" w:hAnsiTheme="majorHAnsi" w:cstheme="majorBidi"/>
                  </w:rPr>
                </w:pPr>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nl-NL"/>
                    </w:rPr>
                  </w:sdtEndPr>
                  <w:sdtContent>
                    <w:r w:rsidR="00DC42A5" w:rsidRPr="003D59EF">
                      <w:rPr>
                        <w:rFonts w:asciiTheme="majorHAnsi" w:eastAsiaTheme="majorEastAsia" w:hAnsiTheme="majorHAnsi" w:cstheme="majorBidi"/>
                      </w:rPr>
                      <w:t>Hogeschool Utrecht</w:t>
                    </w:r>
                  </w:sdtContent>
                </w:sdt>
              </w:p>
            </w:tc>
          </w:tr>
          <w:tr w:rsidR="00DC42A5" w:rsidRPr="003D59EF" w:rsidTr="00DC42A5">
            <w:tc>
              <w:tcPr>
                <w:tcW w:w="7442" w:type="dxa"/>
              </w:tcPr>
              <w:sdt>
                <w:sdtPr>
                  <w:rPr>
                    <w:rFonts w:asciiTheme="majorHAnsi" w:eastAsiaTheme="majorEastAsia" w:hAnsiTheme="majorHAnsi" w:cstheme="majorBidi"/>
                    <w:color w:val="4F81BD" w:themeColor="accent1"/>
                    <w:sz w:val="56"/>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DC42A5" w:rsidRPr="003D59EF" w:rsidRDefault="00DC42A5" w:rsidP="005220EE">
                    <w:pPr>
                      <w:pStyle w:val="Geenafstand"/>
                      <w:rPr>
                        <w:rFonts w:asciiTheme="majorHAnsi" w:eastAsiaTheme="majorEastAsia" w:hAnsiTheme="majorHAnsi" w:cstheme="majorBidi"/>
                        <w:color w:val="4F81BD" w:themeColor="accent1"/>
                        <w:sz w:val="80"/>
                        <w:szCs w:val="80"/>
                      </w:rPr>
                    </w:pPr>
                    <w:proofErr w:type="spellStart"/>
                    <w:r w:rsidRPr="003D59EF">
                      <w:rPr>
                        <w:rFonts w:asciiTheme="majorHAnsi" w:eastAsiaTheme="majorEastAsia" w:hAnsiTheme="majorHAnsi" w:cstheme="majorBidi"/>
                        <w:color w:val="4F81BD" w:themeColor="accent1"/>
                        <w:sz w:val="56"/>
                        <w:szCs w:val="80"/>
                      </w:rPr>
                      <w:t>Graphics</w:t>
                    </w:r>
                    <w:proofErr w:type="spellEnd"/>
                    <w:r w:rsidRPr="003D59EF">
                      <w:rPr>
                        <w:rFonts w:asciiTheme="majorHAnsi" w:eastAsiaTheme="majorEastAsia" w:hAnsiTheme="majorHAnsi" w:cstheme="majorBidi"/>
                        <w:color w:val="4F81BD" w:themeColor="accent1"/>
                        <w:sz w:val="56"/>
                        <w:szCs w:val="80"/>
                      </w:rPr>
                      <w:t xml:space="preserve"> </w:t>
                    </w:r>
                    <w:r w:rsidR="005220EE">
                      <w:rPr>
                        <w:rFonts w:asciiTheme="majorHAnsi" w:eastAsiaTheme="majorEastAsia" w:hAnsiTheme="majorHAnsi" w:cstheme="majorBidi"/>
                        <w:color w:val="4F81BD" w:themeColor="accent1"/>
                        <w:sz w:val="56"/>
                        <w:szCs w:val="80"/>
                      </w:rPr>
                      <w:t xml:space="preserve">User </w:t>
                    </w:r>
                    <w:proofErr w:type="spellStart"/>
                    <w:r w:rsidR="005220EE">
                      <w:rPr>
                        <w:rFonts w:asciiTheme="majorHAnsi" w:eastAsiaTheme="majorEastAsia" w:hAnsiTheme="majorHAnsi" w:cstheme="majorBidi"/>
                        <w:color w:val="4F81BD" w:themeColor="accent1"/>
                        <w:sz w:val="56"/>
                        <w:szCs w:val="80"/>
                      </w:rPr>
                      <w:t>Manual</w:t>
                    </w:r>
                    <w:proofErr w:type="spellEnd"/>
                  </w:p>
                </w:sdtContent>
              </w:sdt>
            </w:tc>
          </w:tr>
          <w:tr w:rsidR="00DC42A5" w:rsidRPr="003D59EF" w:rsidTr="00DC42A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DC42A5" w:rsidRPr="003D59EF" w:rsidRDefault="00DC42A5" w:rsidP="00DC42A5">
                    <w:pPr>
                      <w:pStyle w:val="Geenafstand"/>
                      <w:rPr>
                        <w:rFonts w:asciiTheme="majorHAnsi" w:eastAsiaTheme="majorEastAsia" w:hAnsiTheme="majorHAnsi" w:cstheme="majorBidi"/>
                      </w:rPr>
                    </w:pPr>
                    <w:r w:rsidRPr="003D59EF">
                      <w:rPr>
                        <w:rFonts w:asciiTheme="majorHAnsi" w:eastAsiaTheme="majorEastAsia" w:hAnsiTheme="majorHAnsi" w:cstheme="majorBidi"/>
                      </w:rPr>
                      <w:t>Architecture Graphics Team &amp; Service</w:t>
                    </w:r>
                  </w:p>
                </w:tc>
              </w:sdtContent>
            </w:sdt>
          </w:tr>
        </w:tbl>
        <w:p w:rsidR="005A4761" w:rsidRPr="003D59EF" w:rsidRDefault="00C96B67" w:rsidP="005A4761">
          <w:pPr>
            <w:rPr>
              <w:rFonts w:asciiTheme="majorHAnsi" w:eastAsiaTheme="majorEastAsia" w:hAnsiTheme="majorHAnsi" w:cstheme="majorBidi"/>
              <w:b/>
              <w:bCs/>
              <w:color w:val="365F91" w:themeColor="accent1" w:themeShade="BF"/>
              <w:sz w:val="28"/>
              <w:szCs w:val="28"/>
            </w:rPr>
          </w:pPr>
        </w:p>
      </w:sdtContent>
    </w:sdt>
    <w:tbl>
      <w:tblPr>
        <w:tblpPr w:leftFromText="187" w:rightFromText="187" w:vertAnchor="page" w:horzAnchor="page" w:tblpX="2151" w:tblpY="9511"/>
        <w:tblW w:w="4000" w:type="pct"/>
        <w:tblLook w:val="04A0"/>
      </w:tblPr>
      <w:tblGrid>
        <w:gridCol w:w="7442"/>
      </w:tblGrid>
      <w:tr w:rsidR="00E00880" w:rsidRPr="003D59EF" w:rsidTr="00E00880">
        <w:trPr>
          <w:trHeight w:val="5184"/>
        </w:trPr>
        <w:tc>
          <w:tcPr>
            <w:tcW w:w="7442" w:type="dxa"/>
            <w:tcMar>
              <w:top w:w="216" w:type="dxa"/>
              <w:left w:w="115" w:type="dxa"/>
              <w:bottom w:w="216" w:type="dxa"/>
              <w:right w:w="115" w:type="dxa"/>
            </w:tcMar>
          </w:tcPr>
          <w:p w:rsidR="00B13459" w:rsidRDefault="00B13459" w:rsidP="00E00880">
            <w:pPr>
              <w:rPr>
                <w:b/>
                <w:color w:val="548DD4" w:themeColor="text2" w:themeTint="99"/>
              </w:rPr>
            </w:pPr>
            <w:r>
              <w:rPr>
                <w:b/>
                <w:color w:val="548DD4" w:themeColor="text2" w:themeTint="99"/>
              </w:rPr>
              <w:t>HUSACCT Team 2 – Graphics</w:t>
            </w:r>
          </w:p>
          <w:p w:rsidR="00B13459" w:rsidRPr="00B13459" w:rsidRDefault="00B13459" w:rsidP="00E00880">
            <w:pPr>
              <w:rPr>
                <w:color w:val="548DD4" w:themeColor="text2" w:themeTint="99"/>
              </w:rPr>
            </w:pPr>
            <w:r>
              <w:rPr>
                <w:color w:val="548DD4" w:themeColor="text2" w:themeTint="99"/>
              </w:rPr>
              <w:t>Stan Verhoeckx</w:t>
            </w:r>
            <w:r>
              <w:rPr>
                <w:color w:val="548DD4" w:themeColor="text2" w:themeTint="99"/>
              </w:rPr>
              <w:br/>
              <w:t>Dennis Bullee</w:t>
            </w:r>
            <w:r>
              <w:rPr>
                <w:color w:val="548DD4" w:themeColor="text2" w:themeTint="99"/>
              </w:rPr>
              <w:br/>
              <w:t>Tim Bazuin</w:t>
            </w:r>
            <w:r w:rsidR="00EB4795">
              <w:rPr>
                <w:color w:val="548DD4" w:themeColor="text2" w:themeTint="99"/>
              </w:rPr>
              <w:br/>
              <w:t>Ruwan Kellaert</w:t>
            </w:r>
            <w:r w:rsidR="00EB4795">
              <w:rPr>
                <w:color w:val="548DD4" w:themeColor="text2" w:themeTint="99"/>
              </w:rPr>
              <w:br/>
              <w:t>Mark Wallenburg</w:t>
            </w:r>
          </w:p>
          <w:p w:rsidR="00E00880" w:rsidRPr="003D59EF" w:rsidRDefault="00E00880" w:rsidP="00E00880">
            <w:pPr>
              <w:rPr>
                <w:b/>
                <w:color w:val="548DD4" w:themeColor="text2" w:themeTint="99"/>
              </w:rPr>
            </w:pPr>
            <w:r w:rsidRPr="003D59EF">
              <w:rPr>
                <w:b/>
                <w:color w:val="548DD4" w:themeColor="text2" w:themeTint="99"/>
              </w:rPr>
              <w:t>HUSACCT Team 5 – Architecture Graphics</w:t>
            </w:r>
          </w:p>
          <w:p w:rsidR="00E00880" w:rsidRPr="003D59EF" w:rsidRDefault="00E00880" w:rsidP="00E00880">
            <w:pPr>
              <w:rPr>
                <w:color w:val="548DD4" w:themeColor="text2" w:themeTint="99"/>
              </w:rPr>
            </w:pPr>
            <w:r w:rsidRPr="003D59EF">
              <w:rPr>
                <w:color w:val="548DD4" w:themeColor="text2" w:themeTint="99"/>
              </w:rPr>
              <w:t>Tom de Bruijn</w:t>
            </w:r>
            <w:r w:rsidRPr="003D59EF">
              <w:rPr>
                <w:color w:val="548DD4" w:themeColor="text2" w:themeTint="99"/>
              </w:rPr>
              <w:br/>
              <w:t>Johan van der Slikke</w:t>
            </w:r>
            <w:r w:rsidRPr="003D59EF">
              <w:rPr>
                <w:color w:val="548DD4" w:themeColor="text2" w:themeTint="99"/>
              </w:rPr>
              <w:br/>
              <w:t>Guido van Tricht</w:t>
            </w:r>
            <w:r w:rsidRPr="003D59EF">
              <w:rPr>
                <w:color w:val="548DD4" w:themeColor="text2" w:themeTint="99"/>
              </w:rPr>
              <w:br/>
              <w:t>Patrick van der Willik</w:t>
            </w:r>
          </w:p>
          <w:p w:rsidR="00E00880" w:rsidRPr="003D59EF" w:rsidRDefault="00E00880" w:rsidP="00E00880">
            <w:pPr>
              <w:rPr>
                <w:b/>
                <w:color w:val="548DD4" w:themeColor="text2" w:themeTint="99"/>
              </w:rPr>
            </w:pPr>
            <w:r w:rsidRPr="003D59EF">
              <w:rPr>
                <w:b/>
                <w:color w:val="548DD4" w:themeColor="text2" w:themeTint="99"/>
              </w:rPr>
              <w:t>Opdrachtgevers</w:t>
            </w:r>
          </w:p>
          <w:p w:rsidR="00E00880" w:rsidRPr="003D59EF" w:rsidRDefault="00E00880" w:rsidP="00E00880">
            <w:pPr>
              <w:rPr>
                <w:color w:val="548DD4" w:themeColor="text2" w:themeTint="99"/>
              </w:rPr>
            </w:pPr>
            <w:r w:rsidRPr="003D59EF">
              <w:rPr>
                <w:color w:val="548DD4" w:themeColor="text2" w:themeTint="99"/>
              </w:rPr>
              <w:t>Michiel Borkent (michiel.borkent@hu.nl)</w:t>
            </w:r>
            <w:r w:rsidRPr="003D59EF">
              <w:rPr>
                <w:color w:val="548DD4" w:themeColor="text2" w:themeTint="99"/>
              </w:rPr>
              <w:br/>
              <w:t>Christian Köppe (christian.koppe@hu.nl)</w:t>
            </w:r>
            <w:r w:rsidRPr="003D59EF">
              <w:rPr>
                <w:color w:val="548DD4" w:themeColor="text2" w:themeTint="99"/>
              </w:rPr>
              <w:br/>
              <w:t>Leo Pruijt (leo.pruijt@hu.nl)</w:t>
            </w:r>
          </w:p>
          <w:p w:rsidR="00E00880" w:rsidRPr="003D59EF" w:rsidRDefault="00E00880" w:rsidP="00E00880">
            <w:pPr>
              <w:rPr>
                <w:b/>
                <w:color w:val="548DD4" w:themeColor="text2" w:themeTint="99"/>
              </w:rPr>
            </w:pPr>
            <w:r w:rsidRPr="003D59EF">
              <w:rPr>
                <w:b/>
                <w:color w:val="548DD4" w:themeColor="text2" w:themeTint="99"/>
              </w:rPr>
              <w:t>Teambegeleider</w:t>
            </w:r>
          </w:p>
          <w:p w:rsidR="00E00880" w:rsidRPr="003D59EF" w:rsidRDefault="00E00880" w:rsidP="00E00880">
            <w:pPr>
              <w:rPr>
                <w:color w:val="548DD4" w:themeColor="text2" w:themeTint="99"/>
              </w:rPr>
            </w:pPr>
            <w:r w:rsidRPr="003D59EF">
              <w:rPr>
                <w:color w:val="548DD4" w:themeColor="text2" w:themeTint="99"/>
              </w:rPr>
              <w:t>Christian Köppe (christian.koppe@hu.nl)</w:t>
            </w:r>
          </w:p>
          <w:p w:rsidR="00E00880" w:rsidRPr="003D59EF" w:rsidRDefault="00E00880" w:rsidP="00E00880">
            <w:pPr>
              <w:rPr>
                <w:b/>
                <w:color w:val="548DD4" w:themeColor="text2" w:themeTint="99"/>
              </w:rPr>
            </w:pPr>
            <w:r w:rsidRPr="003D59EF">
              <w:rPr>
                <w:b/>
                <w:color w:val="548DD4" w:themeColor="text2" w:themeTint="99"/>
              </w:rPr>
              <w:t>Datum</w:t>
            </w:r>
          </w:p>
          <w:p w:rsidR="00E00880" w:rsidRPr="003D59EF" w:rsidRDefault="00B41282" w:rsidP="00E00880">
            <w:pPr>
              <w:rPr>
                <w:color w:val="548DD4" w:themeColor="text2" w:themeTint="99"/>
              </w:rPr>
            </w:pPr>
            <w:r>
              <w:rPr>
                <w:color w:val="548DD4" w:themeColor="text2" w:themeTint="99"/>
              </w:rPr>
              <w:t>20-06-2013</w:t>
            </w:r>
            <w:bookmarkStart w:id="0" w:name="_GoBack"/>
            <w:bookmarkEnd w:id="0"/>
          </w:p>
          <w:p w:rsidR="00E00880" w:rsidRPr="003D59EF" w:rsidRDefault="00E00880" w:rsidP="00E00880">
            <w:pPr>
              <w:rPr>
                <w:color w:val="548DD4" w:themeColor="text2" w:themeTint="99"/>
              </w:rPr>
            </w:pPr>
          </w:p>
        </w:tc>
      </w:tr>
    </w:tbl>
    <w:p w:rsidR="00AA3FE4" w:rsidRPr="003D59EF" w:rsidRDefault="005A4761" w:rsidP="00AA3FE4">
      <w:pPr>
        <w:pStyle w:val="Kop1"/>
        <w:rPr>
          <w:bCs w:val="0"/>
        </w:rPr>
      </w:pPr>
      <w:r w:rsidRPr="003D59EF">
        <w:br w:type="page"/>
      </w:r>
    </w:p>
    <w:sdt>
      <w:sdtPr>
        <w:rPr>
          <w:rFonts w:asciiTheme="minorHAnsi" w:eastAsiaTheme="minorEastAsia" w:hAnsiTheme="minorHAnsi" w:cstheme="minorBidi"/>
          <w:b w:val="0"/>
          <w:bCs w:val="0"/>
          <w:color w:val="auto"/>
          <w:sz w:val="22"/>
          <w:szCs w:val="22"/>
          <w:lang w:eastAsia="en-US"/>
        </w:rPr>
        <w:id w:val="644252"/>
        <w:docPartObj>
          <w:docPartGallery w:val="Table of Contents"/>
          <w:docPartUnique/>
        </w:docPartObj>
      </w:sdtPr>
      <w:sdtContent>
        <w:p w:rsidR="00AA3FE4" w:rsidRPr="003D59EF" w:rsidRDefault="00FB4785">
          <w:pPr>
            <w:pStyle w:val="Kopvaninhoudsopgave"/>
          </w:pPr>
          <w:r>
            <w:t>Inhoudsopgave</w:t>
          </w:r>
        </w:p>
        <w:p w:rsidR="009F71D0" w:rsidRDefault="00C96B67">
          <w:pPr>
            <w:pStyle w:val="Inhopg1"/>
            <w:tabs>
              <w:tab w:val="right" w:leader="dot" w:pos="9062"/>
            </w:tabs>
            <w:rPr>
              <w:noProof/>
              <w:lang w:val="en-US"/>
            </w:rPr>
          </w:pPr>
          <w:r w:rsidRPr="003D59EF">
            <w:fldChar w:fldCharType="begin"/>
          </w:r>
          <w:r w:rsidR="00AA3FE4" w:rsidRPr="003D59EF">
            <w:instrText xml:space="preserve"> TOC \o "1-3" \h \z \u </w:instrText>
          </w:r>
          <w:r w:rsidRPr="003D59EF">
            <w:fldChar w:fldCharType="separate"/>
          </w:r>
          <w:hyperlink w:anchor="_Toc328045967" w:history="1">
            <w:r w:rsidR="009F71D0" w:rsidRPr="00285455">
              <w:rPr>
                <w:rStyle w:val="Hyperlink"/>
                <w:noProof/>
              </w:rPr>
              <w:t>Inleiding</w:t>
            </w:r>
            <w:r w:rsidR="009F71D0">
              <w:rPr>
                <w:noProof/>
                <w:webHidden/>
              </w:rPr>
              <w:tab/>
            </w:r>
            <w:r>
              <w:rPr>
                <w:noProof/>
                <w:webHidden/>
              </w:rPr>
              <w:fldChar w:fldCharType="begin"/>
            </w:r>
            <w:r w:rsidR="009F71D0">
              <w:rPr>
                <w:noProof/>
                <w:webHidden/>
              </w:rPr>
              <w:instrText xml:space="preserve"> PAGEREF _Toc328045967 \h </w:instrText>
            </w:r>
            <w:r>
              <w:rPr>
                <w:noProof/>
                <w:webHidden/>
              </w:rPr>
            </w:r>
            <w:r>
              <w:rPr>
                <w:noProof/>
                <w:webHidden/>
              </w:rPr>
              <w:fldChar w:fldCharType="separate"/>
            </w:r>
            <w:r w:rsidR="009F71D0">
              <w:rPr>
                <w:noProof/>
                <w:webHidden/>
              </w:rPr>
              <w:t>2</w:t>
            </w:r>
            <w:r>
              <w:rPr>
                <w:noProof/>
                <w:webHidden/>
              </w:rPr>
              <w:fldChar w:fldCharType="end"/>
            </w:r>
          </w:hyperlink>
        </w:p>
        <w:p w:rsidR="009F71D0" w:rsidRDefault="00C96B67">
          <w:pPr>
            <w:pStyle w:val="Inhopg1"/>
            <w:tabs>
              <w:tab w:val="right" w:leader="dot" w:pos="9062"/>
            </w:tabs>
            <w:rPr>
              <w:noProof/>
              <w:lang w:val="en-US"/>
            </w:rPr>
          </w:pPr>
          <w:hyperlink w:anchor="_Toc328045968" w:history="1">
            <w:r w:rsidR="009F71D0" w:rsidRPr="00285455">
              <w:rPr>
                <w:rStyle w:val="Hyperlink"/>
                <w:noProof/>
              </w:rPr>
              <w:t>Terminologie</w:t>
            </w:r>
            <w:r w:rsidR="009F71D0">
              <w:rPr>
                <w:noProof/>
                <w:webHidden/>
              </w:rPr>
              <w:tab/>
            </w:r>
            <w:r>
              <w:rPr>
                <w:noProof/>
                <w:webHidden/>
              </w:rPr>
              <w:fldChar w:fldCharType="begin"/>
            </w:r>
            <w:r w:rsidR="009F71D0">
              <w:rPr>
                <w:noProof/>
                <w:webHidden/>
              </w:rPr>
              <w:instrText xml:space="preserve"> PAGEREF _Toc328045968 \h </w:instrText>
            </w:r>
            <w:r>
              <w:rPr>
                <w:noProof/>
                <w:webHidden/>
              </w:rPr>
            </w:r>
            <w:r>
              <w:rPr>
                <w:noProof/>
                <w:webHidden/>
              </w:rPr>
              <w:fldChar w:fldCharType="separate"/>
            </w:r>
            <w:r w:rsidR="009F71D0">
              <w:rPr>
                <w:noProof/>
                <w:webHidden/>
              </w:rPr>
              <w:t>2</w:t>
            </w:r>
            <w:r>
              <w:rPr>
                <w:noProof/>
                <w:webHidden/>
              </w:rPr>
              <w:fldChar w:fldCharType="end"/>
            </w:r>
          </w:hyperlink>
        </w:p>
        <w:p w:rsidR="009F71D0" w:rsidRDefault="00C96B67">
          <w:pPr>
            <w:pStyle w:val="Inhopg1"/>
            <w:tabs>
              <w:tab w:val="right" w:leader="dot" w:pos="9062"/>
            </w:tabs>
            <w:rPr>
              <w:noProof/>
              <w:lang w:val="en-US"/>
            </w:rPr>
          </w:pPr>
          <w:hyperlink w:anchor="_Toc328045969" w:history="1">
            <w:r w:rsidR="009F71D0" w:rsidRPr="00285455">
              <w:rPr>
                <w:rStyle w:val="Hyperlink"/>
                <w:noProof/>
              </w:rPr>
              <w:t>Interactieve diagrammen</w:t>
            </w:r>
            <w:r w:rsidR="009F71D0">
              <w:rPr>
                <w:noProof/>
                <w:webHidden/>
              </w:rPr>
              <w:tab/>
            </w:r>
            <w:r>
              <w:rPr>
                <w:noProof/>
                <w:webHidden/>
              </w:rPr>
              <w:fldChar w:fldCharType="begin"/>
            </w:r>
            <w:r w:rsidR="009F71D0">
              <w:rPr>
                <w:noProof/>
                <w:webHidden/>
              </w:rPr>
              <w:instrText xml:space="preserve"> PAGEREF _Toc328045969 \h </w:instrText>
            </w:r>
            <w:r>
              <w:rPr>
                <w:noProof/>
                <w:webHidden/>
              </w:rPr>
            </w:r>
            <w:r>
              <w:rPr>
                <w:noProof/>
                <w:webHidden/>
              </w:rPr>
              <w:fldChar w:fldCharType="separate"/>
            </w:r>
            <w:r w:rsidR="009F71D0">
              <w:rPr>
                <w:noProof/>
                <w:webHidden/>
              </w:rPr>
              <w:t>3</w:t>
            </w:r>
            <w:r>
              <w:rPr>
                <w:noProof/>
                <w:webHidden/>
              </w:rPr>
              <w:fldChar w:fldCharType="end"/>
            </w:r>
          </w:hyperlink>
        </w:p>
        <w:p w:rsidR="009F71D0" w:rsidRDefault="00C96B67">
          <w:pPr>
            <w:pStyle w:val="Inhopg1"/>
            <w:tabs>
              <w:tab w:val="right" w:leader="dot" w:pos="9062"/>
            </w:tabs>
            <w:rPr>
              <w:noProof/>
              <w:lang w:val="en-US"/>
            </w:rPr>
          </w:pPr>
          <w:hyperlink w:anchor="_Toc328045970" w:history="1">
            <w:r w:rsidR="009F71D0" w:rsidRPr="00285455">
              <w:rPr>
                <w:rStyle w:val="Hyperlink"/>
                <w:noProof/>
              </w:rPr>
              <w:t>Architecture Graphics User Interface</w:t>
            </w:r>
            <w:r w:rsidR="009F71D0">
              <w:rPr>
                <w:noProof/>
                <w:webHidden/>
              </w:rPr>
              <w:tab/>
            </w:r>
            <w:r>
              <w:rPr>
                <w:noProof/>
                <w:webHidden/>
              </w:rPr>
              <w:fldChar w:fldCharType="begin"/>
            </w:r>
            <w:r w:rsidR="009F71D0">
              <w:rPr>
                <w:noProof/>
                <w:webHidden/>
              </w:rPr>
              <w:instrText xml:space="preserve"> PAGEREF _Toc328045970 \h </w:instrText>
            </w:r>
            <w:r>
              <w:rPr>
                <w:noProof/>
                <w:webHidden/>
              </w:rPr>
            </w:r>
            <w:r>
              <w:rPr>
                <w:noProof/>
                <w:webHidden/>
              </w:rPr>
              <w:fldChar w:fldCharType="separate"/>
            </w:r>
            <w:r w:rsidR="009F71D0">
              <w:rPr>
                <w:noProof/>
                <w:webHidden/>
              </w:rPr>
              <w:t>4</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1" w:history="1">
            <w:r w:rsidR="009F71D0" w:rsidRPr="00285455">
              <w:rPr>
                <w:rStyle w:val="Hyperlink"/>
                <w:noProof/>
              </w:rPr>
              <w:t>1.</w:t>
            </w:r>
            <w:r w:rsidR="009F71D0">
              <w:rPr>
                <w:noProof/>
                <w:lang w:val="en-US"/>
              </w:rPr>
              <w:tab/>
            </w:r>
            <w:r w:rsidR="009F71D0" w:rsidRPr="00285455">
              <w:rPr>
                <w:rStyle w:val="Hyperlink"/>
                <w:noProof/>
              </w:rPr>
              <w:t>Tekenvlak waar de HUSACCT het diagram tekent</w:t>
            </w:r>
            <w:r w:rsidR="009F71D0">
              <w:rPr>
                <w:noProof/>
                <w:webHidden/>
              </w:rPr>
              <w:tab/>
            </w:r>
            <w:r>
              <w:rPr>
                <w:noProof/>
                <w:webHidden/>
              </w:rPr>
              <w:fldChar w:fldCharType="begin"/>
            </w:r>
            <w:r w:rsidR="009F71D0">
              <w:rPr>
                <w:noProof/>
                <w:webHidden/>
              </w:rPr>
              <w:instrText xml:space="preserve"> PAGEREF _Toc328045971 \h </w:instrText>
            </w:r>
            <w:r>
              <w:rPr>
                <w:noProof/>
                <w:webHidden/>
              </w:rPr>
            </w:r>
            <w:r>
              <w:rPr>
                <w:noProof/>
                <w:webHidden/>
              </w:rPr>
              <w:fldChar w:fldCharType="separate"/>
            </w:r>
            <w:r w:rsidR="009F71D0">
              <w:rPr>
                <w:noProof/>
                <w:webHidden/>
              </w:rPr>
              <w:t>4</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2" w:history="1">
            <w:r w:rsidR="009F71D0" w:rsidRPr="00285455">
              <w:rPr>
                <w:rStyle w:val="Hyperlink"/>
                <w:noProof/>
              </w:rPr>
              <w:t>2.</w:t>
            </w:r>
            <w:r w:rsidR="009F71D0">
              <w:rPr>
                <w:noProof/>
                <w:lang w:val="en-US"/>
              </w:rPr>
              <w:tab/>
            </w:r>
            <w:r w:rsidR="009F71D0" w:rsidRPr="00285455">
              <w:rPr>
                <w:rStyle w:val="Hyperlink"/>
                <w:noProof/>
              </w:rPr>
              <w:t>Actie: Inzoomen op selectie</w:t>
            </w:r>
            <w:r w:rsidR="009F71D0">
              <w:rPr>
                <w:noProof/>
                <w:webHidden/>
              </w:rPr>
              <w:tab/>
            </w:r>
            <w:r>
              <w:rPr>
                <w:noProof/>
                <w:webHidden/>
              </w:rPr>
              <w:fldChar w:fldCharType="begin"/>
            </w:r>
            <w:r w:rsidR="009F71D0">
              <w:rPr>
                <w:noProof/>
                <w:webHidden/>
              </w:rPr>
              <w:instrText xml:space="preserve"> PAGEREF _Toc328045972 \h </w:instrText>
            </w:r>
            <w:r>
              <w:rPr>
                <w:noProof/>
                <w:webHidden/>
              </w:rPr>
            </w:r>
            <w:r>
              <w:rPr>
                <w:noProof/>
                <w:webHidden/>
              </w:rPr>
              <w:fldChar w:fldCharType="separate"/>
            </w:r>
            <w:r w:rsidR="009F71D0">
              <w:rPr>
                <w:noProof/>
                <w:webHidden/>
              </w:rPr>
              <w:t>4</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3" w:history="1">
            <w:r w:rsidR="009F71D0" w:rsidRPr="00285455">
              <w:rPr>
                <w:rStyle w:val="Hyperlink"/>
                <w:noProof/>
              </w:rPr>
              <w:t>3.</w:t>
            </w:r>
            <w:r w:rsidR="009F71D0">
              <w:rPr>
                <w:noProof/>
                <w:lang w:val="en-US"/>
              </w:rPr>
              <w:tab/>
            </w:r>
            <w:r w:rsidR="009F71D0" w:rsidRPr="00285455">
              <w:rPr>
                <w:rStyle w:val="Hyperlink"/>
                <w:noProof/>
              </w:rPr>
              <w:t>Actie: Uitzoomen van huidige locatie</w:t>
            </w:r>
            <w:r w:rsidR="009F71D0">
              <w:rPr>
                <w:noProof/>
                <w:webHidden/>
              </w:rPr>
              <w:tab/>
            </w:r>
            <w:r>
              <w:rPr>
                <w:noProof/>
                <w:webHidden/>
              </w:rPr>
              <w:fldChar w:fldCharType="begin"/>
            </w:r>
            <w:r w:rsidR="009F71D0">
              <w:rPr>
                <w:noProof/>
                <w:webHidden/>
              </w:rPr>
              <w:instrText xml:space="preserve"> PAGEREF _Toc328045973 \h </w:instrText>
            </w:r>
            <w:r>
              <w:rPr>
                <w:noProof/>
                <w:webHidden/>
              </w:rPr>
            </w:r>
            <w:r>
              <w:rPr>
                <w:noProof/>
                <w:webHidden/>
              </w:rPr>
              <w:fldChar w:fldCharType="separate"/>
            </w:r>
            <w:r w:rsidR="009F71D0">
              <w:rPr>
                <w:noProof/>
                <w:webHidden/>
              </w:rPr>
              <w:t>5</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4" w:history="1">
            <w:r w:rsidR="009F71D0" w:rsidRPr="00285455">
              <w:rPr>
                <w:rStyle w:val="Hyperlink"/>
                <w:noProof/>
              </w:rPr>
              <w:t>4.</w:t>
            </w:r>
            <w:r w:rsidR="009F71D0">
              <w:rPr>
                <w:noProof/>
                <w:lang w:val="en-US"/>
              </w:rPr>
              <w:tab/>
            </w:r>
            <w:r w:rsidR="009F71D0" w:rsidRPr="00285455">
              <w:rPr>
                <w:rStyle w:val="Hyperlink"/>
                <w:noProof/>
              </w:rPr>
              <w:t>Actie: Tekening vernieuwen</w:t>
            </w:r>
            <w:r w:rsidR="009F71D0">
              <w:rPr>
                <w:noProof/>
                <w:webHidden/>
              </w:rPr>
              <w:tab/>
            </w:r>
            <w:r>
              <w:rPr>
                <w:noProof/>
                <w:webHidden/>
              </w:rPr>
              <w:fldChar w:fldCharType="begin"/>
            </w:r>
            <w:r w:rsidR="009F71D0">
              <w:rPr>
                <w:noProof/>
                <w:webHidden/>
              </w:rPr>
              <w:instrText xml:space="preserve"> PAGEREF _Toc328045974 \h </w:instrText>
            </w:r>
            <w:r>
              <w:rPr>
                <w:noProof/>
                <w:webHidden/>
              </w:rPr>
            </w:r>
            <w:r>
              <w:rPr>
                <w:noProof/>
                <w:webHidden/>
              </w:rPr>
              <w:fldChar w:fldCharType="separate"/>
            </w:r>
            <w:r w:rsidR="009F71D0">
              <w:rPr>
                <w:noProof/>
                <w:webHidden/>
              </w:rPr>
              <w:t>5</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5" w:history="1">
            <w:r w:rsidR="009F71D0" w:rsidRPr="00285455">
              <w:rPr>
                <w:rStyle w:val="Hyperlink"/>
                <w:noProof/>
              </w:rPr>
              <w:t>5.</w:t>
            </w:r>
            <w:r w:rsidR="009F71D0">
              <w:rPr>
                <w:noProof/>
                <w:lang w:val="en-US"/>
              </w:rPr>
              <w:tab/>
            </w:r>
            <w:r w:rsidR="009F71D0" w:rsidRPr="00285455">
              <w:rPr>
                <w:rStyle w:val="Hyperlink"/>
                <w:noProof/>
              </w:rPr>
              <w:t>Optie: Dependencies tonen / verbergen</w:t>
            </w:r>
            <w:r w:rsidR="009F71D0">
              <w:rPr>
                <w:noProof/>
                <w:webHidden/>
              </w:rPr>
              <w:tab/>
            </w:r>
            <w:r>
              <w:rPr>
                <w:noProof/>
                <w:webHidden/>
              </w:rPr>
              <w:fldChar w:fldCharType="begin"/>
            </w:r>
            <w:r w:rsidR="009F71D0">
              <w:rPr>
                <w:noProof/>
                <w:webHidden/>
              </w:rPr>
              <w:instrText xml:space="preserve"> PAGEREF _Toc328045975 \h </w:instrText>
            </w:r>
            <w:r>
              <w:rPr>
                <w:noProof/>
                <w:webHidden/>
              </w:rPr>
            </w:r>
            <w:r>
              <w:rPr>
                <w:noProof/>
                <w:webHidden/>
              </w:rPr>
              <w:fldChar w:fldCharType="separate"/>
            </w:r>
            <w:r w:rsidR="009F71D0">
              <w:rPr>
                <w:noProof/>
                <w:webHidden/>
              </w:rPr>
              <w:t>5</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6" w:history="1">
            <w:r w:rsidR="009F71D0" w:rsidRPr="00285455">
              <w:rPr>
                <w:rStyle w:val="Hyperlink"/>
                <w:noProof/>
              </w:rPr>
              <w:t>6.</w:t>
            </w:r>
            <w:r w:rsidR="009F71D0">
              <w:rPr>
                <w:noProof/>
                <w:lang w:val="en-US"/>
              </w:rPr>
              <w:tab/>
            </w:r>
            <w:r w:rsidR="009F71D0" w:rsidRPr="00285455">
              <w:rPr>
                <w:rStyle w:val="Hyperlink"/>
                <w:noProof/>
              </w:rPr>
              <w:t>Optie: Violations tonen / verbergen</w:t>
            </w:r>
            <w:r w:rsidR="009F71D0">
              <w:rPr>
                <w:noProof/>
                <w:webHidden/>
              </w:rPr>
              <w:tab/>
            </w:r>
            <w:r>
              <w:rPr>
                <w:noProof/>
                <w:webHidden/>
              </w:rPr>
              <w:fldChar w:fldCharType="begin"/>
            </w:r>
            <w:r w:rsidR="009F71D0">
              <w:rPr>
                <w:noProof/>
                <w:webHidden/>
              </w:rPr>
              <w:instrText xml:space="preserve"> PAGEREF _Toc328045976 \h </w:instrText>
            </w:r>
            <w:r>
              <w:rPr>
                <w:noProof/>
                <w:webHidden/>
              </w:rPr>
            </w:r>
            <w:r>
              <w:rPr>
                <w:noProof/>
                <w:webHidden/>
              </w:rPr>
              <w:fldChar w:fldCharType="separate"/>
            </w:r>
            <w:r w:rsidR="009F71D0">
              <w:rPr>
                <w:noProof/>
                <w:webHidden/>
              </w:rPr>
              <w:t>6</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7" w:history="1">
            <w:r w:rsidR="009F71D0" w:rsidRPr="00285455">
              <w:rPr>
                <w:rStyle w:val="Hyperlink"/>
                <w:noProof/>
              </w:rPr>
              <w:t>7.</w:t>
            </w:r>
            <w:r w:rsidR="009F71D0">
              <w:rPr>
                <w:noProof/>
                <w:lang w:val="en-US"/>
              </w:rPr>
              <w:tab/>
            </w:r>
            <w:r w:rsidR="009F71D0" w:rsidRPr="00285455">
              <w:rPr>
                <w:rStyle w:val="Hyperlink"/>
                <w:noProof/>
              </w:rPr>
              <w:t>Actie: Diagram exporteren als plaatje</w:t>
            </w:r>
            <w:r w:rsidR="009F71D0">
              <w:rPr>
                <w:noProof/>
                <w:webHidden/>
              </w:rPr>
              <w:tab/>
            </w:r>
            <w:r>
              <w:rPr>
                <w:noProof/>
                <w:webHidden/>
              </w:rPr>
              <w:fldChar w:fldCharType="begin"/>
            </w:r>
            <w:r w:rsidR="009F71D0">
              <w:rPr>
                <w:noProof/>
                <w:webHidden/>
              </w:rPr>
              <w:instrText xml:space="preserve"> PAGEREF _Toc328045977 \h </w:instrText>
            </w:r>
            <w:r>
              <w:rPr>
                <w:noProof/>
                <w:webHidden/>
              </w:rPr>
            </w:r>
            <w:r>
              <w:rPr>
                <w:noProof/>
                <w:webHidden/>
              </w:rPr>
              <w:fldChar w:fldCharType="separate"/>
            </w:r>
            <w:r w:rsidR="009F71D0">
              <w:rPr>
                <w:noProof/>
                <w:webHidden/>
              </w:rPr>
              <w:t>6</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78" w:history="1">
            <w:r w:rsidR="009F71D0" w:rsidRPr="00285455">
              <w:rPr>
                <w:rStyle w:val="Hyperlink"/>
                <w:noProof/>
              </w:rPr>
              <w:t>8.</w:t>
            </w:r>
            <w:r w:rsidR="009F71D0">
              <w:rPr>
                <w:noProof/>
                <w:lang w:val="en-US"/>
              </w:rPr>
              <w:tab/>
            </w:r>
            <w:r w:rsidR="009F71D0" w:rsidRPr="00285455">
              <w:rPr>
                <w:rStyle w:val="Hyperlink"/>
                <w:noProof/>
              </w:rPr>
              <w:t>Opties menu openen</w:t>
            </w:r>
            <w:r w:rsidR="009F71D0">
              <w:rPr>
                <w:noProof/>
                <w:webHidden/>
              </w:rPr>
              <w:tab/>
            </w:r>
            <w:r>
              <w:rPr>
                <w:noProof/>
                <w:webHidden/>
              </w:rPr>
              <w:fldChar w:fldCharType="begin"/>
            </w:r>
            <w:r w:rsidR="009F71D0">
              <w:rPr>
                <w:noProof/>
                <w:webHidden/>
              </w:rPr>
              <w:instrText xml:space="preserve"> PAGEREF _Toc328045978 \h </w:instrText>
            </w:r>
            <w:r>
              <w:rPr>
                <w:noProof/>
                <w:webHidden/>
              </w:rPr>
            </w:r>
            <w:r>
              <w:rPr>
                <w:noProof/>
                <w:webHidden/>
              </w:rPr>
              <w:fldChar w:fldCharType="separate"/>
            </w:r>
            <w:r w:rsidR="009F71D0">
              <w:rPr>
                <w:noProof/>
                <w:webHidden/>
              </w:rPr>
              <w:t>6</w:t>
            </w:r>
            <w:r>
              <w:rPr>
                <w:noProof/>
                <w:webHidden/>
              </w:rPr>
              <w:fldChar w:fldCharType="end"/>
            </w:r>
          </w:hyperlink>
        </w:p>
        <w:p w:rsidR="009F71D0" w:rsidRDefault="00C96B67">
          <w:pPr>
            <w:pStyle w:val="Inhopg3"/>
            <w:tabs>
              <w:tab w:val="right" w:leader="dot" w:pos="9062"/>
            </w:tabs>
            <w:rPr>
              <w:noProof/>
              <w:lang w:val="en-US"/>
            </w:rPr>
          </w:pPr>
          <w:hyperlink w:anchor="_Toc328045979" w:history="1">
            <w:r w:rsidR="009F71D0" w:rsidRPr="00285455">
              <w:rPr>
                <w:rStyle w:val="Hyperlink"/>
                <w:noProof/>
              </w:rPr>
              <w:t>11. Smart lines</w:t>
            </w:r>
            <w:r w:rsidR="009F71D0">
              <w:rPr>
                <w:noProof/>
                <w:webHidden/>
              </w:rPr>
              <w:tab/>
            </w:r>
            <w:r>
              <w:rPr>
                <w:noProof/>
                <w:webHidden/>
              </w:rPr>
              <w:fldChar w:fldCharType="begin"/>
            </w:r>
            <w:r w:rsidR="009F71D0">
              <w:rPr>
                <w:noProof/>
                <w:webHidden/>
              </w:rPr>
              <w:instrText xml:space="preserve"> PAGEREF _Toc328045979 \h </w:instrText>
            </w:r>
            <w:r>
              <w:rPr>
                <w:noProof/>
                <w:webHidden/>
              </w:rPr>
            </w:r>
            <w:r>
              <w:rPr>
                <w:noProof/>
                <w:webHidden/>
              </w:rPr>
              <w:fldChar w:fldCharType="separate"/>
            </w:r>
            <w:r w:rsidR="009F71D0">
              <w:rPr>
                <w:noProof/>
                <w:webHidden/>
              </w:rPr>
              <w:t>7</w:t>
            </w:r>
            <w:r>
              <w:rPr>
                <w:noProof/>
                <w:webHidden/>
              </w:rPr>
              <w:fldChar w:fldCharType="end"/>
            </w:r>
          </w:hyperlink>
        </w:p>
        <w:p w:rsidR="009F71D0" w:rsidRDefault="00C96B67">
          <w:pPr>
            <w:pStyle w:val="Inhopg3"/>
            <w:tabs>
              <w:tab w:val="right" w:leader="dot" w:pos="9062"/>
            </w:tabs>
            <w:rPr>
              <w:noProof/>
              <w:lang w:val="en-US"/>
            </w:rPr>
          </w:pPr>
          <w:hyperlink w:anchor="_Toc328045980" w:history="1">
            <w:r w:rsidR="009F71D0" w:rsidRPr="00285455">
              <w:rPr>
                <w:rStyle w:val="Hyperlink"/>
                <w:noProof/>
              </w:rPr>
              <w:t>12. Layout strategy</w:t>
            </w:r>
            <w:r w:rsidR="009F71D0">
              <w:rPr>
                <w:noProof/>
                <w:webHidden/>
              </w:rPr>
              <w:tab/>
            </w:r>
            <w:r>
              <w:rPr>
                <w:noProof/>
                <w:webHidden/>
              </w:rPr>
              <w:fldChar w:fldCharType="begin"/>
            </w:r>
            <w:r w:rsidR="009F71D0">
              <w:rPr>
                <w:noProof/>
                <w:webHidden/>
              </w:rPr>
              <w:instrText xml:space="preserve"> PAGEREF _Toc328045980 \h </w:instrText>
            </w:r>
            <w:r>
              <w:rPr>
                <w:noProof/>
                <w:webHidden/>
              </w:rPr>
            </w:r>
            <w:r>
              <w:rPr>
                <w:noProof/>
                <w:webHidden/>
              </w:rPr>
              <w:fldChar w:fldCharType="separate"/>
            </w:r>
            <w:r w:rsidR="009F71D0">
              <w:rPr>
                <w:noProof/>
                <w:webHidden/>
              </w:rPr>
              <w:t>7</w:t>
            </w:r>
            <w:r>
              <w:rPr>
                <w:noProof/>
                <w:webHidden/>
              </w:rPr>
              <w:fldChar w:fldCharType="end"/>
            </w:r>
          </w:hyperlink>
        </w:p>
        <w:p w:rsidR="009F71D0" w:rsidRDefault="00C96B67">
          <w:pPr>
            <w:pStyle w:val="Inhopg2"/>
            <w:tabs>
              <w:tab w:val="left" w:pos="660"/>
              <w:tab w:val="right" w:leader="dot" w:pos="9062"/>
            </w:tabs>
            <w:rPr>
              <w:noProof/>
              <w:lang w:val="en-US"/>
            </w:rPr>
          </w:pPr>
          <w:hyperlink w:anchor="_Toc328045981" w:history="1">
            <w:r w:rsidR="009F71D0" w:rsidRPr="00285455">
              <w:rPr>
                <w:rStyle w:val="Hyperlink"/>
                <w:noProof/>
              </w:rPr>
              <w:t>9.</w:t>
            </w:r>
            <w:r w:rsidR="009F71D0">
              <w:rPr>
                <w:noProof/>
                <w:lang w:val="en-US"/>
              </w:rPr>
              <w:tab/>
            </w:r>
            <w:r w:rsidR="009F71D0" w:rsidRPr="00285455">
              <w:rPr>
                <w:rStyle w:val="Hyperlink"/>
                <w:noProof/>
              </w:rPr>
              <w:t>Optie: Schaal van het diagram aanpassen</w:t>
            </w:r>
            <w:r w:rsidR="009F71D0">
              <w:rPr>
                <w:noProof/>
                <w:webHidden/>
              </w:rPr>
              <w:tab/>
            </w:r>
            <w:r>
              <w:rPr>
                <w:noProof/>
                <w:webHidden/>
              </w:rPr>
              <w:fldChar w:fldCharType="begin"/>
            </w:r>
            <w:r w:rsidR="009F71D0">
              <w:rPr>
                <w:noProof/>
                <w:webHidden/>
              </w:rPr>
              <w:instrText xml:space="preserve"> PAGEREF _Toc328045981 \h </w:instrText>
            </w:r>
            <w:r>
              <w:rPr>
                <w:noProof/>
                <w:webHidden/>
              </w:rPr>
            </w:r>
            <w:r>
              <w:rPr>
                <w:noProof/>
                <w:webHidden/>
              </w:rPr>
              <w:fldChar w:fldCharType="separate"/>
            </w:r>
            <w:r w:rsidR="009F71D0">
              <w:rPr>
                <w:noProof/>
                <w:webHidden/>
              </w:rPr>
              <w:t>7</w:t>
            </w:r>
            <w:r>
              <w:rPr>
                <w:noProof/>
                <w:webHidden/>
              </w:rPr>
              <w:fldChar w:fldCharType="end"/>
            </w:r>
          </w:hyperlink>
        </w:p>
        <w:p w:rsidR="009F71D0" w:rsidRDefault="00C96B67">
          <w:pPr>
            <w:pStyle w:val="Inhopg2"/>
            <w:tabs>
              <w:tab w:val="left" w:pos="880"/>
              <w:tab w:val="right" w:leader="dot" w:pos="9062"/>
            </w:tabs>
            <w:rPr>
              <w:noProof/>
              <w:lang w:val="en-US"/>
            </w:rPr>
          </w:pPr>
          <w:hyperlink w:anchor="_Toc328045982" w:history="1">
            <w:r w:rsidR="009F71D0" w:rsidRPr="00285455">
              <w:rPr>
                <w:rStyle w:val="Hyperlink"/>
                <w:noProof/>
              </w:rPr>
              <w:t>10.</w:t>
            </w:r>
            <w:r w:rsidR="009F71D0">
              <w:rPr>
                <w:noProof/>
                <w:lang w:val="en-US"/>
              </w:rPr>
              <w:tab/>
            </w:r>
            <w:r w:rsidR="009F71D0" w:rsidRPr="00285455">
              <w:rPr>
                <w:rStyle w:val="Hyperlink"/>
                <w:noProof/>
              </w:rPr>
              <w:t>Locatie balk</w:t>
            </w:r>
            <w:r w:rsidR="009F71D0">
              <w:rPr>
                <w:noProof/>
                <w:webHidden/>
              </w:rPr>
              <w:tab/>
            </w:r>
            <w:r>
              <w:rPr>
                <w:noProof/>
                <w:webHidden/>
              </w:rPr>
              <w:fldChar w:fldCharType="begin"/>
            </w:r>
            <w:r w:rsidR="009F71D0">
              <w:rPr>
                <w:noProof/>
                <w:webHidden/>
              </w:rPr>
              <w:instrText xml:space="preserve"> PAGEREF _Toc328045982 \h </w:instrText>
            </w:r>
            <w:r>
              <w:rPr>
                <w:noProof/>
                <w:webHidden/>
              </w:rPr>
            </w:r>
            <w:r>
              <w:rPr>
                <w:noProof/>
                <w:webHidden/>
              </w:rPr>
              <w:fldChar w:fldCharType="separate"/>
            </w:r>
            <w:r w:rsidR="009F71D0">
              <w:rPr>
                <w:noProof/>
                <w:webHidden/>
              </w:rPr>
              <w:t>8</w:t>
            </w:r>
            <w:r>
              <w:rPr>
                <w:noProof/>
                <w:webHidden/>
              </w:rPr>
              <w:fldChar w:fldCharType="end"/>
            </w:r>
          </w:hyperlink>
        </w:p>
        <w:p w:rsidR="00AA3FE4" w:rsidRPr="003D59EF" w:rsidRDefault="00C96B67">
          <w:r w:rsidRPr="003D59EF">
            <w:fldChar w:fldCharType="end"/>
          </w:r>
        </w:p>
      </w:sdtContent>
    </w:sdt>
    <w:p w:rsidR="00AA3FE4" w:rsidRPr="003D59EF" w:rsidRDefault="00AA3FE4">
      <w:pPr>
        <w:rPr>
          <w:rFonts w:asciiTheme="majorHAnsi" w:eastAsiaTheme="majorEastAsia" w:hAnsiTheme="majorHAnsi" w:cstheme="majorBidi"/>
          <w:b/>
          <w:color w:val="365F91" w:themeColor="accent1" w:themeShade="BF"/>
          <w:sz w:val="28"/>
          <w:szCs w:val="28"/>
        </w:rPr>
      </w:pPr>
      <w:r w:rsidRPr="003D59EF">
        <w:rPr>
          <w:bCs/>
        </w:rPr>
        <w:br w:type="page"/>
      </w:r>
    </w:p>
    <w:p w:rsidR="00AA3FE4" w:rsidRPr="003D59EF" w:rsidRDefault="00AA3FE4" w:rsidP="00AA3FE4">
      <w:pPr>
        <w:pStyle w:val="Kop1"/>
      </w:pPr>
      <w:bookmarkStart w:id="1" w:name="_Toc328045967"/>
      <w:r w:rsidRPr="003D59EF">
        <w:t>Inleiding</w:t>
      </w:r>
      <w:bookmarkEnd w:id="1"/>
    </w:p>
    <w:p w:rsidR="00EE32F7" w:rsidRDefault="00EE32F7" w:rsidP="00EE32F7">
      <w:r>
        <w:t xml:space="preserve">In dit document vind u het gebruik van de interactieve diagrammen voor het tonen van </w:t>
      </w:r>
      <w:r w:rsidR="000127EF" w:rsidRPr="000127EF">
        <w:t xml:space="preserve">gedefinieerde </w:t>
      </w:r>
      <w:r>
        <w:t>architecturen en geanalyseerde modulen binnen HUSACCT beschreven. Daarmee is dit document te gebruiken als handleiding en naslagwerk.</w:t>
      </w:r>
    </w:p>
    <w:p w:rsidR="00AA3FE4" w:rsidRPr="003D59EF" w:rsidRDefault="00EE32F7" w:rsidP="00EE32F7">
      <w:r>
        <w:t xml:space="preserve">Eerst worden een aantal gebruikte termen uitgelegd. Vervolgens wordt beschreven hoe u de diagrammen kunt openen binnen de HUSACCT applicatie. Tenslotte wordt de functionaliteit die in </w:t>
      </w:r>
      <w:r w:rsidR="002B7626">
        <w:t>het hoofdscherm wordt</w:t>
      </w:r>
      <w:r>
        <w:t xml:space="preserve"> aangeboden beschreven.</w:t>
      </w:r>
    </w:p>
    <w:p w:rsidR="00AA3FE4" w:rsidRPr="003D59EF" w:rsidRDefault="00AA3FE4" w:rsidP="00AA3FE4">
      <w:pPr>
        <w:pStyle w:val="Kop1"/>
      </w:pPr>
      <w:bookmarkStart w:id="2" w:name="_Toc328045968"/>
      <w:r w:rsidRPr="003D59EF">
        <w:t>Terminologie</w:t>
      </w:r>
      <w:bookmarkEnd w:id="2"/>
    </w:p>
    <w:p w:rsidR="00AA3FE4" w:rsidRPr="003D59EF" w:rsidRDefault="00AA3FE4" w:rsidP="00AA3FE4">
      <w:r w:rsidRPr="003D59EF">
        <w:t>De volgende termen worden binnen de HUSACCT applicatie gebruikt:</w:t>
      </w:r>
    </w:p>
    <w:p w:rsidR="00AA3FE4" w:rsidRPr="003D59EF" w:rsidRDefault="00AA3FE4" w:rsidP="00AA3FE4">
      <w:pPr>
        <w:pStyle w:val="Geenafstand"/>
        <w:numPr>
          <w:ilvl w:val="0"/>
          <w:numId w:val="23"/>
        </w:numPr>
      </w:pPr>
      <w:r w:rsidRPr="003D59EF">
        <w:rPr>
          <w:i/>
        </w:rPr>
        <w:t>Dependency</w:t>
      </w:r>
    </w:p>
    <w:p w:rsidR="00AA3FE4" w:rsidRPr="003D59EF" w:rsidRDefault="00AA3FE4" w:rsidP="00AA3FE4">
      <w:pPr>
        <w:pStyle w:val="Geenafstand"/>
        <w:numPr>
          <w:ilvl w:val="1"/>
          <w:numId w:val="23"/>
        </w:numPr>
      </w:pPr>
      <w:r w:rsidRPr="003D59EF">
        <w:t xml:space="preserve">Een relatie tussen lagen, packages of classes. </w:t>
      </w:r>
    </w:p>
    <w:p w:rsidR="00AA3FE4" w:rsidRPr="003D59EF" w:rsidRDefault="00AA3FE4" w:rsidP="00AA3FE4">
      <w:pPr>
        <w:pStyle w:val="Geenafstand"/>
        <w:numPr>
          <w:ilvl w:val="0"/>
          <w:numId w:val="23"/>
        </w:numPr>
      </w:pPr>
      <w:r w:rsidRPr="003D59EF">
        <w:rPr>
          <w:i/>
        </w:rPr>
        <w:t>Violation</w:t>
      </w:r>
    </w:p>
    <w:p w:rsidR="00AA3FE4" w:rsidRPr="003D59EF" w:rsidRDefault="00AA3FE4" w:rsidP="00AA3FE4">
      <w:pPr>
        <w:pStyle w:val="Geenafstand"/>
        <w:numPr>
          <w:ilvl w:val="1"/>
          <w:numId w:val="23"/>
        </w:numPr>
      </w:pPr>
      <w:r w:rsidRPr="003D59EF">
        <w:t>Overtreding van gedefinieerde architectuur regels.</w:t>
      </w:r>
    </w:p>
    <w:p w:rsidR="00AA3FE4" w:rsidRPr="003D59EF" w:rsidRDefault="00AA3FE4" w:rsidP="00AA3FE4">
      <w:pPr>
        <w:pStyle w:val="Geenafstand"/>
        <w:numPr>
          <w:ilvl w:val="0"/>
          <w:numId w:val="23"/>
        </w:numPr>
      </w:pPr>
      <w:r w:rsidRPr="003D59EF">
        <w:rPr>
          <w:i/>
        </w:rPr>
        <w:t>Zoom in / Inzoomen</w:t>
      </w:r>
    </w:p>
    <w:p w:rsidR="00AA3FE4" w:rsidRPr="003D59EF" w:rsidRDefault="00AA3FE4" w:rsidP="00AA3FE4">
      <w:pPr>
        <w:pStyle w:val="Geenafstand"/>
        <w:numPr>
          <w:ilvl w:val="1"/>
          <w:numId w:val="23"/>
        </w:numPr>
      </w:pPr>
      <w:r w:rsidRPr="003D59EF">
        <w:t xml:space="preserve">Met zoomen wordt het door de architectuur </w:t>
      </w:r>
      <w:r w:rsidR="004A277B" w:rsidRPr="004A277B">
        <w:t xml:space="preserve">hiërarchie </w:t>
      </w:r>
      <w:r w:rsidRPr="003D59EF">
        <w:t xml:space="preserve">lopen bedoeld. Door in te zoomen op een package wordt de package geopend en alle onderliggende packages en classes getoond. </w:t>
      </w:r>
    </w:p>
    <w:p w:rsidR="00AA3FE4" w:rsidRPr="003D59EF" w:rsidRDefault="00AA3FE4" w:rsidP="00AA3FE4">
      <w:pPr>
        <w:pStyle w:val="Geenafstand"/>
        <w:numPr>
          <w:ilvl w:val="0"/>
          <w:numId w:val="23"/>
        </w:numPr>
      </w:pPr>
      <w:r w:rsidRPr="003D59EF">
        <w:rPr>
          <w:i/>
        </w:rPr>
        <w:t>Uitzoomen</w:t>
      </w:r>
    </w:p>
    <w:p w:rsidR="00AA3FE4" w:rsidRPr="003D59EF" w:rsidRDefault="00AA3FE4" w:rsidP="00AA3FE4">
      <w:pPr>
        <w:pStyle w:val="Geenafstand"/>
        <w:numPr>
          <w:ilvl w:val="1"/>
          <w:numId w:val="23"/>
        </w:numPr>
      </w:pPr>
      <w:r w:rsidRPr="003D59EF">
        <w:t>Een niveau terug stappen binnen de architectuur.</w:t>
      </w:r>
    </w:p>
    <w:p w:rsidR="00AA3FE4" w:rsidRPr="003D59EF" w:rsidRDefault="00AA3FE4" w:rsidP="00AA3FE4">
      <w:pPr>
        <w:pStyle w:val="Geenafstand"/>
        <w:numPr>
          <w:ilvl w:val="0"/>
          <w:numId w:val="23"/>
        </w:numPr>
        <w:rPr>
          <w:i/>
        </w:rPr>
      </w:pPr>
      <w:r w:rsidRPr="003D59EF">
        <w:rPr>
          <w:i/>
        </w:rPr>
        <w:t>Multizoom</w:t>
      </w:r>
    </w:p>
    <w:p w:rsidR="00AA3FE4" w:rsidRPr="003D59EF" w:rsidRDefault="00AA3FE4" w:rsidP="00AA3FE4">
      <w:pPr>
        <w:pStyle w:val="Geenafstand"/>
        <w:numPr>
          <w:ilvl w:val="1"/>
          <w:numId w:val="23"/>
        </w:numPr>
      </w:pPr>
      <w:r w:rsidRPr="003D59EF">
        <w:t>Inzoomen op meerdere packages en classes om hun relaties te bekijken.</w:t>
      </w:r>
    </w:p>
    <w:p w:rsidR="00AA3FE4" w:rsidRPr="003D59EF" w:rsidRDefault="00AA3FE4">
      <w:pPr>
        <w:rPr>
          <w:rFonts w:asciiTheme="majorHAnsi" w:eastAsiaTheme="majorEastAsia" w:hAnsiTheme="majorHAnsi" w:cstheme="majorBidi"/>
          <w:b/>
          <w:bCs/>
          <w:color w:val="4F81BD" w:themeColor="accent1"/>
          <w:sz w:val="26"/>
          <w:szCs w:val="26"/>
        </w:rPr>
      </w:pPr>
      <w:r w:rsidRPr="003D59EF">
        <w:br w:type="page"/>
      </w:r>
    </w:p>
    <w:p w:rsidR="00AA3FE4" w:rsidRPr="003D59EF" w:rsidRDefault="00AA3FE4" w:rsidP="00AA3FE4">
      <w:pPr>
        <w:pStyle w:val="Kop1"/>
      </w:pPr>
      <w:bookmarkStart w:id="3" w:name="_Toc328045969"/>
      <w:r w:rsidRPr="003D59EF">
        <w:t>Interactieve diagrammen</w:t>
      </w:r>
      <w:bookmarkEnd w:id="3"/>
    </w:p>
    <w:p w:rsidR="008573ED" w:rsidRPr="003D59EF" w:rsidRDefault="00AA3FE4" w:rsidP="00AA3FE4">
      <w:r w:rsidRPr="003D59EF">
        <w:t xml:space="preserve">Het doel van de interactieve diagrammen </w:t>
      </w:r>
      <w:r w:rsidR="00794F2E" w:rsidRPr="003D59EF">
        <w:t xml:space="preserve">is het visualiseren van software architectuur. De fysieke en logische diagrammen worden gemaakt op basis van de geanalyseerde code en de </w:t>
      </w:r>
      <w:r w:rsidRPr="003D59EF">
        <w:t>gedefinieerde</w:t>
      </w:r>
      <w:r w:rsidR="00794F2E" w:rsidRPr="003D59EF">
        <w:t xml:space="preserve"> software architectuur</w:t>
      </w:r>
      <w:r w:rsidRPr="003D59EF">
        <w:t>. De</w:t>
      </w:r>
      <w:r w:rsidR="008573ED" w:rsidRPr="003D59EF">
        <w:t>ze</w:t>
      </w:r>
      <w:r w:rsidRPr="003D59EF">
        <w:t xml:space="preserve"> diagrammen </w:t>
      </w:r>
      <w:r w:rsidR="008573ED" w:rsidRPr="003D59EF">
        <w:t xml:space="preserve">zijn onderdeel van de HUSACC-Tool en bieden ondersteuning aan de gebruiker bij de andere schermen van de applicatie. Waar de andere schermen vooral </w:t>
      </w:r>
      <w:r w:rsidR="004A277B" w:rsidRPr="004A277B">
        <w:t xml:space="preserve">gefocust </w:t>
      </w:r>
      <w:r w:rsidR="008573ED" w:rsidRPr="003D59EF">
        <w:t>waren op het invoeren van gegevens zijn de diagrammen vooral bedoeld om gegevens weer te geven.</w:t>
      </w:r>
    </w:p>
    <w:p w:rsidR="00F8095C" w:rsidRPr="003D59EF" w:rsidRDefault="008573ED" w:rsidP="00AA3FE4">
      <w:r w:rsidRPr="003D59EF">
        <w:t>Er zijn twee type diagrammen die worden aangeboden binnen de HUSACC-Tool.</w:t>
      </w:r>
      <w:r w:rsidR="00A21F5B" w:rsidRPr="003D59EF">
        <w:t xml:space="preserve"> </w:t>
      </w:r>
      <w:r w:rsidR="00F8095C" w:rsidRPr="003D59EF">
        <w:t xml:space="preserve">Één op basis van de geanalyseerde software die direct kan worden geopend na het analyseren van een applicatie. Het laat </w:t>
      </w:r>
      <w:r w:rsidR="00027CBE">
        <w:t xml:space="preserve">op </w:t>
      </w:r>
      <w:r w:rsidR="00F8095C" w:rsidRPr="003D59EF">
        <w:t>fysiek niveau de structuur van de applicatie zien. Dit kan vergeleken worden met een Windows explorer-type systeem waarbij ook de relaties (dependencies) tussen objecten weergegeven wordt. Dit scherm kan geopend worden via het hoof</w:t>
      </w:r>
      <w:r w:rsidR="004A277B">
        <w:t>d</w:t>
      </w:r>
      <w:r w:rsidR="00F8095C" w:rsidRPr="003D59EF">
        <w:t xml:space="preserve">menu van de HUSACC-Tool onder </w:t>
      </w:r>
      <w:r w:rsidR="00F8095C" w:rsidRPr="003D59EF">
        <w:rPr>
          <w:i/>
        </w:rPr>
        <w:t>Analyse, Analysed architecture diagram</w:t>
      </w:r>
      <w:r w:rsidR="00F8095C" w:rsidRPr="003D59EF">
        <w:t>.</w:t>
      </w:r>
    </w:p>
    <w:p w:rsidR="00F8095C" w:rsidRPr="003D59EF" w:rsidRDefault="00F8095C" w:rsidP="00F8095C">
      <w:pPr>
        <w:keepNext/>
        <w:jc w:val="center"/>
      </w:pPr>
      <w:r w:rsidRPr="003D59EF">
        <w:rPr>
          <w:noProof/>
          <w:lang w:val="en-US"/>
        </w:rPr>
        <w:drawing>
          <wp:inline distT="0" distB="0" distL="0" distR="0">
            <wp:extent cx="2266950" cy="1085850"/>
            <wp:effectExtent l="1905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2266950" cy="1085850"/>
                    </a:xfrm>
                    <a:prstGeom prst="rect">
                      <a:avLst/>
                    </a:prstGeom>
                    <a:noFill/>
                    <a:ln w="9525">
                      <a:noFill/>
                      <a:miter lim="800000"/>
                      <a:headEnd/>
                      <a:tailEnd/>
                    </a:ln>
                  </pic:spPr>
                </pic:pic>
              </a:graphicData>
            </a:graphic>
          </wp:inline>
        </w:drawing>
      </w:r>
    </w:p>
    <w:p w:rsidR="00F8095C" w:rsidRPr="003D59EF" w:rsidRDefault="00F8095C" w:rsidP="00F8095C">
      <w:pPr>
        <w:pStyle w:val="Bijschrift"/>
        <w:jc w:val="center"/>
      </w:pPr>
      <w:r w:rsidRPr="003D59EF">
        <w:t xml:space="preserve">Figure </w:t>
      </w:r>
      <w:r w:rsidR="00C96B67">
        <w:fldChar w:fldCharType="begin"/>
      </w:r>
      <w:r w:rsidR="006B1521">
        <w:instrText xml:space="preserve"> SEQ Figure \* ARABIC </w:instrText>
      </w:r>
      <w:r w:rsidR="00C96B67">
        <w:fldChar w:fldCharType="separate"/>
      </w:r>
      <w:r w:rsidR="009F71D0">
        <w:rPr>
          <w:noProof/>
        </w:rPr>
        <w:t>1</w:t>
      </w:r>
      <w:r w:rsidR="00C96B67">
        <w:rPr>
          <w:noProof/>
        </w:rPr>
        <w:fldChar w:fldCharType="end"/>
      </w:r>
      <w:r w:rsidRPr="003D59EF">
        <w:t xml:space="preserve"> Menu om geanalyseerd diagram te openen</w:t>
      </w:r>
      <w:r w:rsidR="00B13459">
        <w:t>.</w:t>
      </w:r>
    </w:p>
    <w:p w:rsidR="00F8095C" w:rsidRPr="003D59EF" w:rsidRDefault="00F8095C" w:rsidP="00AA3FE4">
      <w:r w:rsidRPr="003D59EF">
        <w:t>Het andere diagram wordt op basis van de gedefinieerd</w:t>
      </w:r>
      <w:r w:rsidR="00E36435">
        <w:t>e software architectuur getekend</w:t>
      </w:r>
      <w:r w:rsidRPr="003D59EF">
        <w:t>. Voordat er iets weergegeven kan worden moet er eerst een architectuur gedefinieerd worden. Op basis van deze informatie en de gekoppelde fysieke objecten</w:t>
      </w:r>
      <w:r w:rsidR="005E12B4" w:rsidRPr="003D59EF">
        <w:t xml:space="preserve"> wordt een logisch architectuur diagram getoond. Met dit diagram is het mogelijk om architectuur documentatie te vergelijken. Logisch</w:t>
      </w:r>
      <w:r w:rsidR="00E4489D">
        <w:t>e</w:t>
      </w:r>
      <w:r w:rsidR="005E12B4" w:rsidRPr="003D59EF">
        <w:t xml:space="preserve"> lagen</w:t>
      </w:r>
      <w:r w:rsidR="00E4489D">
        <w:t xml:space="preserve"> </w:t>
      </w:r>
      <w:r w:rsidR="005E12B4" w:rsidRPr="003D59EF">
        <w:t>model</w:t>
      </w:r>
      <w:r w:rsidR="00E4489D">
        <w:t>l</w:t>
      </w:r>
      <w:r w:rsidR="005E12B4" w:rsidRPr="003D59EF">
        <w:t>en en component modellen  kunnen gemaakt worden in dit diagram. Wanneer dit ook gebruikt is bij het ontwerp van de architectuur kan dit in de applicatie worden nagebootst om een gemakkelijke vergelijking te kunnen maken met het originele ontwerp.</w:t>
      </w:r>
    </w:p>
    <w:p w:rsidR="005E12B4" w:rsidRPr="003D59EF" w:rsidRDefault="005E12B4" w:rsidP="005E12B4">
      <w:pPr>
        <w:keepNext/>
        <w:jc w:val="center"/>
      </w:pPr>
      <w:r w:rsidRPr="003D59EF">
        <w:rPr>
          <w:noProof/>
          <w:lang w:val="en-US"/>
        </w:rPr>
        <w:drawing>
          <wp:inline distT="0" distB="0" distL="0" distR="0">
            <wp:extent cx="2124075" cy="104775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124075" cy="1047750"/>
                    </a:xfrm>
                    <a:prstGeom prst="rect">
                      <a:avLst/>
                    </a:prstGeom>
                    <a:noFill/>
                    <a:ln w="9525">
                      <a:noFill/>
                      <a:miter lim="800000"/>
                      <a:headEnd/>
                      <a:tailEnd/>
                    </a:ln>
                  </pic:spPr>
                </pic:pic>
              </a:graphicData>
            </a:graphic>
          </wp:inline>
        </w:drawing>
      </w:r>
    </w:p>
    <w:p w:rsidR="005E12B4" w:rsidRPr="003D59EF" w:rsidRDefault="005E12B4" w:rsidP="005E12B4">
      <w:pPr>
        <w:pStyle w:val="Bijschrift"/>
        <w:jc w:val="center"/>
      </w:pPr>
      <w:r w:rsidRPr="003D59EF">
        <w:t xml:space="preserve">Figure </w:t>
      </w:r>
      <w:r w:rsidR="00C96B67">
        <w:fldChar w:fldCharType="begin"/>
      </w:r>
      <w:r w:rsidR="006B1521">
        <w:instrText xml:space="preserve"> SEQ Figure \* ARABIC </w:instrText>
      </w:r>
      <w:r w:rsidR="00C96B67">
        <w:fldChar w:fldCharType="separate"/>
      </w:r>
      <w:r w:rsidR="009F71D0">
        <w:rPr>
          <w:noProof/>
        </w:rPr>
        <w:t>2</w:t>
      </w:r>
      <w:r w:rsidR="00C96B67">
        <w:rPr>
          <w:noProof/>
        </w:rPr>
        <w:fldChar w:fldCharType="end"/>
      </w:r>
      <w:r w:rsidRPr="003D59EF">
        <w:t xml:space="preserve"> Menu om logisch diagram te openen</w:t>
      </w:r>
      <w:r w:rsidR="00B13459">
        <w:t>.</w:t>
      </w:r>
    </w:p>
    <w:p w:rsidR="00AA3FE4" w:rsidRPr="003D59EF" w:rsidRDefault="00AA3FE4" w:rsidP="00AA3FE4">
      <w:r w:rsidRPr="003D59EF">
        <w:t xml:space="preserve">Hoewel beide opties een ander diagram tonen is de gebruikersinterface van beide diagrammen identiek aan elkaar. </w:t>
      </w:r>
      <w:r w:rsidR="005E12B4" w:rsidRPr="003D59EF">
        <w:t xml:space="preserve">Voor de onderstaande voorbeelden wordt gebruik gemaakt van het </w:t>
      </w:r>
      <w:r w:rsidR="005E12B4" w:rsidRPr="003D59EF">
        <w:rPr>
          <w:i/>
        </w:rPr>
        <w:t>Analysed architecture diagram</w:t>
      </w:r>
      <w:r w:rsidR="005E12B4" w:rsidRPr="003D59EF">
        <w:t xml:space="preserve"> scherm.</w:t>
      </w:r>
    </w:p>
    <w:p w:rsidR="00AA3FE4" w:rsidRPr="003D59EF" w:rsidRDefault="00AA3FE4" w:rsidP="00AA3FE4">
      <w:pPr>
        <w:pStyle w:val="Geenafstand"/>
      </w:pPr>
    </w:p>
    <w:p w:rsidR="001C0194" w:rsidRPr="003D59EF" w:rsidRDefault="001C0194" w:rsidP="00AA3FE4">
      <w:pPr>
        <w:pStyle w:val="Bijschrift"/>
        <w:jc w:val="center"/>
      </w:pPr>
    </w:p>
    <w:p w:rsidR="001C0194" w:rsidRPr="003D59EF" w:rsidRDefault="001C0194" w:rsidP="00AA3FE4">
      <w:pPr>
        <w:pStyle w:val="Bijschrift"/>
        <w:jc w:val="center"/>
      </w:pPr>
    </w:p>
    <w:p w:rsidR="001C0194" w:rsidRPr="003D59EF" w:rsidRDefault="001C0194" w:rsidP="00AA3FE4">
      <w:pPr>
        <w:pStyle w:val="Bijschrift"/>
        <w:jc w:val="center"/>
      </w:pPr>
    </w:p>
    <w:p w:rsidR="001C0194" w:rsidRPr="003D59EF" w:rsidRDefault="001C0194" w:rsidP="001C0194">
      <w:pPr>
        <w:pStyle w:val="Kop1"/>
      </w:pPr>
      <w:bookmarkStart w:id="4" w:name="_Toc328045970"/>
      <w:r w:rsidRPr="003D59EF">
        <w:t>Architecture Graphics User</w:t>
      </w:r>
      <w:r w:rsidR="001023A2">
        <w:t xml:space="preserve"> I</w:t>
      </w:r>
      <w:r w:rsidRPr="003D59EF">
        <w:t>nterface</w:t>
      </w:r>
      <w:bookmarkEnd w:id="4"/>
    </w:p>
    <w:p w:rsidR="001C0194" w:rsidRDefault="003D59EF" w:rsidP="001C0194">
      <w:r w:rsidRPr="003D59EF">
        <w:t xml:space="preserve">Onderstaand scherm </w:t>
      </w:r>
      <w:r w:rsidR="001023A2">
        <w:t xml:space="preserve">is het hoofdscherm van de Architecture </w:t>
      </w:r>
      <w:r w:rsidR="00E36435">
        <w:t xml:space="preserve">Graphics </w:t>
      </w:r>
      <w:r w:rsidR="001023A2">
        <w:t>diagrammen. Voor beide type diagrammen (fysiek en logisch) is het hoofdscherm hetzelfde. Alleen het diagram veranderd. Dit bied</w:t>
      </w:r>
      <w:r w:rsidR="00B74524">
        <w:t>t</w:t>
      </w:r>
      <w:r w:rsidR="001023A2">
        <w:t xml:space="preserve"> één globale gebruikerservaring door beide schermen.</w:t>
      </w:r>
    </w:p>
    <w:p w:rsidR="00071116" w:rsidRPr="003D59EF" w:rsidRDefault="00071116" w:rsidP="001C0194">
      <w:r>
        <w:t>De nummers in de tekening komen overeen met de koppen hieronder.</w:t>
      </w:r>
    </w:p>
    <w:p w:rsidR="005265A4" w:rsidRDefault="00AA3FE4" w:rsidP="005265A4">
      <w:pPr>
        <w:pStyle w:val="Bijschrift"/>
        <w:keepNext/>
        <w:jc w:val="center"/>
      </w:pPr>
      <w:r w:rsidRPr="003D59EF">
        <w:rPr>
          <w:noProof/>
          <w:lang w:val="en-US"/>
        </w:rPr>
        <w:drawing>
          <wp:inline distT="0" distB="0" distL="0" distR="0">
            <wp:extent cx="5753100" cy="4657725"/>
            <wp:effectExtent l="1905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753100" cy="4657725"/>
                    </a:xfrm>
                    <a:prstGeom prst="rect">
                      <a:avLst/>
                    </a:prstGeom>
                    <a:noFill/>
                    <a:ln w="9525">
                      <a:noFill/>
                      <a:miter lim="800000"/>
                      <a:headEnd/>
                      <a:tailEnd/>
                    </a:ln>
                  </pic:spPr>
                </pic:pic>
              </a:graphicData>
            </a:graphic>
          </wp:inline>
        </w:drawing>
      </w:r>
    </w:p>
    <w:p w:rsidR="00AA3FE4" w:rsidRPr="003D59EF" w:rsidRDefault="005265A4" w:rsidP="005265A4">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3</w:t>
      </w:r>
      <w:r w:rsidR="00C96B67">
        <w:rPr>
          <w:noProof/>
        </w:rPr>
        <w:fldChar w:fldCharType="end"/>
      </w:r>
      <w:r>
        <w:t xml:space="preserve"> </w:t>
      </w:r>
      <w:r w:rsidRPr="00567AB6">
        <w:t>Graphics Service scherm</w:t>
      </w:r>
      <w:r w:rsidR="00B13459">
        <w:t>.</w:t>
      </w:r>
    </w:p>
    <w:p w:rsidR="00AA3FE4" w:rsidRDefault="00AA3FE4" w:rsidP="00FE262A">
      <w:pPr>
        <w:pStyle w:val="Kop2"/>
        <w:numPr>
          <w:ilvl w:val="0"/>
          <w:numId w:val="22"/>
        </w:numPr>
      </w:pPr>
      <w:bookmarkStart w:id="5" w:name="_Toc328045971"/>
      <w:r w:rsidRPr="003D59EF">
        <w:t>Tekenvlak waa</w:t>
      </w:r>
      <w:r w:rsidR="00071116">
        <w:t>r de HUSACCT het diagram tekent</w:t>
      </w:r>
      <w:bookmarkEnd w:id="5"/>
    </w:p>
    <w:p w:rsidR="00FE262A" w:rsidRDefault="00FE262A" w:rsidP="00FE262A">
      <w:r>
        <w:t>Binnen dit vlak wordt het diagram getekend. De figuren en lijnen tussen figuren worden hier weergegeven. Dit gebied is interactief, het reageert op de acties v</w:t>
      </w:r>
      <w:r w:rsidR="00582F1E">
        <w:t>an de gebruiker. Het ondersteunt</w:t>
      </w:r>
      <w:r>
        <w:t xml:space="preserve"> het slepen van figuren om de gebruiker zelf een layout te</w:t>
      </w:r>
      <w:r w:rsidR="00FF5896">
        <w:t xml:space="preserve"> laten</w:t>
      </w:r>
      <w:r>
        <w:t xml:space="preserve"> bepalen. Door fig</w:t>
      </w:r>
      <w:r w:rsidR="004942F1">
        <w:t>uren en lijnen te selecteren kunnen</w:t>
      </w:r>
      <w:r>
        <w:t xml:space="preserve"> er meer gedetail</w:t>
      </w:r>
      <w:r w:rsidR="00582F1E">
        <w:t>leerde gegevens</w:t>
      </w:r>
      <w:r>
        <w:t xml:space="preserve"> </w:t>
      </w:r>
      <w:r w:rsidR="004942F1">
        <w:t>van worden bekek</w:t>
      </w:r>
      <w:r w:rsidR="00582F1E">
        <w:t>en</w:t>
      </w:r>
      <w:r>
        <w:t>.</w:t>
      </w:r>
    </w:p>
    <w:p w:rsidR="00FE262A" w:rsidRPr="00FE262A" w:rsidRDefault="00FE262A" w:rsidP="00FE262A">
      <w:r>
        <w:t>Door te dubbel klikken kan er ook ingezoomd worden op figuren met onderliggende niveaus.</w:t>
      </w:r>
    </w:p>
    <w:p w:rsidR="00AA3FE4" w:rsidRDefault="001023A2" w:rsidP="00FE262A">
      <w:pPr>
        <w:pStyle w:val="Kop2"/>
        <w:numPr>
          <w:ilvl w:val="0"/>
          <w:numId w:val="22"/>
        </w:numPr>
      </w:pPr>
      <w:bookmarkStart w:id="6" w:name="_Toc328045972"/>
      <w:r>
        <w:t xml:space="preserve">Actie: </w:t>
      </w:r>
      <w:r w:rsidR="00071116">
        <w:t>Inzoomen op selectie</w:t>
      </w:r>
      <w:bookmarkEnd w:id="6"/>
    </w:p>
    <w:p w:rsidR="00FE262A" w:rsidRDefault="00FE262A" w:rsidP="00FE262A">
      <w:r>
        <w:t>Via deze knop kan er ingezoomed worden op een geselecteerd figuur. Het diagram wordt geupdate met het onderliggende niveau</w:t>
      </w:r>
      <w:r w:rsidR="00976BAB">
        <w:t>.</w:t>
      </w:r>
      <w:r>
        <w:t xml:space="preserve"> </w:t>
      </w:r>
      <w:r w:rsidR="00976BAB">
        <w:t>Dit gedrag is oo</w:t>
      </w:r>
      <w:r w:rsidR="00E36435">
        <w:t>k te bereiken door te dubbel  k</w:t>
      </w:r>
      <w:r w:rsidR="00976BAB">
        <w:t xml:space="preserve">likken op een figuur. Als er meerdere figuren geselecteerd zijn zal het diagram ingezoomed worden op beide </w:t>
      </w:r>
      <w:r w:rsidR="00E36435" w:rsidRPr="00E36435">
        <w:t>niveaus</w:t>
      </w:r>
      <w:r w:rsidR="00976BAB">
        <w:t>. Er zal een duidelijke scheiding komen tussen de twee</w:t>
      </w:r>
      <w:r w:rsidR="00C731B4">
        <w:t xml:space="preserve"> niveau</w:t>
      </w:r>
      <w:r w:rsidR="00976BAB">
        <w:t>s door de onderliggende figuren in container figuren te plaatsen.</w:t>
      </w:r>
      <w:r w:rsidR="00E143D1">
        <w:t xml:space="preserve"> Afhankelijk van de gekozen zoom methode zullen de andere elementen er omheen blijven staan, of niet.</w:t>
      </w:r>
    </w:p>
    <w:p w:rsidR="005265A4" w:rsidRDefault="006A769D" w:rsidP="005265A4">
      <w:pPr>
        <w:keepNext/>
      </w:pPr>
      <w:r>
        <w:rPr>
          <w:noProof/>
          <w:lang w:val="en-US"/>
        </w:rPr>
        <w:drawing>
          <wp:inline distT="0" distB="0" distL="0" distR="0">
            <wp:extent cx="5762625" cy="20574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62625" cy="2057400"/>
                    </a:xfrm>
                    <a:prstGeom prst="rect">
                      <a:avLst/>
                    </a:prstGeom>
                    <a:noFill/>
                    <a:ln w="9525">
                      <a:noFill/>
                      <a:miter lim="800000"/>
                      <a:headEnd/>
                      <a:tailEnd/>
                    </a:ln>
                  </pic:spPr>
                </pic:pic>
              </a:graphicData>
            </a:graphic>
          </wp:inline>
        </w:drawing>
      </w:r>
    </w:p>
    <w:p w:rsidR="006A769D" w:rsidRPr="00FE262A" w:rsidRDefault="005265A4" w:rsidP="005265A4">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4</w:t>
      </w:r>
      <w:r w:rsidR="00C96B67">
        <w:rPr>
          <w:noProof/>
        </w:rPr>
        <w:fldChar w:fldCharType="end"/>
      </w:r>
      <w:r>
        <w:t xml:space="preserve"> Multi zoom diagram</w:t>
      </w:r>
      <w:r w:rsidR="00B13459">
        <w:t>.</w:t>
      </w:r>
    </w:p>
    <w:p w:rsidR="00AA3FE4" w:rsidRDefault="001023A2" w:rsidP="00976BAB">
      <w:pPr>
        <w:pStyle w:val="Kop2"/>
        <w:numPr>
          <w:ilvl w:val="0"/>
          <w:numId w:val="22"/>
        </w:numPr>
      </w:pPr>
      <w:bookmarkStart w:id="7" w:name="_Toc328045973"/>
      <w:r>
        <w:t xml:space="preserve">Actie: </w:t>
      </w:r>
      <w:r w:rsidR="00AA3FE4" w:rsidRPr="003D59EF">
        <w:t>Uitzoomen</w:t>
      </w:r>
      <w:r>
        <w:t xml:space="preserve"> van huidige locatie</w:t>
      </w:r>
      <w:bookmarkEnd w:id="7"/>
    </w:p>
    <w:p w:rsidR="00976BAB" w:rsidRDefault="00976BAB" w:rsidP="00976BAB">
      <w:r>
        <w:t>Na het in zoomen op e</w:t>
      </w:r>
      <w:r w:rsidR="00A50D32">
        <w:t>en figuur kan er ook weer terug</w:t>
      </w:r>
      <w:r>
        <w:t>gegaan worden naar het bovenliggende niveau door op de uitzoom knop te drukken.</w:t>
      </w:r>
    </w:p>
    <w:p w:rsidR="00AA3FE4" w:rsidRDefault="00071116" w:rsidP="006A769D">
      <w:pPr>
        <w:pStyle w:val="Kop2"/>
        <w:numPr>
          <w:ilvl w:val="0"/>
          <w:numId w:val="22"/>
        </w:numPr>
      </w:pPr>
      <w:bookmarkStart w:id="8" w:name="_Toc328045974"/>
      <w:r>
        <w:t>Actie: Tekening vernieuwen</w:t>
      </w:r>
      <w:bookmarkEnd w:id="8"/>
    </w:p>
    <w:p w:rsidR="006A769D" w:rsidRPr="006A769D" w:rsidRDefault="006A769D" w:rsidP="006A769D">
      <w:r>
        <w:t>Na het drukken op deze knop wordt de tekening vernieuwd. De informatie wordt opnieuw opgehaald uit de applicatie. Dit is vooral handig als er gegevens geupdate zijn binnen de andere schermen van de HUSACC-Tool.</w:t>
      </w:r>
    </w:p>
    <w:p w:rsidR="00AA3FE4" w:rsidRDefault="001023A2" w:rsidP="006A769D">
      <w:pPr>
        <w:pStyle w:val="Kop2"/>
        <w:numPr>
          <w:ilvl w:val="0"/>
          <w:numId w:val="22"/>
        </w:numPr>
      </w:pPr>
      <w:bookmarkStart w:id="9" w:name="_Toc328045975"/>
      <w:r>
        <w:t xml:space="preserve">Optie: </w:t>
      </w:r>
      <w:r w:rsidR="00071116">
        <w:t>Dependencies tonen / verbergen</w:t>
      </w:r>
      <w:bookmarkEnd w:id="9"/>
    </w:p>
    <w:p w:rsidR="006A769D" w:rsidRDefault="006A769D" w:rsidP="006A769D">
      <w:r>
        <w:t>Hoe groter de geanalyseerde applicatie hoe sneller de diagrammen onoverzichtelijk kunnen worden. De dependency lijnen worden op een bepaald niveau storend in plaats van waardevol. Om overzicht terug te geven aan de gebruiker kunnen de dependencies uitgezet worden.</w:t>
      </w:r>
    </w:p>
    <w:p w:rsidR="00F24D33" w:rsidRDefault="00F24D33" w:rsidP="00F24D33">
      <w:pPr>
        <w:keepNext/>
        <w:jc w:val="center"/>
      </w:pPr>
      <w:r>
        <w:rPr>
          <w:noProof/>
          <w:lang w:val="en-US"/>
        </w:rPr>
        <w:drawing>
          <wp:inline distT="0" distB="0" distL="0" distR="0">
            <wp:extent cx="3009900" cy="2390775"/>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3009900" cy="2390775"/>
                    </a:xfrm>
                    <a:prstGeom prst="rect">
                      <a:avLst/>
                    </a:prstGeom>
                    <a:noFill/>
                    <a:ln w="9525">
                      <a:noFill/>
                      <a:miter lim="800000"/>
                      <a:headEnd/>
                      <a:tailEnd/>
                    </a:ln>
                  </pic:spPr>
                </pic:pic>
              </a:graphicData>
            </a:graphic>
          </wp:inline>
        </w:drawing>
      </w:r>
    </w:p>
    <w:p w:rsidR="00F24D33" w:rsidRPr="006A769D" w:rsidRDefault="00F24D33" w:rsidP="00F24D33">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5</w:t>
      </w:r>
      <w:r w:rsidR="00C96B67">
        <w:rPr>
          <w:noProof/>
        </w:rPr>
        <w:fldChar w:fldCharType="end"/>
      </w:r>
      <w:r>
        <w:t xml:space="preserve"> Dependency lijnen uit</w:t>
      </w:r>
      <w:r w:rsidR="00B13459">
        <w:t>.</w:t>
      </w:r>
    </w:p>
    <w:p w:rsidR="00AA3FE4" w:rsidRDefault="001023A2" w:rsidP="00C777DA">
      <w:pPr>
        <w:pStyle w:val="Kop2"/>
        <w:numPr>
          <w:ilvl w:val="0"/>
          <w:numId w:val="22"/>
        </w:numPr>
      </w:pPr>
      <w:bookmarkStart w:id="10" w:name="_Toc328045976"/>
      <w:r>
        <w:t xml:space="preserve">Optie: </w:t>
      </w:r>
      <w:r w:rsidR="00071116">
        <w:t>Violations tonen / verbergen</w:t>
      </w:r>
      <w:bookmarkEnd w:id="10"/>
    </w:p>
    <w:p w:rsidR="00C777DA" w:rsidRDefault="00C777DA" w:rsidP="00C777DA">
      <w:r>
        <w:t>Het is niet altijd nodig om violations weer te geven in de applicatie. Standaard staan deze uit omdat er niet altijd een architectuur gedefineerd is en een compliance check is uitgevoerd. Als dit wel gebeur</w:t>
      </w:r>
      <w:r w:rsidR="00A50D32">
        <w:t>d</w:t>
      </w:r>
      <w:r>
        <w:t xml:space="preserve"> is kunnen de violation lijnen gemakkelijk aangezet worden. De</w:t>
      </w:r>
      <w:r w:rsidR="00C731B4">
        <w:t xml:space="preserve"> </w:t>
      </w:r>
      <w:r>
        <w:t xml:space="preserve">violation lijnen hebben een andere kleur dan zwart, dit </w:t>
      </w:r>
      <w:r w:rsidR="006A75C4">
        <w:t xml:space="preserve">kan </w:t>
      </w:r>
      <w:r>
        <w:t>bij de validation configuration ingesteld worden.</w:t>
      </w:r>
    </w:p>
    <w:p w:rsidR="0037038E" w:rsidRDefault="0037038E" w:rsidP="0037038E">
      <w:pPr>
        <w:keepNext/>
        <w:jc w:val="center"/>
      </w:pPr>
      <w:r>
        <w:rPr>
          <w:noProof/>
          <w:lang w:val="en-US"/>
        </w:rPr>
        <w:drawing>
          <wp:inline distT="0" distB="0" distL="0" distR="0">
            <wp:extent cx="3190875" cy="24479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190875" cy="2447925"/>
                    </a:xfrm>
                    <a:prstGeom prst="rect">
                      <a:avLst/>
                    </a:prstGeom>
                    <a:noFill/>
                    <a:ln w="9525">
                      <a:noFill/>
                      <a:miter lim="800000"/>
                      <a:headEnd/>
                      <a:tailEnd/>
                    </a:ln>
                  </pic:spPr>
                </pic:pic>
              </a:graphicData>
            </a:graphic>
          </wp:inline>
        </w:drawing>
      </w:r>
    </w:p>
    <w:p w:rsidR="0037038E" w:rsidRPr="00C777DA" w:rsidRDefault="0037038E" w:rsidP="0037038E">
      <w:pPr>
        <w:pStyle w:val="Bijschrift"/>
        <w:jc w:val="center"/>
      </w:pPr>
      <w:r w:rsidRPr="00E143D1">
        <w:rPr>
          <w:lang w:val="en-US"/>
        </w:rPr>
        <w:t xml:space="preserve">Figure </w:t>
      </w:r>
      <w:r w:rsidR="00C96B67">
        <w:fldChar w:fldCharType="begin"/>
      </w:r>
      <w:r w:rsidRPr="00E143D1">
        <w:rPr>
          <w:lang w:val="en-US"/>
        </w:rPr>
        <w:instrText xml:space="preserve"> SEQ Figure \* ARABIC </w:instrText>
      </w:r>
      <w:r w:rsidR="00C96B67">
        <w:fldChar w:fldCharType="separate"/>
      </w:r>
      <w:r w:rsidR="009F71D0" w:rsidRPr="00E143D1">
        <w:rPr>
          <w:noProof/>
          <w:lang w:val="en-US"/>
        </w:rPr>
        <w:t>6</w:t>
      </w:r>
      <w:r w:rsidR="00C96B67">
        <w:fldChar w:fldCharType="end"/>
      </w:r>
      <w:r w:rsidRPr="00E143D1">
        <w:rPr>
          <w:lang w:val="en-US"/>
        </w:rPr>
        <w:t xml:space="preserve"> Show violations </w:t>
      </w:r>
      <w:proofErr w:type="spellStart"/>
      <w:r w:rsidRPr="00E143D1">
        <w:rPr>
          <w:lang w:val="en-US"/>
        </w:rPr>
        <w:t>aan</w:t>
      </w:r>
      <w:proofErr w:type="spellEnd"/>
      <w:r w:rsidRPr="00E143D1">
        <w:rPr>
          <w:lang w:val="en-US"/>
        </w:rPr>
        <w:t xml:space="preserve"> en show dependencies </w:t>
      </w:r>
      <w:proofErr w:type="spellStart"/>
      <w:r w:rsidRPr="00E143D1">
        <w:rPr>
          <w:lang w:val="en-US"/>
        </w:rPr>
        <w:t>uit</w:t>
      </w:r>
      <w:proofErr w:type="spellEnd"/>
      <w:r w:rsidRPr="00E143D1">
        <w:rPr>
          <w:lang w:val="en-US"/>
        </w:rPr>
        <w:t xml:space="preserve">. </w:t>
      </w:r>
      <w:r>
        <w:t xml:space="preserve">De oranje lijn </w:t>
      </w:r>
      <w:r w:rsidR="000454F6">
        <w:t>geeft</w:t>
      </w:r>
      <w:r>
        <w:t xml:space="preserve"> violations</w:t>
      </w:r>
      <w:r w:rsidR="000454F6">
        <w:t xml:space="preserve"> aan</w:t>
      </w:r>
      <w:r>
        <w:t xml:space="preserve"> tussen de twee fysieke modulen</w:t>
      </w:r>
      <w:r w:rsidR="001E04EA">
        <w:t>.</w:t>
      </w:r>
    </w:p>
    <w:p w:rsidR="00AA3FE4" w:rsidRDefault="001023A2" w:rsidP="00206B4B">
      <w:pPr>
        <w:pStyle w:val="Kop2"/>
        <w:numPr>
          <w:ilvl w:val="0"/>
          <w:numId w:val="22"/>
        </w:numPr>
      </w:pPr>
      <w:bookmarkStart w:id="11" w:name="_Toc328045977"/>
      <w:r>
        <w:t xml:space="preserve">Actie: </w:t>
      </w:r>
      <w:r w:rsidR="00071116">
        <w:t>Diagram exporteren als plaatje</w:t>
      </w:r>
      <w:bookmarkEnd w:id="11"/>
    </w:p>
    <w:p w:rsidR="00206B4B" w:rsidRPr="00206B4B" w:rsidRDefault="00206B4B" w:rsidP="00206B4B">
      <w:r>
        <w:t>Het diagram dat getoond wordt in de applicatie is vluchtig. De applicatie moet opgestart zijn om deze te kunnen inzien. Voor gebruikers is het handig als deze informatie ook buiten de applicatie beschikbaar is. Om deze reden kan het huidi</w:t>
      </w:r>
      <w:r w:rsidR="00C246F3">
        <w:t>g getekend diagram ge-exporteert</w:t>
      </w:r>
      <w:r>
        <w:t xml:space="preserve"> worden naar een PNG plaatje.</w:t>
      </w:r>
    </w:p>
    <w:p w:rsidR="00AA3FE4" w:rsidRDefault="00071116" w:rsidP="00206B4B">
      <w:pPr>
        <w:pStyle w:val="Kop2"/>
        <w:numPr>
          <w:ilvl w:val="0"/>
          <w:numId w:val="22"/>
        </w:numPr>
      </w:pPr>
      <w:bookmarkStart w:id="12" w:name="_Toc328045978"/>
      <w:r>
        <w:t>Opties menu openen</w:t>
      </w:r>
      <w:bookmarkEnd w:id="12"/>
    </w:p>
    <w:p w:rsidR="00206B4B" w:rsidRDefault="00071116" w:rsidP="00206B4B">
      <w:r>
        <w:t>Het opties menu is een klein scherm met bijna alle functionaliteit van de interactiviteit van het diagram. Het bevat bijna alle opties van de menu balk. De nummer</w:t>
      </w:r>
      <w:r w:rsidR="00544319">
        <w:t>s</w:t>
      </w:r>
      <w:r w:rsidR="00C246F3">
        <w:t xml:space="preserve"> 1-10 komen overeen met de </w:t>
      </w:r>
      <w:r>
        <w:t>nummering van de onderdelen in het hoofdscherm. De nummers 11 en 12 zijn functionaliteiten die alleen beschikbaar zijn via dit opties menu.</w:t>
      </w:r>
    </w:p>
    <w:p w:rsidR="009F71D0" w:rsidRDefault="00071116" w:rsidP="009F71D0">
      <w:pPr>
        <w:keepNext/>
      </w:pPr>
      <w:r>
        <w:rPr>
          <w:noProof/>
          <w:lang w:val="en-US"/>
        </w:rPr>
        <w:drawing>
          <wp:inline distT="0" distB="0" distL="0" distR="0">
            <wp:extent cx="5276850" cy="19431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76850" cy="1943100"/>
                    </a:xfrm>
                    <a:prstGeom prst="rect">
                      <a:avLst/>
                    </a:prstGeom>
                    <a:noFill/>
                    <a:ln w="9525">
                      <a:noFill/>
                      <a:miter lim="800000"/>
                      <a:headEnd/>
                      <a:tailEnd/>
                    </a:ln>
                  </pic:spPr>
                </pic:pic>
              </a:graphicData>
            </a:graphic>
          </wp:inline>
        </w:drawing>
      </w:r>
    </w:p>
    <w:p w:rsidR="00071116" w:rsidRDefault="009F71D0" w:rsidP="009F71D0">
      <w:pPr>
        <w:pStyle w:val="Bijschrift"/>
        <w:jc w:val="center"/>
      </w:pPr>
      <w:r>
        <w:t xml:space="preserve">Figure </w:t>
      </w:r>
      <w:r w:rsidR="00C96B67">
        <w:fldChar w:fldCharType="begin"/>
      </w:r>
      <w:r w:rsidR="006B1521">
        <w:instrText xml:space="preserve"> SEQ Figure \* ARABIC </w:instrText>
      </w:r>
      <w:r w:rsidR="00C96B67">
        <w:fldChar w:fldCharType="separate"/>
      </w:r>
      <w:r>
        <w:rPr>
          <w:noProof/>
        </w:rPr>
        <w:t>7</w:t>
      </w:r>
      <w:r w:rsidR="00C96B67">
        <w:rPr>
          <w:noProof/>
        </w:rPr>
        <w:fldChar w:fldCharType="end"/>
      </w:r>
      <w:r>
        <w:t xml:space="preserve"> Opties</w:t>
      </w:r>
      <w:r>
        <w:rPr>
          <w:noProof/>
        </w:rPr>
        <w:t xml:space="preserve"> scherm</w:t>
      </w:r>
    </w:p>
    <w:p w:rsidR="00071116" w:rsidRPr="00027CBE" w:rsidRDefault="00071116" w:rsidP="00071116">
      <w:pPr>
        <w:pStyle w:val="Kop3"/>
      </w:pPr>
      <w:bookmarkStart w:id="13" w:name="_Toc328045979"/>
      <w:r w:rsidRPr="00027CBE">
        <w:t>11. Smart lines</w:t>
      </w:r>
      <w:bookmarkEnd w:id="13"/>
    </w:p>
    <w:p w:rsidR="00071116" w:rsidRDefault="00E36435" w:rsidP="00071116">
      <w:r>
        <w:t xml:space="preserve">In complexe diagrammen kunnen </w:t>
      </w:r>
      <w:r w:rsidR="00C90C1F" w:rsidRPr="00C90C1F">
        <w:t xml:space="preserve">grote aantal lijnen </w:t>
      </w:r>
      <w:r>
        <w:t xml:space="preserve">voor een </w:t>
      </w:r>
      <w:r w:rsidR="00C90C1F">
        <w:t xml:space="preserve">onoverzichtelijk </w:t>
      </w:r>
      <w:r>
        <w:t>diagram zorgen</w:t>
      </w:r>
      <w:r w:rsidR="00C90C1F">
        <w:t xml:space="preserve">. </w:t>
      </w:r>
      <w:r w:rsidR="00C90C1F" w:rsidRPr="00C90C1F">
        <w:t>Door de optie Smart lines aa</w:t>
      </w:r>
      <w:r w:rsidR="00C90C1F">
        <w:t>n te zetten worden overlappende lijnen naast elkaar geplaatst zodat ze elkaar niet in de weg zitten. Ook wordt de lijn dikte aangepast naarmate er meer relaties (dependencies en violations) er tussen twee figuren lopen.</w:t>
      </w:r>
    </w:p>
    <w:p w:rsidR="00544319" w:rsidRDefault="00544319" w:rsidP="00544319">
      <w:pPr>
        <w:keepNext/>
        <w:jc w:val="center"/>
      </w:pPr>
      <w:r>
        <w:rPr>
          <w:noProof/>
          <w:lang w:val="en-US"/>
        </w:rPr>
        <w:drawing>
          <wp:inline distT="0" distB="0" distL="0" distR="0">
            <wp:extent cx="5753100" cy="209550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53100" cy="2095500"/>
                    </a:xfrm>
                    <a:prstGeom prst="rect">
                      <a:avLst/>
                    </a:prstGeom>
                    <a:noFill/>
                    <a:ln w="9525">
                      <a:noFill/>
                      <a:miter lim="800000"/>
                      <a:headEnd/>
                      <a:tailEnd/>
                    </a:ln>
                  </pic:spPr>
                </pic:pic>
              </a:graphicData>
            </a:graphic>
          </wp:inline>
        </w:drawing>
      </w:r>
    </w:p>
    <w:p w:rsidR="00544319" w:rsidRPr="00C90C1F" w:rsidRDefault="00544319" w:rsidP="00544319">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8</w:t>
      </w:r>
      <w:r w:rsidR="00C96B67">
        <w:rPr>
          <w:noProof/>
        </w:rPr>
        <w:fldChar w:fldCharType="end"/>
      </w:r>
      <w:r>
        <w:t xml:space="preserve"> Vergelijking smart lines. Links smart lines aan. Rechts smart lines uit</w:t>
      </w:r>
    </w:p>
    <w:p w:rsidR="00071116" w:rsidRPr="00027CBE" w:rsidRDefault="00071116" w:rsidP="00071116">
      <w:pPr>
        <w:pStyle w:val="Kop3"/>
      </w:pPr>
      <w:bookmarkStart w:id="14" w:name="_Toc328045980"/>
      <w:r w:rsidRPr="00027CBE">
        <w:t>12. Layout strategy</w:t>
      </w:r>
      <w:bookmarkEnd w:id="14"/>
    </w:p>
    <w:p w:rsidR="00071116" w:rsidRDefault="00C90C1F" w:rsidP="00071116">
      <w:r w:rsidRPr="00C90C1F">
        <w:t>De layout strategy bied een</w:t>
      </w:r>
      <w:r>
        <w:t xml:space="preserve"> automatische oplossing</w:t>
      </w:r>
      <w:r w:rsidR="00027CBE">
        <w:t xml:space="preserve"> voor het sorteren van figuren. Dit zorgt voor een gestructureerde layout zonder dat de gebruiker eerst tijd kwijt is met het zelf organiseren hiervan. De automatisch oplossing is altijd nog aan te passen door de gebruiker.</w:t>
      </w:r>
      <w:r w:rsidR="00E4489D">
        <w:t xml:space="preserve"> Er zijn een aantal layout strategies beschikbaar.</w:t>
      </w:r>
    </w:p>
    <w:p w:rsidR="00E4489D" w:rsidRDefault="00E4489D" w:rsidP="00E4489D">
      <w:pPr>
        <w:keepNext/>
        <w:jc w:val="center"/>
      </w:pPr>
      <w:r>
        <w:rPr>
          <w:noProof/>
          <w:lang w:val="en-US"/>
        </w:rPr>
        <w:drawing>
          <wp:inline distT="0" distB="0" distL="0" distR="0">
            <wp:extent cx="2590800" cy="819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2590800" cy="819150"/>
                    </a:xfrm>
                    <a:prstGeom prst="rect">
                      <a:avLst/>
                    </a:prstGeom>
                    <a:noFill/>
                    <a:ln w="9525">
                      <a:noFill/>
                      <a:miter lim="800000"/>
                      <a:headEnd/>
                      <a:tailEnd/>
                    </a:ln>
                  </pic:spPr>
                </pic:pic>
              </a:graphicData>
            </a:graphic>
          </wp:inline>
        </w:drawing>
      </w:r>
    </w:p>
    <w:p w:rsidR="00E4489D" w:rsidRDefault="00E4489D" w:rsidP="00E4489D">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9</w:t>
      </w:r>
      <w:r w:rsidR="00C96B67">
        <w:rPr>
          <w:noProof/>
        </w:rPr>
        <w:fldChar w:fldCharType="end"/>
      </w:r>
      <w:r>
        <w:t xml:space="preserve"> Alle huidige </w:t>
      </w:r>
      <w:r w:rsidR="005D43A8" w:rsidRPr="005D43A8">
        <w:t xml:space="preserve">geïmplementeerde </w:t>
      </w:r>
      <w:r>
        <w:t>layout strategies</w:t>
      </w:r>
    </w:p>
    <w:p w:rsidR="00E4489D" w:rsidRDefault="00E4489D" w:rsidP="00E4489D">
      <w:pPr>
        <w:pStyle w:val="Lijstalinea"/>
        <w:numPr>
          <w:ilvl w:val="0"/>
          <w:numId w:val="24"/>
        </w:numPr>
      </w:pPr>
      <w:r>
        <w:t>No layout strategy</w:t>
      </w:r>
    </w:p>
    <w:p w:rsidR="00E4489D" w:rsidRDefault="00E4489D" w:rsidP="00E4489D">
      <w:pPr>
        <w:pStyle w:val="Lijstalinea"/>
        <w:numPr>
          <w:ilvl w:val="1"/>
          <w:numId w:val="24"/>
        </w:numPr>
      </w:pPr>
      <w:r>
        <w:t>Er wordt geen layout toegepast op de figuren. Alle figuren worden in de linkerbovenhoek geplaatst.</w:t>
      </w:r>
    </w:p>
    <w:p w:rsidR="00E4489D" w:rsidRDefault="00E4489D" w:rsidP="00E4489D">
      <w:pPr>
        <w:pStyle w:val="Lijstalinea"/>
        <w:numPr>
          <w:ilvl w:val="0"/>
          <w:numId w:val="24"/>
        </w:numPr>
      </w:pPr>
      <w:r>
        <w:t>Basic layout strategy</w:t>
      </w:r>
    </w:p>
    <w:p w:rsidR="00E4489D" w:rsidRDefault="00E4489D" w:rsidP="00E4489D">
      <w:pPr>
        <w:pStyle w:val="Lijstalinea"/>
        <w:numPr>
          <w:ilvl w:val="1"/>
          <w:numId w:val="24"/>
        </w:numPr>
      </w:pPr>
      <w:r>
        <w:t xml:space="preserve">Standaard optie. Deze layout strategy zet de figuren naast elkaar tot deze niet meer op het scherm zichtbaar zijn. Daarna </w:t>
      </w:r>
      <w:r w:rsidR="00C246F3" w:rsidRPr="00C246F3">
        <w:t xml:space="preserve">positioneert </w:t>
      </w:r>
      <w:r>
        <w:t>deze de figuren op een nieuwe rij.</w:t>
      </w:r>
    </w:p>
    <w:p w:rsidR="00E4489D" w:rsidRDefault="00E4489D" w:rsidP="00E4489D">
      <w:pPr>
        <w:pStyle w:val="Lijstalinea"/>
        <w:numPr>
          <w:ilvl w:val="0"/>
          <w:numId w:val="24"/>
        </w:numPr>
      </w:pPr>
      <w:r>
        <w:t>Layered layout strategy</w:t>
      </w:r>
    </w:p>
    <w:p w:rsidR="00E4489D" w:rsidRPr="00582F1E" w:rsidRDefault="00E4489D" w:rsidP="00E4489D">
      <w:pPr>
        <w:pStyle w:val="Lijstalinea"/>
        <w:numPr>
          <w:ilvl w:val="1"/>
          <w:numId w:val="24"/>
        </w:numPr>
      </w:pPr>
      <w:r w:rsidRPr="00A50D32">
        <w:t>Experimentele layout strategy.</w:t>
      </w:r>
      <w:r w:rsidR="00582F1E" w:rsidRPr="00A50D32">
        <w:t xml:space="preserve"> </w:t>
      </w:r>
      <w:r w:rsidR="00582F1E" w:rsidRPr="00582F1E">
        <w:t>Deze strategie houd rekening me</w:t>
      </w:r>
      <w:r w:rsidR="00582F1E">
        <w:t xml:space="preserve">e met het aantal dependencies tussen figuren. Op basis hiervan probeert het een zo overzichtelijk mogelijk diagram te tekenen. Deze layout strategie is nog niet af. </w:t>
      </w:r>
    </w:p>
    <w:p w:rsidR="00AA3FE4" w:rsidRDefault="001023A2" w:rsidP="00071116">
      <w:pPr>
        <w:pStyle w:val="Kop2"/>
        <w:numPr>
          <w:ilvl w:val="0"/>
          <w:numId w:val="22"/>
        </w:numPr>
      </w:pPr>
      <w:bookmarkStart w:id="15" w:name="_Toc328045981"/>
      <w:r>
        <w:t xml:space="preserve">Optie: </w:t>
      </w:r>
      <w:r w:rsidR="00C246F3">
        <w:t xml:space="preserve">Schaal van </w:t>
      </w:r>
      <w:r w:rsidR="00AA3FE4" w:rsidRPr="003D59EF">
        <w:t>het diagram aanpassen</w:t>
      </w:r>
      <w:bookmarkEnd w:id="15"/>
    </w:p>
    <w:p w:rsidR="00071116" w:rsidRDefault="000130B9" w:rsidP="00071116">
      <w:r>
        <w:t>Om overzicht te scheppen kan het diagram geschaald worden. Door het punt in de slider te verslepen kunnen de figuren binnen het diagram vergroot of verkleind worden.</w:t>
      </w:r>
    </w:p>
    <w:p w:rsidR="000130B9" w:rsidRDefault="000130B9" w:rsidP="000130B9">
      <w:pPr>
        <w:keepNext/>
        <w:jc w:val="center"/>
      </w:pPr>
      <w:r>
        <w:rPr>
          <w:noProof/>
          <w:lang w:val="en-US"/>
        </w:rPr>
        <w:drawing>
          <wp:inline distT="0" distB="0" distL="0" distR="0">
            <wp:extent cx="4972050" cy="19240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972050" cy="1924050"/>
                    </a:xfrm>
                    <a:prstGeom prst="rect">
                      <a:avLst/>
                    </a:prstGeom>
                    <a:noFill/>
                    <a:ln w="9525">
                      <a:noFill/>
                      <a:miter lim="800000"/>
                      <a:headEnd/>
                      <a:tailEnd/>
                    </a:ln>
                  </pic:spPr>
                </pic:pic>
              </a:graphicData>
            </a:graphic>
          </wp:inline>
        </w:drawing>
      </w:r>
    </w:p>
    <w:p w:rsidR="000130B9" w:rsidRPr="00071116" w:rsidRDefault="000130B9" w:rsidP="000130B9">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10</w:t>
      </w:r>
      <w:r w:rsidR="00C96B67">
        <w:rPr>
          <w:noProof/>
        </w:rPr>
        <w:fldChar w:fldCharType="end"/>
      </w:r>
      <w:r w:rsidR="002C42B3">
        <w:t xml:space="preserve"> Geschaald</w:t>
      </w:r>
      <w:r>
        <w:t xml:space="preserve"> diagram</w:t>
      </w:r>
    </w:p>
    <w:p w:rsidR="00071116" w:rsidRDefault="00071116" w:rsidP="00071116">
      <w:pPr>
        <w:pStyle w:val="Kop2"/>
        <w:numPr>
          <w:ilvl w:val="0"/>
          <w:numId w:val="22"/>
        </w:numPr>
      </w:pPr>
      <w:bookmarkStart w:id="16" w:name="_Toc328045982"/>
      <w:r>
        <w:t>Locatie balk</w:t>
      </w:r>
      <w:bookmarkEnd w:id="16"/>
    </w:p>
    <w:p w:rsidR="00AA3FE4" w:rsidRDefault="00AA3FE4" w:rsidP="00071116">
      <w:pPr>
        <w:pStyle w:val="Geenafstand"/>
      </w:pPr>
      <w:r w:rsidRPr="003D59EF">
        <w:t xml:space="preserve">Navigatie balk om </w:t>
      </w:r>
      <w:r w:rsidR="001023A2">
        <w:t xml:space="preserve">de huidige </w:t>
      </w:r>
      <w:r w:rsidRPr="003D59EF">
        <w:t>locatie binnen architectuur te tonen en n</w:t>
      </w:r>
      <w:r w:rsidR="00276021">
        <w:t>avigatie naar specifieke niveau</w:t>
      </w:r>
      <w:r w:rsidRPr="003D59EF">
        <w:t>s mogelijk maken.</w:t>
      </w:r>
      <w:r w:rsidR="00C90C1F">
        <w:t xml:space="preserve"> Elk niveau wordt aangeduid met een apart knop. Door op deze knop te drukken kan direct naar dat niveau worden uitgezoom</w:t>
      </w:r>
      <w:r w:rsidR="00276021">
        <w:t>t</w:t>
      </w:r>
      <w:r w:rsidR="00C90C1F">
        <w:t>.</w:t>
      </w:r>
    </w:p>
    <w:p w:rsidR="00C90C1F" w:rsidRDefault="00C90C1F" w:rsidP="00071116">
      <w:pPr>
        <w:pStyle w:val="Geenafstand"/>
      </w:pPr>
    </w:p>
    <w:p w:rsidR="00FF4981" w:rsidRDefault="00FF4981" w:rsidP="00FF4981">
      <w:pPr>
        <w:pStyle w:val="Geenafstand"/>
        <w:keepNext/>
        <w:jc w:val="center"/>
      </w:pPr>
      <w:r>
        <w:rPr>
          <w:noProof/>
          <w:lang w:val="en-US" w:eastAsia="en-US"/>
        </w:rPr>
        <w:drawing>
          <wp:inline distT="0" distB="0" distL="0" distR="0">
            <wp:extent cx="2105025" cy="30480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105025" cy="304800"/>
                    </a:xfrm>
                    <a:prstGeom prst="rect">
                      <a:avLst/>
                    </a:prstGeom>
                    <a:noFill/>
                    <a:ln w="9525">
                      <a:noFill/>
                      <a:miter lim="800000"/>
                      <a:headEnd/>
                      <a:tailEnd/>
                    </a:ln>
                  </pic:spPr>
                </pic:pic>
              </a:graphicData>
            </a:graphic>
          </wp:inline>
        </w:drawing>
      </w:r>
    </w:p>
    <w:p w:rsidR="00FF4981" w:rsidRDefault="00FF4981" w:rsidP="00FF4981">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11</w:t>
      </w:r>
      <w:r w:rsidR="00C96B67">
        <w:rPr>
          <w:noProof/>
        </w:rPr>
        <w:fldChar w:fldCharType="end"/>
      </w:r>
      <w:r>
        <w:t xml:space="preserve"> Locatie balk met inzoom</w:t>
      </w:r>
      <w:r w:rsidR="008C4D25">
        <w:t>ing van één niveau, twee niveau</w:t>
      </w:r>
      <w:r>
        <w:t>s diep</w:t>
      </w:r>
    </w:p>
    <w:p w:rsidR="00FF4981" w:rsidRDefault="00FF4981" w:rsidP="00071116">
      <w:pPr>
        <w:pStyle w:val="Geenafstand"/>
      </w:pPr>
    </w:p>
    <w:p w:rsidR="00C90C1F" w:rsidRDefault="00C90C1F" w:rsidP="00C90C1F">
      <w:pPr>
        <w:pStyle w:val="Geenafstand"/>
        <w:keepNext/>
        <w:jc w:val="center"/>
      </w:pPr>
      <w:r>
        <w:rPr>
          <w:noProof/>
          <w:lang w:val="en-US" w:eastAsia="en-US"/>
        </w:rPr>
        <w:drawing>
          <wp:inline distT="0" distB="0" distL="0" distR="0">
            <wp:extent cx="3009900" cy="342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009900" cy="342900"/>
                    </a:xfrm>
                    <a:prstGeom prst="rect">
                      <a:avLst/>
                    </a:prstGeom>
                    <a:noFill/>
                    <a:ln w="9525">
                      <a:noFill/>
                      <a:miter lim="800000"/>
                      <a:headEnd/>
                      <a:tailEnd/>
                    </a:ln>
                  </pic:spPr>
                </pic:pic>
              </a:graphicData>
            </a:graphic>
          </wp:inline>
        </w:drawing>
      </w:r>
    </w:p>
    <w:p w:rsidR="00C90C1F" w:rsidRPr="003D59EF" w:rsidRDefault="00C90C1F" w:rsidP="00C90C1F">
      <w:pPr>
        <w:pStyle w:val="Bijschrift"/>
        <w:jc w:val="center"/>
      </w:pPr>
      <w:r>
        <w:t xml:space="preserve">Figure </w:t>
      </w:r>
      <w:r w:rsidR="00C96B67">
        <w:fldChar w:fldCharType="begin"/>
      </w:r>
      <w:r w:rsidR="006B1521">
        <w:instrText xml:space="preserve"> SEQ Figure \* ARABIC </w:instrText>
      </w:r>
      <w:r w:rsidR="00C96B67">
        <w:fldChar w:fldCharType="separate"/>
      </w:r>
      <w:r w:rsidR="009F71D0">
        <w:rPr>
          <w:noProof/>
        </w:rPr>
        <w:t>12</w:t>
      </w:r>
      <w:r w:rsidR="00C96B67">
        <w:rPr>
          <w:noProof/>
        </w:rPr>
        <w:fldChar w:fldCharType="end"/>
      </w:r>
      <w:r>
        <w:t xml:space="preserve"> Locatie balk</w:t>
      </w:r>
      <w:r w:rsidR="00186C44">
        <w:t xml:space="preserve"> m</w:t>
      </w:r>
      <w:r w:rsidR="008C4D25">
        <w:t>et inzooming van meerder niveau</w:t>
      </w:r>
      <w:r w:rsidR="00186C44">
        <w:t>s</w:t>
      </w:r>
    </w:p>
    <w:p w:rsidR="0032546A" w:rsidRPr="003D59EF" w:rsidRDefault="0032546A" w:rsidP="0032546A">
      <w:pPr>
        <w:pStyle w:val="Geenafstand"/>
      </w:pPr>
    </w:p>
    <w:p w:rsidR="0032546A" w:rsidRPr="003D59EF" w:rsidRDefault="0032546A" w:rsidP="0032546A">
      <w:pPr>
        <w:pStyle w:val="Geenafstand"/>
      </w:pPr>
    </w:p>
    <w:p w:rsidR="00AA3FE4" w:rsidRPr="003D59EF" w:rsidRDefault="00AA3FE4" w:rsidP="00AA3FE4">
      <w:pPr>
        <w:pStyle w:val="Geenafstand"/>
      </w:pPr>
    </w:p>
    <w:p w:rsidR="005A4761" w:rsidRPr="003D59EF" w:rsidRDefault="005A4761" w:rsidP="00AA3FE4">
      <w:pPr>
        <w:pStyle w:val="Kop1"/>
        <w:rPr>
          <w:bCs w:val="0"/>
        </w:rPr>
      </w:pPr>
    </w:p>
    <w:sectPr w:rsidR="005A4761" w:rsidRPr="003D59EF" w:rsidSect="005A4761">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1521" w:rsidRDefault="006B1521" w:rsidP="009836EB">
      <w:pPr>
        <w:spacing w:after="0" w:line="240" w:lineRule="auto"/>
      </w:pPr>
      <w:r>
        <w:separator/>
      </w:r>
    </w:p>
  </w:endnote>
  <w:endnote w:type="continuationSeparator" w:id="0">
    <w:p w:rsidR="006B1521" w:rsidRDefault="006B1521" w:rsidP="00983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00"/>
    <w:family w:val="roman"/>
    <w:pitch w:val="variable"/>
    <w:sig w:usb0="A00002AF" w:usb1="5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253"/>
      <w:docPartObj>
        <w:docPartGallery w:val="Page Numbers (Bottom of Page)"/>
        <w:docPartUnique/>
      </w:docPartObj>
    </w:sdtPr>
    <w:sdtContent>
      <w:p w:rsidR="00FE262A" w:rsidRDefault="00FE262A">
        <w:pPr>
          <w:pStyle w:val="Voettekst"/>
          <w:jc w:val="right"/>
        </w:pPr>
        <w:r>
          <w:t xml:space="preserve">Pagina </w:t>
        </w:r>
        <w:r w:rsidR="00C96B67">
          <w:fldChar w:fldCharType="begin"/>
        </w:r>
        <w:r w:rsidR="006B1521">
          <w:instrText xml:space="preserve"> PAGE   \* MERGEFORMAT </w:instrText>
        </w:r>
        <w:r w:rsidR="00C96B67">
          <w:fldChar w:fldCharType="separate"/>
        </w:r>
        <w:r w:rsidR="005220EE">
          <w:rPr>
            <w:noProof/>
          </w:rPr>
          <w:t>8</w:t>
        </w:r>
        <w:r w:rsidR="00C96B67">
          <w:rPr>
            <w:noProof/>
          </w:rPr>
          <w:fldChar w:fldCharType="end"/>
        </w:r>
      </w:p>
    </w:sdtContent>
  </w:sdt>
  <w:p w:rsidR="00FE262A" w:rsidRDefault="00FE262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1521" w:rsidRDefault="006B1521" w:rsidP="009836EB">
      <w:pPr>
        <w:spacing w:after="0" w:line="240" w:lineRule="auto"/>
      </w:pPr>
      <w:r>
        <w:separator/>
      </w:r>
    </w:p>
  </w:footnote>
  <w:footnote w:type="continuationSeparator" w:id="0">
    <w:p w:rsidR="006B1521" w:rsidRDefault="006B1521" w:rsidP="00983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61565"/>
    <w:multiLevelType w:val="hybridMultilevel"/>
    <w:tmpl w:val="3E2693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D25748"/>
    <w:multiLevelType w:val="hybridMultilevel"/>
    <w:tmpl w:val="7D7C5B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C518B2"/>
    <w:multiLevelType w:val="hybridMultilevel"/>
    <w:tmpl w:val="1712820C"/>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A06E89"/>
    <w:multiLevelType w:val="hybridMultilevel"/>
    <w:tmpl w:val="A7E8F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515E64"/>
    <w:multiLevelType w:val="hybridMultilevel"/>
    <w:tmpl w:val="C31C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657FD"/>
    <w:multiLevelType w:val="hybridMultilevel"/>
    <w:tmpl w:val="9B20C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46968"/>
    <w:multiLevelType w:val="hybridMultilevel"/>
    <w:tmpl w:val="35126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30CE5"/>
    <w:multiLevelType w:val="hybridMultilevel"/>
    <w:tmpl w:val="E08CE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F66304"/>
    <w:multiLevelType w:val="hybridMultilevel"/>
    <w:tmpl w:val="470C0A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86685F"/>
    <w:multiLevelType w:val="hybridMultilevel"/>
    <w:tmpl w:val="82988646"/>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nsid w:val="2F9940C5"/>
    <w:multiLevelType w:val="hybridMultilevel"/>
    <w:tmpl w:val="8D2098D0"/>
    <w:lvl w:ilvl="0" w:tplc="C9AC545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F2B07"/>
    <w:multiLevelType w:val="hybridMultilevel"/>
    <w:tmpl w:val="EE42F8B4"/>
    <w:lvl w:ilvl="0" w:tplc="886E8684">
      <w:numFmt w:val="bullet"/>
      <w:lvlText w:val="-"/>
      <w:lvlJc w:val="left"/>
      <w:pPr>
        <w:ind w:left="1440" w:hanging="360"/>
      </w:pPr>
      <w:rPr>
        <w:rFonts w:ascii="Calibri" w:eastAsiaTheme="minorEastAsia" w:hAnsi="Calibri" w:cs="Calibri"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37A90705"/>
    <w:multiLevelType w:val="hybridMultilevel"/>
    <w:tmpl w:val="D974E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7C5140"/>
    <w:multiLevelType w:val="hybridMultilevel"/>
    <w:tmpl w:val="937A3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15449A"/>
    <w:multiLevelType w:val="hybridMultilevel"/>
    <w:tmpl w:val="12B04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7B46B3"/>
    <w:multiLevelType w:val="hybridMultilevel"/>
    <w:tmpl w:val="1E027A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50726F4B"/>
    <w:multiLevelType w:val="hybridMultilevel"/>
    <w:tmpl w:val="D4AC6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C3FDD"/>
    <w:multiLevelType w:val="hybridMultilevel"/>
    <w:tmpl w:val="8A76648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2F26416"/>
    <w:multiLevelType w:val="hybridMultilevel"/>
    <w:tmpl w:val="C25499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45C0FAC"/>
    <w:multiLevelType w:val="hybridMultilevel"/>
    <w:tmpl w:val="E9562264"/>
    <w:lvl w:ilvl="0" w:tplc="886E868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B6E4ADF"/>
    <w:multiLevelType w:val="hybridMultilevel"/>
    <w:tmpl w:val="1B420A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6284379E"/>
    <w:multiLevelType w:val="hybridMultilevel"/>
    <w:tmpl w:val="DC02EC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3A57723"/>
    <w:multiLevelType w:val="hybridMultilevel"/>
    <w:tmpl w:val="2D965004"/>
    <w:lvl w:ilvl="0" w:tplc="FD4AC9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5E5AC5"/>
    <w:multiLevelType w:val="hybridMultilevel"/>
    <w:tmpl w:val="DDAA50FC"/>
    <w:lvl w:ilvl="0" w:tplc="04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2"/>
  </w:num>
  <w:num w:numId="4">
    <w:abstractNumId w:val="11"/>
  </w:num>
  <w:num w:numId="5">
    <w:abstractNumId w:val="19"/>
  </w:num>
  <w:num w:numId="6">
    <w:abstractNumId w:val="9"/>
  </w:num>
  <w:num w:numId="7">
    <w:abstractNumId w:val="18"/>
  </w:num>
  <w:num w:numId="8">
    <w:abstractNumId w:val="13"/>
  </w:num>
  <w:num w:numId="9">
    <w:abstractNumId w:val="1"/>
  </w:num>
  <w:num w:numId="10">
    <w:abstractNumId w:val="17"/>
  </w:num>
  <w:num w:numId="11">
    <w:abstractNumId w:val="14"/>
  </w:num>
  <w:num w:numId="12">
    <w:abstractNumId w:val="8"/>
  </w:num>
  <w:num w:numId="13">
    <w:abstractNumId w:val="20"/>
  </w:num>
  <w:num w:numId="14">
    <w:abstractNumId w:val="22"/>
  </w:num>
  <w:num w:numId="15">
    <w:abstractNumId w:val="10"/>
  </w:num>
  <w:num w:numId="16">
    <w:abstractNumId w:val="23"/>
  </w:num>
  <w:num w:numId="17">
    <w:abstractNumId w:val="3"/>
  </w:num>
  <w:num w:numId="18">
    <w:abstractNumId w:val="21"/>
  </w:num>
  <w:num w:numId="19">
    <w:abstractNumId w:val="7"/>
  </w:num>
  <w:num w:numId="20">
    <w:abstractNumId w:val="4"/>
  </w:num>
  <w:num w:numId="21">
    <w:abstractNumId w:val="5"/>
  </w:num>
  <w:num w:numId="22">
    <w:abstractNumId w:val="0"/>
  </w:num>
  <w:num w:numId="23">
    <w:abstractNumId w:val="1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A4761"/>
    <w:rsid w:val="00001981"/>
    <w:rsid w:val="00006A9B"/>
    <w:rsid w:val="000127EF"/>
    <w:rsid w:val="00012E69"/>
    <w:rsid w:val="000130B9"/>
    <w:rsid w:val="00025C67"/>
    <w:rsid w:val="00027CBE"/>
    <w:rsid w:val="00031D3C"/>
    <w:rsid w:val="00033CE4"/>
    <w:rsid w:val="00035EEC"/>
    <w:rsid w:val="00036959"/>
    <w:rsid w:val="000454F6"/>
    <w:rsid w:val="00055D3C"/>
    <w:rsid w:val="00060DE0"/>
    <w:rsid w:val="00065D66"/>
    <w:rsid w:val="00071116"/>
    <w:rsid w:val="0007541C"/>
    <w:rsid w:val="000862AA"/>
    <w:rsid w:val="00086DB2"/>
    <w:rsid w:val="00091010"/>
    <w:rsid w:val="00094CA4"/>
    <w:rsid w:val="000964AF"/>
    <w:rsid w:val="000B5205"/>
    <w:rsid w:val="000C4726"/>
    <w:rsid w:val="000C4994"/>
    <w:rsid w:val="000C6EFE"/>
    <w:rsid w:val="000E2E61"/>
    <w:rsid w:val="000E5FEA"/>
    <w:rsid w:val="000F620F"/>
    <w:rsid w:val="001005C3"/>
    <w:rsid w:val="001023A2"/>
    <w:rsid w:val="00117750"/>
    <w:rsid w:val="00142017"/>
    <w:rsid w:val="00163750"/>
    <w:rsid w:val="001678C6"/>
    <w:rsid w:val="00180D80"/>
    <w:rsid w:val="001861AD"/>
    <w:rsid w:val="00186C44"/>
    <w:rsid w:val="00193320"/>
    <w:rsid w:val="001B166E"/>
    <w:rsid w:val="001C0194"/>
    <w:rsid w:val="001C2F5B"/>
    <w:rsid w:val="001C4A1C"/>
    <w:rsid w:val="001D1328"/>
    <w:rsid w:val="001E04EA"/>
    <w:rsid w:val="001E4BE0"/>
    <w:rsid w:val="001E5543"/>
    <w:rsid w:val="00202B40"/>
    <w:rsid w:val="00206B4B"/>
    <w:rsid w:val="00211275"/>
    <w:rsid w:val="0021261A"/>
    <w:rsid w:val="0022118B"/>
    <w:rsid w:val="00224832"/>
    <w:rsid w:val="00235443"/>
    <w:rsid w:val="00236D57"/>
    <w:rsid w:val="00240DD8"/>
    <w:rsid w:val="002535E5"/>
    <w:rsid w:val="0026147C"/>
    <w:rsid w:val="00272EF8"/>
    <w:rsid w:val="00276021"/>
    <w:rsid w:val="00280FEC"/>
    <w:rsid w:val="00281078"/>
    <w:rsid w:val="0028220C"/>
    <w:rsid w:val="002A39E1"/>
    <w:rsid w:val="002B3D28"/>
    <w:rsid w:val="002B7626"/>
    <w:rsid w:val="002C0E43"/>
    <w:rsid w:val="002C42B3"/>
    <w:rsid w:val="002C4C07"/>
    <w:rsid w:val="002E40D1"/>
    <w:rsid w:val="002F1150"/>
    <w:rsid w:val="002F4902"/>
    <w:rsid w:val="00300DC9"/>
    <w:rsid w:val="003079AC"/>
    <w:rsid w:val="00312518"/>
    <w:rsid w:val="00316550"/>
    <w:rsid w:val="00325116"/>
    <w:rsid w:val="0032546A"/>
    <w:rsid w:val="003309A8"/>
    <w:rsid w:val="00336D6F"/>
    <w:rsid w:val="00341014"/>
    <w:rsid w:val="00354806"/>
    <w:rsid w:val="003620CC"/>
    <w:rsid w:val="003647D9"/>
    <w:rsid w:val="00364A4C"/>
    <w:rsid w:val="0037038E"/>
    <w:rsid w:val="00385A84"/>
    <w:rsid w:val="00385B27"/>
    <w:rsid w:val="00396E14"/>
    <w:rsid w:val="003C0588"/>
    <w:rsid w:val="003C4783"/>
    <w:rsid w:val="003D5868"/>
    <w:rsid w:val="003D59EF"/>
    <w:rsid w:val="003D61E9"/>
    <w:rsid w:val="003E0B08"/>
    <w:rsid w:val="003F2511"/>
    <w:rsid w:val="00416360"/>
    <w:rsid w:val="00421448"/>
    <w:rsid w:val="00426320"/>
    <w:rsid w:val="00427DE3"/>
    <w:rsid w:val="004357EF"/>
    <w:rsid w:val="004405ED"/>
    <w:rsid w:val="004503FC"/>
    <w:rsid w:val="0045295D"/>
    <w:rsid w:val="004537F9"/>
    <w:rsid w:val="00457732"/>
    <w:rsid w:val="004616C6"/>
    <w:rsid w:val="00464F1A"/>
    <w:rsid w:val="004724E7"/>
    <w:rsid w:val="00473D4A"/>
    <w:rsid w:val="00476391"/>
    <w:rsid w:val="004773FC"/>
    <w:rsid w:val="00483A3E"/>
    <w:rsid w:val="004942F1"/>
    <w:rsid w:val="004A277B"/>
    <w:rsid w:val="004C1DCD"/>
    <w:rsid w:val="004D4FAF"/>
    <w:rsid w:val="005017EC"/>
    <w:rsid w:val="00502141"/>
    <w:rsid w:val="005129AF"/>
    <w:rsid w:val="005143A4"/>
    <w:rsid w:val="005220EE"/>
    <w:rsid w:val="005226C2"/>
    <w:rsid w:val="005230E4"/>
    <w:rsid w:val="005265A4"/>
    <w:rsid w:val="00532025"/>
    <w:rsid w:val="00534A52"/>
    <w:rsid w:val="005415DE"/>
    <w:rsid w:val="00543A93"/>
    <w:rsid w:val="00544319"/>
    <w:rsid w:val="00550431"/>
    <w:rsid w:val="005536CA"/>
    <w:rsid w:val="00554557"/>
    <w:rsid w:val="00557806"/>
    <w:rsid w:val="00557ED0"/>
    <w:rsid w:val="00562985"/>
    <w:rsid w:val="00566AAE"/>
    <w:rsid w:val="00577978"/>
    <w:rsid w:val="00582BF2"/>
    <w:rsid w:val="00582F1E"/>
    <w:rsid w:val="00591C12"/>
    <w:rsid w:val="00592C3B"/>
    <w:rsid w:val="0059669C"/>
    <w:rsid w:val="005A4761"/>
    <w:rsid w:val="005B554E"/>
    <w:rsid w:val="005D43A8"/>
    <w:rsid w:val="005D6909"/>
    <w:rsid w:val="005E12B4"/>
    <w:rsid w:val="006058A4"/>
    <w:rsid w:val="00616753"/>
    <w:rsid w:val="00632054"/>
    <w:rsid w:val="00642F61"/>
    <w:rsid w:val="00644328"/>
    <w:rsid w:val="0067173D"/>
    <w:rsid w:val="0067214C"/>
    <w:rsid w:val="0067265E"/>
    <w:rsid w:val="006745A7"/>
    <w:rsid w:val="0068004D"/>
    <w:rsid w:val="00682EB0"/>
    <w:rsid w:val="00687866"/>
    <w:rsid w:val="00697F0A"/>
    <w:rsid w:val="006A46D5"/>
    <w:rsid w:val="006A6308"/>
    <w:rsid w:val="006A75C4"/>
    <w:rsid w:val="006A769D"/>
    <w:rsid w:val="006B14B5"/>
    <w:rsid w:val="006B1521"/>
    <w:rsid w:val="006B2366"/>
    <w:rsid w:val="006C5662"/>
    <w:rsid w:val="006D014B"/>
    <w:rsid w:val="006D0D67"/>
    <w:rsid w:val="006D2DA4"/>
    <w:rsid w:val="006D6067"/>
    <w:rsid w:val="007007F9"/>
    <w:rsid w:val="0070610B"/>
    <w:rsid w:val="00707561"/>
    <w:rsid w:val="00710855"/>
    <w:rsid w:val="00712831"/>
    <w:rsid w:val="00741DC4"/>
    <w:rsid w:val="0074470F"/>
    <w:rsid w:val="00760427"/>
    <w:rsid w:val="007662D1"/>
    <w:rsid w:val="007736F1"/>
    <w:rsid w:val="00783B67"/>
    <w:rsid w:val="00787598"/>
    <w:rsid w:val="00794F2E"/>
    <w:rsid w:val="00795C6A"/>
    <w:rsid w:val="007A63BB"/>
    <w:rsid w:val="007B10F7"/>
    <w:rsid w:val="007B22F7"/>
    <w:rsid w:val="007B6F44"/>
    <w:rsid w:val="007C0881"/>
    <w:rsid w:val="007C317A"/>
    <w:rsid w:val="007D08A5"/>
    <w:rsid w:val="007D437E"/>
    <w:rsid w:val="007E14EE"/>
    <w:rsid w:val="007F34B1"/>
    <w:rsid w:val="007F5ACC"/>
    <w:rsid w:val="00801C74"/>
    <w:rsid w:val="008100A4"/>
    <w:rsid w:val="008111F2"/>
    <w:rsid w:val="008125E5"/>
    <w:rsid w:val="00817651"/>
    <w:rsid w:val="00817CFE"/>
    <w:rsid w:val="0082776C"/>
    <w:rsid w:val="00833BD4"/>
    <w:rsid w:val="0084799F"/>
    <w:rsid w:val="00852128"/>
    <w:rsid w:val="00853BD3"/>
    <w:rsid w:val="008573ED"/>
    <w:rsid w:val="00867676"/>
    <w:rsid w:val="00867DA3"/>
    <w:rsid w:val="008716CA"/>
    <w:rsid w:val="0088236A"/>
    <w:rsid w:val="00892D03"/>
    <w:rsid w:val="00895F95"/>
    <w:rsid w:val="008A253B"/>
    <w:rsid w:val="008B50F4"/>
    <w:rsid w:val="008C498B"/>
    <w:rsid w:val="008C4D25"/>
    <w:rsid w:val="008D3467"/>
    <w:rsid w:val="008F574C"/>
    <w:rsid w:val="008F6EC1"/>
    <w:rsid w:val="008F716F"/>
    <w:rsid w:val="0090147B"/>
    <w:rsid w:val="00903C97"/>
    <w:rsid w:val="0091600C"/>
    <w:rsid w:val="009177F1"/>
    <w:rsid w:val="00917EFB"/>
    <w:rsid w:val="0093022F"/>
    <w:rsid w:val="009428F4"/>
    <w:rsid w:val="009429A1"/>
    <w:rsid w:val="009565C5"/>
    <w:rsid w:val="00956D3B"/>
    <w:rsid w:val="00966DCE"/>
    <w:rsid w:val="009720E4"/>
    <w:rsid w:val="00976BAB"/>
    <w:rsid w:val="009836EB"/>
    <w:rsid w:val="00984945"/>
    <w:rsid w:val="0098586E"/>
    <w:rsid w:val="00986555"/>
    <w:rsid w:val="009935F6"/>
    <w:rsid w:val="009A104C"/>
    <w:rsid w:val="009B50EC"/>
    <w:rsid w:val="009D26BF"/>
    <w:rsid w:val="009D719B"/>
    <w:rsid w:val="009D7C76"/>
    <w:rsid w:val="009F0EE3"/>
    <w:rsid w:val="009F71D0"/>
    <w:rsid w:val="00A020D4"/>
    <w:rsid w:val="00A0520B"/>
    <w:rsid w:val="00A052C5"/>
    <w:rsid w:val="00A06609"/>
    <w:rsid w:val="00A10E7C"/>
    <w:rsid w:val="00A20350"/>
    <w:rsid w:val="00A21F5B"/>
    <w:rsid w:val="00A27A37"/>
    <w:rsid w:val="00A32369"/>
    <w:rsid w:val="00A367D2"/>
    <w:rsid w:val="00A42894"/>
    <w:rsid w:val="00A44B2F"/>
    <w:rsid w:val="00A50D32"/>
    <w:rsid w:val="00A51532"/>
    <w:rsid w:val="00A5296A"/>
    <w:rsid w:val="00A61FC2"/>
    <w:rsid w:val="00AA3D71"/>
    <w:rsid w:val="00AA3DD6"/>
    <w:rsid w:val="00AA3FE4"/>
    <w:rsid w:val="00AB1396"/>
    <w:rsid w:val="00AB6332"/>
    <w:rsid w:val="00AB7ACF"/>
    <w:rsid w:val="00AD1E97"/>
    <w:rsid w:val="00AD6488"/>
    <w:rsid w:val="00AE2FB5"/>
    <w:rsid w:val="00AE4A9A"/>
    <w:rsid w:val="00B059A3"/>
    <w:rsid w:val="00B13459"/>
    <w:rsid w:val="00B13C6B"/>
    <w:rsid w:val="00B230C7"/>
    <w:rsid w:val="00B25577"/>
    <w:rsid w:val="00B32D0F"/>
    <w:rsid w:val="00B36DE6"/>
    <w:rsid w:val="00B41282"/>
    <w:rsid w:val="00B43BCB"/>
    <w:rsid w:val="00B4694F"/>
    <w:rsid w:val="00B514A7"/>
    <w:rsid w:val="00B52CC6"/>
    <w:rsid w:val="00B6159F"/>
    <w:rsid w:val="00B651B3"/>
    <w:rsid w:val="00B653F2"/>
    <w:rsid w:val="00B6602B"/>
    <w:rsid w:val="00B74524"/>
    <w:rsid w:val="00B75982"/>
    <w:rsid w:val="00B84BB8"/>
    <w:rsid w:val="00B8602B"/>
    <w:rsid w:val="00B94373"/>
    <w:rsid w:val="00B967F2"/>
    <w:rsid w:val="00BA09EB"/>
    <w:rsid w:val="00BA0A04"/>
    <w:rsid w:val="00BA510B"/>
    <w:rsid w:val="00BA732C"/>
    <w:rsid w:val="00BC13DF"/>
    <w:rsid w:val="00BD4A6F"/>
    <w:rsid w:val="00BE65E8"/>
    <w:rsid w:val="00C02E22"/>
    <w:rsid w:val="00C13418"/>
    <w:rsid w:val="00C22788"/>
    <w:rsid w:val="00C246F3"/>
    <w:rsid w:val="00C40A7E"/>
    <w:rsid w:val="00C45236"/>
    <w:rsid w:val="00C56569"/>
    <w:rsid w:val="00C64F58"/>
    <w:rsid w:val="00C731B4"/>
    <w:rsid w:val="00C777DA"/>
    <w:rsid w:val="00C77C50"/>
    <w:rsid w:val="00C853F7"/>
    <w:rsid w:val="00C90C1F"/>
    <w:rsid w:val="00C92C77"/>
    <w:rsid w:val="00C96B67"/>
    <w:rsid w:val="00CA3256"/>
    <w:rsid w:val="00CA711F"/>
    <w:rsid w:val="00CB6498"/>
    <w:rsid w:val="00CB6E79"/>
    <w:rsid w:val="00CC2595"/>
    <w:rsid w:val="00CF7F40"/>
    <w:rsid w:val="00D14073"/>
    <w:rsid w:val="00D202F9"/>
    <w:rsid w:val="00D22583"/>
    <w:rsid w:val="00D37493"/>
    <w:rsid w:val="00D45FE9"/>
    <w:rsid w:val="00D52513"/>
    <w:rsid w:val="00D5332D"/>
    <w:rsid w:val="00D56A72"/>
    <w:rsid w:val="00D5764C"/>
    <w:rsid w:val="00D704A5"/>
    <w:rsid w:val="00D715C1"/>
    <w:rsid w:val="00D85A66"/>
    <w:rsid w:val="00D90DFB"/>
    <w:rsid w:val="00D93760"/>
    <w:rsid w:val="00D94C17"/>
    <w:rsid w:val="00DA34A2"/>
    <w:rsid w:val="00DA71DC"/>
    <w:rsid w:val="00DC15BD"/>
    <w:rsid w:val="00DC42A5"/>
    <w:rsid w:val="00DC7EC0"/>
    <w:rsid w:val="00DE7AB7"/>
    <w:rsid w:val="00DF4735"/>
    <w:rsid w:val="00DF5CB6"/>
    <w:rsid w:val="00E00880"/>
    <w:rsid w:val="00E0602F"/>
    <w:rsid w:val="00E118A7"/>
    <w:rsid w:val="00E143D1"/>
    <w:rsid w:val="00E20E86"/>
    <w:rsid w:val="00E30552"/>
    <w:rsid w:val="00E33B52"/>
    <w:rsid w:val="00E3570C"/>
    <w:rsid w:val="00E36435"/>
    <w:rsid w:val="00E4489D"/>
    <w:rsid w:val="00E46362"/>
    <w:rsid w:val="00E617F4"/>
    <w:rsid w:val="00E72773"/>
    <w:rsid w:val="00E73200"/>
    <w:rsid w:val="00E81E1B"/>
    <w:rsid w:val="00E87D35"/>
    <w:rsid w:val="00E929F1"/>
    <w:rsid w:val="00EA0B93"/>
    <w:rsid w:val="00EB4795"/>
    <w:rsid w:val="00EC20AA"/>
    <w:rsid w:val="00EC4240"/>
    <w:rsid w:val="00EC6E56"/>
    <w:rsid w:val="00ED0126"/>
    <w:rsid w:val="00EE002E"/>
    <w:rsid w:val="00EE0B7B"/>
    <w:rsid w:val="00EE1143"/>
    <w:rsid w:val="00EE32F7"/>
    <w:rsid w:val="00F003F5"/>
    <w:rsid w:val="00F10157"/>
    <w:rsid w:val="00F10367"/>
    <w:rsid w:val="00F2371E"/>
    <w:rsid w:val="00F24D33"/>
    <w:rsid w:val="00F329FB"/>
    <w:rsid w:val="00F34A11"/>
    <w:rsid w:val="00F40762"/>
    <w:rsid w:val="00F42F7B"/>
    <w:rsid w:val="00F52C42"/>
    <w:rsid w:val="00F56170"/>
    <w:rsid w:val="00F5680C"/>
    <w:rsid w:val="00F718CC"/>
    <w:rsid w:val="00F75630"/>
    <w:rsid w:val="00F8095C"/>
    <w:rsid w:val="00F86B9B"/>
    <w:rsid w:val="00F879F5"/>
    <w:rsid w:val="00FA541D"/>
    <w:rsid w:val="00FA5733"/>
    <w:rsid w:val="00FB210E"/>
    <w:rsid w:val="00FB4785"/>
    <w:rsid w:val="00FE03FD"/>
    <w:rsid w:val="00FE262A"/>
    <w:rsid w:val="00FE5099"/>
    <w:rsid w:val="00FF4981"/>
    <w:rsid w:val="00FF586E"/>
    <w:rsid w:val="00FF5896"/>
    <w:rsid w:val="00FF67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4761"/>
  </w:style>
  <w:style w:type="paragraph" w:styleId="Kop1">
    <w:name w:val="heading 1"/>
    <w:basedOn w:val="Standaard"/>
    <w:next w:val="Standaard"/>
    <w:link w:val="Kop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4577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4761"/>
    <w:pPr>
      <w:spacing w:after="0" w:line="240" w:lineRule="auto"/>
    </w:pPr>
    <w:rPr>
      <w:lang w:eastAsia="nl-NL"/>
    </w:rPr>
  </w:style>
  <w:style w:type="character" w:customStyle="1" w:styleId="GeenafstandChar">
    <w:name w:val="Geen afstand Char"/>
    <w:basedOn w:val="Standaardalinea-lettertype"/>
    <w:link w:val="Geenafstand"/>
    <w:uiPriority w:val="1"/>
    <w:rsid w:val="005A4761"/>
    <w:rPr>
      <w:rFonts w:eastAsiaTheme="minorEastAsia"/>
      <w:lang w:eastAsia="nl-NL"/>
    </w:rPr>
  </w:style>
  <w:style w:type="paragraph" w:styleId="Ballontekst">
    <w:name w:val="Balloon Text"/>
    <w:basedOn w:val="Standaard"/>
    <w:link w:val="Ballonteks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ntekstChar">
    <w:name w:val="Ballontekst Char"/>
    <w:basedOn w:val="Standaardalinea-lettertype"/>
    <w:link w:val="Ballontekst"/>
    <w:uiPriority w:val="99"/>
    <w:semiHidden/>
    <w:rsid w:val="005A4761"/>
    <w:rPr>
      <w:rFonts w:ascii="Tahoma" w:hAnsi="Tahoma" w:cs="Tahoma"/>
      <w:sz w:val="16"/>
      <w:szCs w:val="16"/>
    </w:rPr>
  </w:style>
  <w:style w:type="character" w:customStyle="1" w:styleId="Kop1Char">
    <w:name w:val="Kop 1 Char"/>
    <w:basedOn w:val="Standaardalinea-lettertype"/>
    <w:link w:val="Kop1"/>
    <w:uiPriority w:val="9"/>
    <w:rsid w:val="005A4761"/>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A4761"/>
    <w:pPr>
      <w:outlineLvl w:val="9"/>
    </w:pPr>
    <w:rPr>
      <w:lang w:eastAsia="nl-NL"/>
    </w:rPr>
  </w:style>
  <w:style w:type="paragraph" w:styleId="Inhopg1">
    <w:name w:val="toc 1"/>
    <w:basedOn w:val="Standaard"/>
    <w:next w:val="Standaard"/>
    <w:autoRedefine/>
    <w:uiPriority w:val="39"/>
    <w:unhideWhenUsed/>
    <w:rsid w:val="005A4761"/>
    <w:pPr>
      <w:spacing w:after="100"/>
    </w:pPr>
  </w:style>
  <w:style w:type="character" w:styleId="Hyperlink">
    <w:name w:val="Hyperlink"/>
    <w:basedOn w:val="Standaardalinea-lettertype"/>
    <w:uiPriority w:val="99"/>
    <w:unhideWhenUsed/>
    <w:rsid w:val="005A4761"/>
    <w:rPr>
      <w:color w:val="0000FF" w:themeColor="hyperlink"/>
      <w:u w:val="single"/>
    </w:rPr>
  </w:style>
  <w:style w:type="character" w:customStyle="1" w:styleId="Kop2Char">
    <w:name w:val="Kop 2 Char"/>
    <w:basedOn w:val="Standaardalinea-lettertype"/>
    <w:link w:val="Kop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Standaard"/>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Kop3Char">
    <w:name w:val="Kop 3 Char"/>
    <w:basedOn w:val="Standaardalinea-lettertype"/>
    <w:link w:val="Kop3"/>
    <w:uiPriority w:val="9"/>
    <w:rsid w:val="005A4761"/>
    <w:rPr>
      <w:rFonts w:asciiTheme="majorHAnsi" w:eastAsiaTheme="majorEastAsia" w:hAnsiTheme="majorHAnsi" w:cstheme="majorBidi"/>
      <w:b/>
      <w:bCs/>
      <w:color w:val="4F81BD" w:themeColor="accent1"/>
    </w:rPr>
  </w:style>
  <w:style w:type="paragraph" w:styleId="Inhopg2">
    <w:name w:val="toc 2"/>
    <w:basedOn w:val="Standaard"/>
    <w:next w:val="Standaard"/>
    <w:autoRedefine/>
    <w:uiPriority w:val="39"/>
    <w:unhideWhenUsed/>
    <w:rsid w:val="007007F9"/>
    <w:pPr>
      <w:spacing w:after="100"/>
      <w:ind w:left="220"/>
    </w:pPr>
  </w:style>
  <w:style w:type="paragraph" w:styleId="Inhopg3">
    <w:name w:val="toc 3"/>
    <w:basedOn w:val="Standaard"/>
    <w:next w:val="Standaard"/>
    <w:autoRedefine/>
    <w:uiPriority w:val="39"/>
    <w:unhideWhenUsed/>
    <w:rsid w:val="007007F9"/>
    <w:pPr>
      <w:spacing w:after="100"/>
      <w:ind w:left="440"/>
    </w:pPr>
  </w:style>
  <w:style w:type="paragraph" w:styleId="Voetnoottekst">
    <w:name w:val="footnote text"/>
    <w:basedOn w:val="Standaard"/>
    <w:link w:val="VoetnoottekstChar"/>
    <w:uiPriority w:val="99"/>
    <w:semiHidden/>
    <w:unhideWhenUsed/>
    <w:rsid w:val="009836E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836EB"/>
    <w:rPr>
      <w:rFonts w:eastAsiaTheme="minorEastAsia"/>
      <w:sz w:val="20"/>
      <w:szCs w:val="20"/>
    </w:rPr>
  </w:style>
  <w:style w:type="character" w:styleId="Voetnootmarkering">
    <w:name w:val="footnote reference"/>
    <w:basedOn w:val="Standaardalinea-lettertype"/>
    <w:uiPriority w:val="99"/>
    <w:semiHidden/>
    <w:unhideWhenUsed/>
    <w:rsid w:val="009836EB"/>
    <w:rPr>
      <w:vertAlign w:val="superscript"/>
    </w:rPr>
  </w:style>
  <w:style w:type="character" w:styleId="Verwijzingopmerking">
    <w:name w:val="annotation reference"/>
    <w:basedOn w:val="Standaardalinea-lettertype"/>
    <w:uiPriority w:val="99"/>
    <w:semiHidden/>
    <w:unhideWhenUsed/>
    <w:rsid w:val="00795C6A"/>
    <w:rPr>
      <w:sz w:val="16"/>
      <w:szCs w:val="16"/>
    </w:rPr>
  </w:style>
  <w:style w:type="paragraph" w:styleId="Tekstopmerking">
    <w:name w:val="annotation text"/>
    <w:basedOn w:val="Standaard"/>
    <w:link w:val="TekstopmerkingChar"/>
    <w:uiPriority w:val="99"/>
    <w:semiHidden/>
    <w:unhideWhenUsed/>
    <w:rsid w:val="00795C6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95C6A"/>
    <w:rPr>
      <w:rFonts w:eastAsiaTheme="minorEastAsia"/>
      <w:sz w:val="20"/>
      <w:szCs w:val="20"/>
    </w:rPr>
  </w:style>
  <w:style w:type="paragraph" w:styleId="Onderwerpvanopmerking">
    <w:name w:val="annotation subject"/>
    <w:basedOn w:val="Tekstopmerking"/>
    <w:next w:val="Tekstopmerking"/>
    <w:link w:val="OnderwerpvanopmerkingChar"/>
    <w:uiPriority w:val="99"/>
    <w:semiHidden/>
    <w:unhideWhenUsed/>
    <w:rsid w:val="00795C6A"/>
    <w:rPr>
      <w:b/>
      <w:bCs/>
    </w:rPr>
  </w:style>
  <w:style w:type="character" w:customStyle="1" w:styleId="OnderwerpvanopmerkingChar">
    <w:name w:val="Onderwerp van opmerking Char"/>
    <w:basedOn w:val="TekstopmerkingChar"/>
    <w:link w:val="Onderwerpvanopmerking"/>
    <w:uiPriority w:val="99"/>
    <w:semiHidden/>
    <w:rsid w:val="00795C6A"/>
    <w:rPr>
      <w:rFonts w:eastAsiaTheme="minorEastAsia"/>
      <w:b/>
      <w:bCs/>
      <w:sz w:val="20"/>
      <w:szCs w:val="20"/>
    </w:rPr>
  </w:style>
  <w:style w:type="paragraph" w:styleId="Lijstalinea">
    <w:name w:val="List Paragraph"/>
    <w:basedOn w:val="Standaard"/>
    <w:uiPriority w:val="34"/>
    <w:qFormat/>
    <w:rsid w:val="00C853F7"/>
    <w:pPr>
      <w:ind w:left="720"/>
      <w:contextualSpacing/>
    </w:pPr>
  </w:style>
  <w:style w:type="character" w:customStyle="1" w:styleId="Kop4Char">
    <w:name w:val="Kop 4 Char"/>
    <w:basedOn w:val="Standaardalinea-lettertype"/>
    <w:link w:val="Kop4"/>
    <w:uiPriority w:val="9"/>
    <w:rsid w:val="00457732"/>
    <w:rPr>
      <w:rFonts w:asciiTheme="majorHAnsi" w:eastAsiaTheme="majorEastAsia" w:hAnsiTheme="majorHAnsi" w:cstheme="majorBidi"/>
      <w:b/>
      <w:bCs/>
      <w:i/>
      <w:iCs/>
      <w:color w:val="4F81BD" w:themeColor="accent1"/>
    </w:rPr>
  </w:style>
  <w:style w:type="paragraph" w:styleId="Eindnoottekst">
    <w:name w:val="endnote text"/>
    <w:basedOn w:val="Standaard"/>
    <w:link w:val="EindnoottekstChar"/>
    <w:uiPriority w:val="99"/>
    <w:semiHidden/>
    <w:unhideWhenUsed/>
    <w:rsid w:val="00B6159F"/>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B6159F"/>
    <w:rPr>
      <w:sz w:val="20"/>
      <w:szCs w:val="20"/>
    </w:rPr>
  </w:style>
  <w:style w:type="character" w:styleId="Eindnootmarkering">
    <w:name w:val="endnote reference"/>
    <w:basedOn w:val="Standaardalinea-lettertype"/>
    <w:uiPriority w:val="99"/>
    <w:semiHidden/>
    <w:unhideWhenUsed/>
    <w:rsid w:val="00B6159F"/>
    <w:rPr>
      <w:vertAlign w:val="superscript"/>
    </w:rPr>
  </w:style>
  <w:style w:type="paragraph" w:styleId="Bijschrift">
    <w:name w:val="caption"/>
    <w:basedOn w:val="Standaard"/>
    <w:next w:val="Standaard"/>
    <w:uiPriority w:val="35"/>
    <w:unhideWhenUsed/>
    <w:qFormat/>
    <w:rsid w:val="00336D6F"/>
    <w:pPr>
      <w:spacing w:line="240" w:lineRule="auto"/>
    </w:pPr>
    <w:rPr>
      <w:b/>
      <w:bCs/>
      <w:color w:val="4F81BD" w:themeColor="accent1"/>
      <w:sz w:val="18"/>
      <w:szCs w:val="18"/>
    </w:rPr>
  </w:style>
  <w:style w:type="paragraph" w:styleId="Koptekst">
    <w:name w:val="header"/>
    <w:basedOn w:val="Standaard"/>
    <w:link w:val="KoptekstChar"/>
    <w:uiPriority w:val="99"/>
    <w:semiHidden/>
    <w:unhideWhenUsed/>
    <w:rsid w:val="00B8602B"/>
    <w:pPr>
      <w:tabs>
        <w:tab w:val="center" w:pos="4703"/>
        <w:tab w:val="right" w:pos="9406"/>
      </w:tabs>
      <w:spacing w:after="0" w:line="240" w:lineRule="auto"/>
    </w:pPr>
  </w:style>
  <w:style w:type="character" w:customStyle="1" w:styleId="KoptekstChar">
    <w:name w:val="Koptekst Char"/>
    <w:basedOn w:val="Standaardalinea-lettertype"/>
    <w:link w:val="Koptekst"/>
    <w:uiPriority w:val="99"/>
    <w:semiHidden/>
    <w:rsid w:val="00B8602B"/>
  </w:style>
  <w:style w:type="paragraph" w:styleId="Voettekst">
    <w:name w:val="footer"/>
    <w:basedOn w:val="Standaard"/>
    <w:link w:val="VoettekstChar"/>
    <w:uiPriority w:val="99"/>
    <w:unhideWhenUsed/>
    <w:rsid w:val="00B8602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B860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61"/>
    <w:rPr>
      <w:rFonts w:eastAsiaTheme="minorEastAsia"/>
    </w:rPr>
  </w:style>
  <w:style w:type="paragraph" w:styleId="Heading1">
    <w:name w:val="heading 1"/>
    <w:basedOn w:val="Normal"/>
    <w:next w:val="Normal"/>
    <w:link w:val="Heading1Char"/>
    <w:uiPriority w:val="9"/>
    <w:qFormat/>
    <w:rsid w:val="005A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47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47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761"/>
    <w:pPr>
      <w:spacing w:after="0" w:line="240" w:lineRule="auto"/>
    </w:pPr>
    <w:rPr>
      <w:rFonts w:eastAsiaTheme="minorEastAsia"/>
      <w:lang w:eastAsia="nl-NL"/>
    </w:rPr>
  </w:style>
  <w:style w:type="character" w:customStyle="1" w:styleId="NoSpacingChar">
    <w:name w:val="Geen afstand Char"/>
    <w:basedOn w:val="DefaultParagraphFont"/>
    <w:link w:val="NoSpacing"/>
    <w:uiPriority w:val="1"/>
    <w:rsid w:val="005A4761"/>
    <w:rPr>
      <w:rFonts w:eastAsiaTheme="minorEastAsia"/>
      <w:lang w:eastAsia="nl-NL"/>
    </w:rPr>
  </w:style>
  <w:style w:type="paragraph" w:styleId="BalloonText">
    <w:name w:val="Balloon Text"/>
    <w:basedOn w:val="Normal"/>
    <w:link w:val="BalloonTextChar"/>
    <w:uiPriority w:val="99"/>
    <w:semiHidden/>
    <w:unhideWhenUsed/>
    <w:rsid w:val="005A4761"/>
    <w:pPr>
      <w:spacing w:after="0" w:line="240" w:lineRule="auto"/>
    </w:pPr>
    <w:rPr>
      <w:rFonts w:ascii="Tahoma" w:eastAsiaTheme="minorHAnsi" w:hAnsi="Tahoma" w:cs="Tahoma"/>
      <w:sz w:val="16"/>
      <w:szCs w:val="16"/>
    </w:rPr>
  </w:style>
  <w:style w:type="character" w:customStyle="1" w:styleId="BalloonTextChar">
    <w:name w:val="Ballontekst Char"/>
    <w:basedOn w:val="DefaultParagraphFont"/>
    <w:link w:val="BalloonText"/>
    <w:uiPriority w:val="99"/>
    <w:semiHidden/>
    <w:rsid w:val="005A4761"/>
    <w:rPr>
      <w:rFonts w:ascii="Tahoma" w:hAnsi="Tahoma" w:cs="Tahoma"/>
      <w:sz w:val="16"/>
      <w:szCs w:val="16"/>
    </w:rPr>
  </w:style>
  <w:style w:type="character" w:customStyle="1" w:styleId="Heading1Char">
    <w:name w:val="Kop 1 Char"/>
    <w:basedOn w:val="DefaultParagraphFont"/>
    <w:link w:val="Heading1"/>
    <w:uiPriority w:val="9"/>
    <w:rsid w:val="005A476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A4761"/>
    <w:pPr>
      <w:outlineLvl w:val="9"/>
    </w:pPr>
    <w:rPr>
      <w:lang w:eastAsia="nl-NL"/>
    </w:rPr>
  </w:style>
  <w:style w:type="paragraph" w:styleId="TOC1">
    <w:name w:val="toc 1"/>
    <w:basedOn w:val="Normal"/>
    <w:next w:val="Normal"/>
    <w:autoRedefine/>
    <w:uiPriority w:val="39"/>
    <w:unhideWhenUsed/>
    <w:rsid w:val="005A4761"/>
    <w:pPr>
      <w:spacing w:after="100"/>
    </w:pPr>
  </w:style>
  <w:style w:type="character" w:styleId="Hyperlink">
    <w:name w:val="Hyperlink"/>
    <w:basedOn w:val="DefaultParagraphFont"/>
    <w:uiPriority w:val="99"/>
    <w:unhideWhenUsed/>
    <w:rsid w:val="005A4761"/>
    <w:rPr>
      <w:color w:val="0000FF" w:themeColor="hyperlink"/>
      <w:u w:val="single"/>
    </w:rPr>
  </w:style>
  <w:style w:type="character" w:customStyle="1" w:styleId="Heading2Char">
    <w:name w:val="Kop 2 Char"/>
    <w:basedOn w:val="DefaultParagraphFont"/>
    <w:link w:val="Heading2"/>
    <w:uiPriority w:val="9"/>
    <w:rsid w:val="005A4761"/>
    <w:rPr>
      <w:rFonts w:asciiTheme="majorHAnsi" w:eastAsiaTheme="majorEastAsia" w:hAnsiTheme="majorHAnsi" w:cstheme="majorBidi"/>
      <w:b/>
      <w:bCs/>
      <w:color w:val="4F81BD" w:themeColor="accent1"/>
      <w:sz w:val="26"/>
      <w:szCs w:val="26"/>
    </w:rPr>
  </w:style>
  <w:style w:type="paragraph" w:customStyle="1" w:styleId="Textbody">
    <w:name w:val="Text body"/>
    <w:basedOn w:val="Normal"/>
    <w:uiPriority w:val="99"/>
    <w:rsid w:val="005A4761"/>
    <w:pPr>
      <w:widowControl w:val="0"/>
      <w:autoSpaceDE w:val="0"/>
      <w:autoSpaceDN w:val="0"/>
      <w:adjustRightInd w:val="0"/>
      <w:spacing w:after="120" w:line="240" w:lineRule="auto"/>
    </w:pPr>
    <w:rPr>
      <w:rFonts w:ascii="Liberation Serif" w:eastAsia="Liberation Serif"/>
      <w:sz w:val="24"/>
      <w:szCs w:val="24"/>
      <w:lang w:eastAsia="nl-NL"/>
    </w:rPr>
  </w:style>
  <w:style w:type="character" w:customStyle="1" w:styleId="Heading3Char">
    <w:name w:val="Kop 3 Char"/>
    <w:basedOn w:val="DefaultParagraphFont"/>
    <w:link w:val="Heading3"/>
    <w:uiPriority w:val="9"/>
    <w:rsid w:val="005A4761"/>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007F9"/>
    <w:pPr>
      <w:spacing w:after="100"/>
      <w:ind w:left="220"/>
    </w:pPr>
  </w:style>
  <w:style w:type="paragraph" w:styleId="TOC3">
    <w:name w:val="toc 3"/>
    <w:basedOn w:val="Normal"/>
    <w:next w:val="Normal"/>
    <w:autoRedefine/>
    <w:uiPriority w:val="39"/>
    <w:unhideWhenUsed/>
    <w:rsid w:val="007007F9"/>
    <w:pPr>
      <w:spacing w:after="100"/>
      <w:ind w:left="440"/>
    </w:pPr>
  </w:style>
</w:styles>
</file>

<file path=word/webSettings.xml><?xml version="1.0" encoding="utf-8"?>
<w:webSettings xmlns:r="http://schemas.openxmlformats.org/officeDocument/2006/relationships" xmlns:w="http://schemas.openxmlformats.org/wordprocessingml/2006/main">
  <w:divs>
    <w:div w:id="15423154">
      <w:bodyDiv w:val="1"/>
      <w:marLeft w:val="0"/>
      <w:marRight w:val="0"/>
      <w:marTop w:val="0"/>
      <w:marBottom w:val="0"/>
      <w:divBdr>
        <w:top w:val="none" w:sz="0" w:space="0" w:color="auto"/>
        <w:left w:val="none" w:sz="0" w:space="0" w:color="auto"/>
        <w:bottom w:val="none" w:sz="0" w:space="0" w:color="auto"/>
        <w:right w:val="none" w:sz="0" w:space="0" w:color="auto"/>
      </w:divBdr>
    </w:div>
    <w:div w:id="74983461">
      <w:bodyDiv w:val="1"/>
      <w:marLeft w:val="0"/>
      <w:marRight w:val="0"/>
      <w:marTop w:val="0"/>
      <w:marBottom w:val="0"/>
      <w:divBdr>
        <w:top w:val="none" w:sz="0" w:space="0" w:color="auto"/>
        <w:left w:val="none" w:sz="0" w:space="0" w:color="auto"/>
        <w:bottom w:val="none" w:sz="0" w:space="0" w:color="auto"/>
        <w:right w:val="none" w:sz="0" w:space="0" w:color="auto"/>
      </w:divBdr>
    </w:div>
    <w:div w:id="260723029">
      <w:bodyDiv w:val="1"/>
      <w:marLeft w:val="0"/>
      <w:marRight w:val="0"/>
      <w:marTop w:val="0"/>
      <w:marBottom w:val="0"/>
      <w:divBdr>
        <w:top w:val="none" w:sz="0" w:space="0" w:color="auto"/>
        <w:left w:val="none" w:sz="0" w:space="0" w:color="auto"/>
        <w:bottom w:val="none" w:sz="0" w:space="0" w:color="auto"/>
        <w:right w:val="none" w:sz="0" w:space="0" w:color="auto"/>
      </w:divBdr>
    </w:div>
    <w:div w:id="727798358">
      <w:bodyDiv w:val="1"/>
      <w:marLeft w:val="0"/>
      <w:marRight w:val="0"/>
      <w:marTop w:val="0"/>
      <w:marBottom w:val="0"/>
      <w:divBdr>
        <w:top w:val="none" w:sz="0" w:space="0" w:color="auto"/>
        <w:left w:val="none" w:sz="0" w:space="0" w:color="auto"/>
        <w:bottom w:val="none" w:sz="0" w:space="0" w:color="auto"/>
        <w:right w:val="none" w:sz="0" w:space="0" w:color="auto"/>
      </w:divBdr>
    </w:div>
    <w:div w:id="1181777198">
      <w:bodyDiv w:val="1"/>
      <w:marLeft w:val="0"/>
      <w:marRight w:val="0"/>
      <w:marTop w:val="0"/>
      <w:marBottom w:val="0"/>
      <w:divBdr>
        <w:top w:val="none" w:sz="0" w:space="0" w:color="auto"/>
        <w:left w:val="none" w:sz="0" w:space="0" w:color="auto"/>
        <w:bottom w:val="none" w:sz="0" w:space="0" w:color="auto"/>
        <w:right w:val="none" w:sz="0" w:space="0" w:color="auto"/>
      </w:divBdr>
    </w:div>
    <w:div w:id="1572962110">
      <w:bodyDiv w:val="1"/>
      <w:marLeft w:val="0"/>
      <w:marRight w:val="0"/>
      <w:marTop w:val="0"/>
      <w:marBottom w:val="0"/>
      <w:divBdr>
        <w:top w:val="none" w:sz="0" w:space="0" w:color="auto"/>
        <w:left w:val="none" w:sz="0" w:space="0" w:color="auto"/>
        <w:bottom w:val="none" w:sz="0" w:space="0" w:color="auto"/>
        <w:right w:val="none" w:sz="0" w:space="0" w:color="auto"/>
      </w:divBdr>
    </w:div>
    <w:div w:id="181595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6F840634D03B743A12D3C3DD8A8547A" ma:contentTypeVersion="" ma:contentTypeDescription="Een nieuw document maken." ma:contentTypeScope="" ma:versionID="b97b8cf656d713267b4f3800e4d7d5cf">
  <xsd:schema xmlns:xsd="http://www.w3.org/2001/XMLSchema" xmlns:xs="http://www.w3.org/2001/XMLSchema" xmlns:p="http://schemas.microsoft.com/office/2006/metadata/properties" xmlns:ns2="$ListId:Studiemateriaal;" targetNamespace="http://schemas.microsoft.com/office/2006/metadata/properties" ma:root="true" ma:fieldsID="2453d5120efbc7ec4a4ac5faf5d2d79d" ns2:_="">
    <xsd:import namespace="$ListId:Studiemateriaal;"/>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restriction base="dms:Choice">
          <xsd:enumeration value="Cursushandleiding"/>
          <xsd:enumeration value="Formulier"/>
          <xsd:enumeration value="FAQ"/>
          <xsd:enumeration value="Presentaties college"/>
          <xsd:enumeration value="Proeftentamen"/>
          <xsd:enumeration value="Extra"/>
        </xsd:restrict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Geen week</Week>
    <Categorie xmlns="$ListId:Studiemateriaal;">Extra</Categorie>
    <Volgorde_x0020_Documenten xmlns="$ListId:Studiemateriaal;">9999</Volgorde_x0020_Documente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02773-CAEE-4081-9939-2F586A5B1739}">
  <ds:schemaRefs>
    <ds:schemaRef ds:uri="http://schemas.microsoft.com/sharepoint/v3/contenttype/forms"/>
  </ds:schemaRefs>
</ds:datastoreItem>
</file>

<file path=customXml/itemProps2.xml><?xml version="1.0" encoding="utf-8"?>
<ds:datastoreItem xmlns:ds="http://schemas.openxmlformats.org/officeDocument/2006/customXml" ds:itemID="{C229B6D5-0AB8-4F2F-9A36-29D523691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tudiemateriaal;"/>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736D7B-2D9B-4034-9912-8D875E0729E1}">
  <ds:schemaRefs>
    <ds:schemaRef ds:uri="http://schemas.microsoft.com/office/2006/metadata/properties"/>
    <ds:schemaRef ds:uri="http://schemas.microsoft.com/office/infopath/2007/PartnerControls"/>
    <ds:schemaRef ds:uri="$ListId:Studiemateriaal;"/>
  </ds:schemaRefs>
</ds:datastoreItem>
</file>

<file path=customXml/itemProps4.xml><?xml version="1.0" encoding="utf-8"?>
<ds:datastoreItem xmlns:ds="http://schemas.openxmlformats.org/officeDocument/2006/customXml" ds:itemID="{DBF927E6-644E-44EC-A53D-609C5B53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1607</Words>
  <Characters>9165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Architecture Graphics Handleiding</vt:lpstr>
      <vt:lpstr>Scriptie Opzet</vt:lpstr>
    </vt:vector>
  </TitlesOfParts>
  <Company>Hogeschool Utrecht</Company>
  <LinksUpToDate>false</LinksUpToDate>
  <CharactersWithSpaces>10751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Graphics User Manual</dc:title>
  <dc:subject>Architecture Graphics Team &amp; Service</dc:subject>
  <dc:creator>Tom de Bruijn, Johan van der Slikke, Guido van Tricht en Patrick van der Willik</dc:creator>
  <cp:lastModifiedBy>LP</cp:lastModifiedBy>
  <cp:revision>13</cp:revision>
  <cp:lastPrinted>2012-06-20T22:10:00Z</cp:lastPrinted>
  <dcterms:created xsi:type="dcterms:W3CDTF">2012-06-21T10:42:00Z</dcterms:created>
  <dcterms:modified xsi:type="dcterms:W3CDTF">2013-10-13T19:48:00Z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0x01010076F840634D03B743A12D3C3DD8A8547A</vt:lpwstr>
  </property>
</Properties>
</file>