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val="1"/>
          <w:bCs w:val="1"/>
        </w:rPr>
      </w:pPr>
      <w:bookmarkStart w:name="_GoBack" w:id="0"/>
      <w:bookmarkEnd w:id="0"/>
      <w:proofErr w:type="spellStart"/>
      <w:r w:rsidRPr="250AE766" w:rsidR="250AE766">
        <w:rPr>
          <w:b w:val="1"/>
          <w:bCs w:val="1"/>
        </w:rPr>
        <w:t>2025Z06509</w:t>
        <w:br/>
      </w:r>
      <w:proofErr w:type="spellEnd"/>
    </w:p>
    <w:p>
      <w:pPr>
        <w:pStyle w:val="Normal"/>
        <w:rPr>
          <w:b w:val="1"/>
          <w:bCs w:val="1"/>
        </w:rPr>
      </w:pPr>
      <w:r w:rsidR="250AE766">
        <w:rPr>
          <w:b w:val="0"/>
          <w:bCs w:val="0"/>
        </w:rPr>
        <w:t>(ingezonden 4 april 2025)</w:t>
        <w:br/>
      </w:r>
    </w:p>
    <w:p>
      <w:r>
        <w:t xml:space="preserve">Vragen van het lid Slagt-Tichelman (GroenLinks-PvdA) aan de staatssecretaris van Volksgezondheid, Welzijn en Sport over het bericht 'Aantal gevallen van mazelen blijft oplopen: nu al meer dan heel vorig jaar'</w:t>
      </w:r>
      <w:r>
        <w:br/>
      </w:r>
    </w:p>
    <w:p>
      <w:r>
        <w:t xml:space="preserve">
          Vraag 1
          <w:br/>
Bent u bekend met het bericht 'Aantal gevallen van mazelen blijft oplopen: nu al meer dan heel vorig jaar'? 1)
        </w:t>
      </w:r>
      <w:r>
        <w:br/>
      </w:r>
    </w:p>
    <w:p>
      <w:r>
        <w:t xml:space="preserve">
          Vraag 2
          <w:br/>
Bent u bekend dat op dit moment in Amsterdam (Geuzenveld) een cluster van mazelen is? Wat vindt u van de verwachting van de GGD dat dit cluster nog wel meer infecties op zal leveren? Bent u met de gemeente actief in gesprek om hen voldoende te ondersteunen?
        </w:t>
      </w:r>
      <w:r>
        <w:br/>
      </w:r>
    </w:p>
    <w:p>
      <w:r>
        <w:t xml:space="preserve">
          Vraag 3
          <w:br/>
Is het u bekend dat er eind februari op een Helmondse Vrije School verschillende meldingen waren van mazelen? 2)
        </w:t>
      </w:r>
      <w:r>
        <w:br/>
      </w:r>
    </w:p>
    <w:p>
      <w:r>
        <w:t xml:space="preserve">
          Vraag 4
          <w:br/>
Hoe reflecteert u op het genomen beleid om kinderen die op deze school niet gevaccineerd waren of hun tweede vaccinatie hadden gemist, een informatiegesprek aan te bieden en een extra kans te bieden zich alsnog te vaccineren? Is dat beleid wat eventueel landelijk uitgerold kan worden?
        </w:t>
      </w:r>
      <w:r>
        <w:br/>
      </w:r>
    </w:p>
    <w:p>
      <w:r>
        <w:t xml:space="preserve">
          Vraag 5
          <w:br/>
Wat bent u concreet van plan te doen om de stijging van het aantal mazelengevallen, vooral in de regio’s met lage vaccinatiegraden, tegen te gaan?
        </w:t>
      </w:r>
      <w:r>
        <w:br/>
      </w:r>
    </w:p>
    <w:p>
      <w:r>
        <w:t xml:space="preserve">Vraag 6</w:t>
      </w:r>
      <w:r>
        <w:br/>
      </w:r>
    </w:p>
    <w:p>
      <w:r>
        <w:t xml:space="preserve">In hoeveel wijken in Nederland met een lage vaccinatiegraad worden ervaringsdeskundigen en sleutelfiguren ingezet om mensen van de juiste informatie betreft vaccineren te voorzien? Welke rol is er volgens u weggelegd voor ervaringsdeskundigen en sleutelfiguren om de dalende vaccinatiegraad tegen te gaan? Hoe gaat u bijdragen om dat te faciliteren?</w:t>
      </w:r>
      <w:r>
        <w:br/>
      </w:r>
    </w:p>
    <w:p>
      <w:r>
        <w:t xml:space="preserve">
          Vraag 7
          <w:br/>
Bent u bereid om betere voorlichting te geven aan reizigers naar landen waar sprake is van een mazelenepidemie?
        </w:t>
      </w:r>
      <w:r>
        <w:br/>
      </w:r>
    </w:p>
    <w:p>
      <w:r>
        <w:t xml:space="preserve">
          Vraag 8
          <w:br/>
In hoeverre worden mensen actief geïnformeerd in wijken met mazelenuitbraken, of na terugkomst uit het buitenland waar sprake is van een mazelenepidemie?
        </w:t>
      </w:r>
      <w:r>
        <w:br/>
      </w:r>
    </w:p>
    <w:p>
      <w:r>
        <w:t xml:space="preserve">
          Vraag 9
          <w:br/>
Worden de gestelde vragen tijdens het mondelinge vragenuur op 11 februari over mazelen, zoals toegezegd, nog in een brief beantwoordt?
        </w:t>
      </w:r>
      <w:r>
        <w:br/>
      </w:r>
    </w:p>
    <w:p>
      <w:r>
        <w:t xml:space="preserve">
          Vraag 10
          <w:br/>
Bent u bereid om de informatie over de mazelen op een website als www.workinnl.nl gericht te bespreken met de werkgeversverenigingen zoals ABU, NBBU en de vereniging van huisvesters? En is het een optie om de informatie in het Roemeens beschikbaar te stellen?
        </w:t>
      </w:r>
      <w:r>
        <w:br/>
      </w:r>
    </w:p>
    <w:p>
      <w:r>
        <w:t xml:space="preserve">
          Vraag 11
          <w:br/>
Wordt voldoende gecommuniceerd dat voor verschillende landen een aanbevolen reisadvies geldt voor een mazelenvaccinatie? Wordt hier gericht informatie over gegeven met de zomervakantie in zicht?
        </w:t>
      </w:r>
      <w:r>
        <w:br/>
      </w:r>
    </w:p>
    <w:p>
      <w:r>
        <w:t xml:space="preserve">Vraag 12</w:t>
      </w:r>
      <w:r>
        <w:br/>
      </w:r>
    </w:p>
    <w:p>
      <w:r>
        <w:t xml:space="preserve">Kunt u transparant maken in hoeverre de duurzaamheidsfactor bij de aanbesteding van nieuwe vaccins meespeelt? Kunt u inzichtelijk maken hoe duurzaamheid en praktische uitvoering is meegenomen in de nieuwe voorgestelde logistiek rondom vaccinaties, bijvoorbeeld koelkastencapaciteit op CJG-locaties en beleid om minder te verspillen?</w:t>
      </w:r>
      <w:r>
        <w:br/>
      </w:r>
    </w:p>
    <w:p>
      <w:r>
        <w:t xml:space="preserve">
          Vraag 12
          <w:br/>
Bent u bereid te kijken hoe de wijkgerichte aanpak niet alleen in de grote steden, maar ook in andere regio’s zoals Brabant, effectief kan worden doorgevoerd?
        </w:t>
      </w:r>
      <w:r>
        <w:br/>
      </w:r>
    </w:p>
    <w:p>
      <w:r>
        <w:t xml:space="preserve">
          Vraag 13
          <w:br/>
Kunt u toezeggen u in te zetten dat de financiering voor de wijkgerichte aanpak na 2025 op een structurele manier wordt voortgezet?
        </w:t>
      </w:r>
      <w:r>
        <w:br/>
      </w:r>
    </w:p>
    <w:p>
      <w:r>
        <w:t xml:space="preserve">
          Vraag 14
          <w:br/>
Hoe kan de wijkgerichte aanpak verder versterkt worden, ook na 2025, om de vaccinatiegraad gericht te verhogen?
        </w:t>
      </w:r>
      <w:r>
        <w:br/>
      </w:r>
    </w:p>
    <w:p>
      <w:r>
        <w:t xml:space="preserve"> </w:t>
      </w:r>
      <w:r>
        <w:br/>
      </w:r>
    </w:p>
    <w:p>
      <w:r>
        <w:t xml:space="preserve"> </w:t>
      </w:r>
      <w:r>
        <w:br/>
      </w:r>
    </w:p>
    <w:p>
      <w:r>
        <w:t xml:space="preserve">1) Nu.nl, 3 april 2025, 'Aantal gevallen van mazelen blijft oplopen: nu al meer dan heel vorig jaar' (</w:t>
      </w:r>
      <w:r>
        <w:rPr>
          <w:u w:val="single"/>
        </w:rPr>
        <w:t xml:space="preserve">Aantal gevallen van mazelen blijft oplopen: nu al meer dan heel vorig jaar | Gezondheid | NU.nl</w:t>
      </w:r>
      <w:r>
        <w:rPr/>
        <w:t xml:space="preserve">2)</w:t>
      </w:r>
      <w:r>
        <w:br/>
      </w:r>
    </w:p>
    <w:p>
      <w:r>
        <w:t xml:space="preserve">2) Omroep Brabant, 7 maart 2025, 'Vier mensen besmet met mazelen op deze basisschool, vier anderen met klachten.' (4 mensen besmet met mazelen op deze basisschool, 4 anderen met klachten - Omroep Brabant)</w:t>
      </w:r>
      <w:r>
        <w:br/>
      </w:r>
    </w:p>
    <w:sectPr>
      <w:pgSz w:w="12240" w:h="15840" w:orient="portrait"/>
      <w:pgMar w:top="1440" w:right="1440" w:bottom="1440" w:left="1440" w:header="720" w:footer="720" w:gutter="0"/>
      <w:cols w:space="720"/>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
  <w:abstractNum xmlns:w="http://schemas.openxmlformats.org/wordprocessingml/2006/main" w:abstractNumId="1004741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0474180">
    <w:abstractNumId w:val="100474180"/>
  </w:num>
  <w:num w:numId="0">
    <w:abstractNumId w:val="0"/>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6"/>
    <w:rsid w:val="002978F3"/>
    <w:rsid w:val="008C01A6"/>
    <w:rsid w:val="00CA4F27"/>
    <w:rsid w:val="00EA2C71"/>
    <w:rsid w:val="00F30DBE"/>
    <w:rsid w:val="5DD0DE64"/>
    <w:rsid w:val="5E5C2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8C4E4F-3FD0-4B96-94C8-10EEF4EECB84}"/>
  <w14:docId w14:val="0279D9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sz w:val="24"/>
      <w:szCs w:val="24"/>
      <w:lang w:val="nl-NL" w:eastAsia="nl-N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DocSecurity>0</ap:DocSecurity>
  <ap:ScaleCrop>false</ap:ScaleCrop>
  <ap:SharedDoc>false</ap:SharedDoc>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
  <dc:description>------------------------</dc:description>
  <version/>
  <category/>
  <revision/>
</coreProperties>
</file>