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31850" w:rsidRDefault="00E31850" w:rsidP="00E31850">
      <w:pPr>
        <w:pStyle w:val="Tytu"/>
        <w:pBdr>
          <w:top w:val="nil"/>
          <w:left w:val="nil"/>
          <w:bottom w:val="nil"/>
          <w:right w:val="nil"/>
          <w:between w:val="nil"/>
        </w:pBdr>
      </w:pPr>
      <w:r>
        <w:t>Panel Użytkownika</w:t>
      </w:r>
    </w:p>
    <w:p w:rsidR="00E31850" w:rsidRDefault="00E31850" w:rsidP="00E31850">
      <w:pPr>
        <w:pStyle w:val="Podtytu"/>
        <w:pBdr>
          <w:top w:val="nil"/>
          <w:left w:val="nil"/>
          <w:bottom w:val="nil"/>
          <w:right w:val="nil"/>
          <w:between w:val="nil"/>
        </w:pBdr>
      </w:pPr>
      <w:r>
        <w:t>25.04.2020</w:t>
      </w:r>
    </w:p>
    <w:p w:rsidR="00E31850" w:rsidRDefault="00E31850" w:rsidP="00E3185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Bartłomiej Godlewski</w:t>
      </w:r>
    </w:p>
    <w:p w:rsidR="001818C7" w:rsidRDefault="001818C7" w:rsidP="001818C7">
      <w:pPr>
        <w:pStyle w:val="Nagwek1"/>
        <w:pBdr>
          <w:top w:val="nil"/>
          <w:left w:val="nil"/>
          <w:bottom w:val="nil"/>
          <w:right w:val="nil"/>
          <w:between w:val="nil"/>
        </w:pBdr>
      </w:pPr>
      <w:r>
        <w:t>Cele</w:t>
      </w:r>
    </w:p>
    <w:p w:rsidR="006F30F6" w:rsidRDefault="006F30F6" w:rsidP="001818C7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Możliwość wyświetlenia informacji na temat stacji pomiarowych, czujników i zwracanych przez nie wartości .</w:t>
      </w:r>
    </w:p>
    <w:p w:rsidR="001818C7" w:rsidRDefault="006F30F6" w:rsidP="001818C7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Możliwość modyfikowania poziomów dopuszczalnych dla każdego czujnika oraz na zmianę nazwy i położenia na stacji na planie</w:t>
      </w:r>
      <w:r w:rsidR="001818C7">
        <w:t>.</w:t>
      </w:r>
    </w:p>
    <w:p w:rsidR="00753246" w:rsidRDefault="00753246" w:rsidP="00753246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Wyświetlanie informacji użytkownikowi, gdy wystąpi alarm.</w:t>
      </w:r>
    </w:p>
    <w:p w:rsidR="001818C7" w:rsidRDefault="001818C7" w:rsidP="00701A8C">
      <w:pPr>
        <w:pStyle w:val="Nagwek1"/>
        <w:pBdr>
          <w:top w:val="nil"/>
          <w:left w:val="nil"/>
          <w:bottom w:val="nil"/>
          <w:right w:val="nil"/>
          <w:between w:val="nil"/>
        </w:pBdr>
      </w:pPr>
      <w:r>
        <w:t>Specyfikacje</w:t>
      </w:r>
    </w:p>
    <w:p w:rsidR="001818C7" w:rsidRDefault="006F30F6" w:rsidP="001818C7">
      <w:pPr>
        <w:pStyle w:val="normal"/>
        <w:spacing w:before="0" w:line="308" w:lineRule="auto"/>
      </w:pPr>
      <w:r>
        <w:t>Do stworzenia strony wykorzystano technologie HTML, JavaScript oraz CSS.</w:t>
      </w:r>
    </w:p>
    <w:p w:rsidR="00701A8C" w:rsidRDefault="00E1481B" w:rsidP="001818C7">
      <w:pPr>
        <w:pStyle w:val="normal"/>
        <w:spacing w:before="0" w:line="308" w:lineRule="auto"/>
      </w:pPr>
      <w:r>
        <w:t>W celu nawiązania połączenia z serwerem i umożliwienia obustronnej wymiany danych wykorzystano protokół WebSocket zaimplementowany w języku JavaScript.</w:t>
      </w:r>
      <w:r w:rsidR="00701A8C">
        <w:t xml:space="preserve">  Dzięki temu rozwiązaniu możliwe jest szybkie pobieranie oraz zapisywanie danych do bazy.</w:t>
      </w:r>
    </w:p>
    <w:p w:rsidR="00701A8C" w:rsidRDefault="00701A8C" w:rsidP="001818C7">
      <w:pPr>
        <w:pStyle w:val="normal"/>
        <w:spacing w:before="0" w:line="308" w:lineRule="auto"/>
      </w:pPr>
      <w:r>
        <w:t>Szablon strony został napisany w języku HTML, jednakże część elementów na stronie generowana jest automatycznie przez skrypt JavaScript w zależności od otrzymanych danych.</w:t>
      </w:r>
    </w:p>
    <w:p w:rsidR="004A7164" w:rsidRDefault="004A7164" w:rsidP="001818C7">
      <w:pPr>
        <w:pStyle w:val="normal"/>
        <w:spacing w:before="0" w:line="308" w:lineRule="auto"/>
      </w:pPr>
      <w:r>
        <w:t>Karta styli w języku CSS została stworzona, aby nadać stronie minimalistyczny, ale przejrzysty wygląd.</w:t>
      </w:r>
    </w:p>
    <w:p w:rsidR="004A7164" w:rsidRDefault="00813FAA" w:rsidP="001818C7">
      <w:pPr>
        <w:pStyle w:val="normal"/>
        <w:spacing w:before="0" w:line="308" w:lineRule="auto"/>
      </w:pPr>
      <w:r>
        <w:t xml:space="preserve">Strona składa się z czterech podstron: panelu głównego z planem, panelu konfiguracyjnego stacji, panelu z wykresami oraz panelu opcji. </w:t>
      </w:r>
      <w:r w:rsidR="004A7164">
        <w:t>Poniżej znajduje się opis poszczególnych podstron.</w:t>
      </w:r>
    </w:p>
    <w:p w:rsidR="00813FAA" w:rsidRDefault="00813FAA" w:rsidP="00813FAA">
      <w:pPr>
        <w:pStyle w:val="Nagwek2"/>
        <w:pBdr>
          <w:top w:val="nil"/>
          <w:left w:val="nil"/>
          <w:bottom w:val="nil"/>
          <w:right w:val="nil"/>
          <w:between w:val="nil"/>
        </w:pBdr>
      </w:pPr>
    </w:p>
    <w:p w:rsidR="00813FAA" w:rsidRDefault="00813FAA" w:rsidP="00813FAA">
      <w:pPr>
        <w:pStyle w:val="Nagwek2"/>
        <w:pBdr>
          <w:top w:val="nil"/>
          <w:left w:val="nil"/>
          <w:bottom w:val="nil"/>
          <w:right w:val="nil"/>
          <w:between w:val="nil"/>
        </w:pBdr>
      </w:pPr>
    </w:p>
    <w:p w:rsidR="00813FAA" w:rsidRDefault="00813FAA" w:rsidP="00813FAA">
      <w:pPr>
        <w:pStyle w:val="Nagwek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Dokumentacja WebSocket</w:t>
      </w:r>
    </w:p>
    <w:p w:rsidR="00E1481B" w:rsidRDefault="00E1481B" w:rsidP="00E1481B"/>
    <w:p w:rsidR="00E1481B" w:rsidRDefault="00E1481B" w:rsidP="00E1481B">
      <w:hyperlink r:id="rId7" w:history="1">
        <w:r>
          <w:rPr>
            <w:rStyle w:val="Hipercze"/>
          </w:rPr>
          <w:t>https://javascript.info/websocket</w:t>
        </w:r>
      </w:hyperlink>
    </w:p>
    <w:p w:rsidR="001818C7" w:rsidRDefault="001818C7" w:rsidP="00E3185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CE3BD6" w:rsidRDefault="00CE3BD6" w:rsidP="00CE3BD6">
      <w:pPr>
        <w:pStyle w:val="Nagwek1"/>
        <w:pBdr>
          <w:top w:val="nil"/>
          <w:left w:val="nil"/>
          <w:bottom w:val="nil"/>
          <w:right w:val="nil"/>
          <w:between w:val="nil"/>
        </w:pBdr>
      </w:pPr>
      <w:r>
        <w:t>Panel główny</w:t>
      </w:r>
    </w:p>
    <w:p w:rsidR="00CE3BD6" w:rsidRDefault="00BA7CA1" w:rsidP="00CE3BD6">
      <w:pPr>
        <w:pStyle w:val="normal"/>
      </w:pPr>
      <w:r>
        <w:rPr>
          <w:noProof/>
          <w:lang w:val="pl-PL"/>
        </w:rPr>
        <w:drawing>
          <wp:inline distT="0" distB="0" distL="0" distR="0">
            <wp:extent cx="5934075" cy="3133725"/>
            <wp:effectExtent l="19050" t="0" r="9525" b="0"/>
            <wp:docPr id="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D6" w:rsidRPr="00CE3BD6" w:rsidRDefault="00CE3BD6" w:rsidP="00CE3BD6">
      <w:pPr>
        <w:pStyle w:val="normal"/>
      </w:pPr>
      <w:r>
        <w:tab/>
      </w:r>
      <w:r>
        <w:tab/>
      </w:r>
      <w:r>
        <w:tab/>
      </w:r>
      <w:r>
        <w:tab/>
        <w:t>Rys. 1. Panel główny aplikacji.</w:t>
      </w:r>
    </w:p>
    <w:p w:rsidR="00460874" w:rsidRDefault="00460874" w:rsidP="00460874">
      <w:pPr>
        <w:pStyle w:val="Nagwek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Pasek nawigacyjny</w:t>
      </w:r>
    </w:p>
    <w:p w:rsidR="002C3D33" w:rsidRPr="002C3D33" w:rsidRDefault="002C3D33" w:rsidP="002C3D33">
      <w:pPr>
        <w:pStyle w:val="normal"/>
      </w:pPr>
      <w:r>
        <w:tab/>
        <w:t xml:space="preserve">Na górnej części strony znajduje się pasek nawigacyjny pozwalający na </w:t>
      </w:r>
      <w:r>
        <w:tab/>
        <w:t>przemieszanie się pomiędzy podstronami.</w:t>
      </w:r>
    </w:p>
    <w:p w:rsidR="00D97DCC" w:rsidRDefault="00D97DCC" w:rsidP="00D97DCC">
      <w:pPr>
        <w:pStyle w:val="Nagwek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Plan</w:t>
      </w:r>
    </w:p>
    <w:p w:rsidR="00D94981" w:rsidRPr="00D94981" w:rsidRDefault="00D94981" w:rsidP="00D94981">
      <w:pPr>
        <w:pStyle w:val="normal"/>
      </w:pPr>
      <w:r>
        <w:tab/>
      </w:r>
      <w:r w:rsidR="00BA7CA1">
        <w:t xml:space="preserve">Na środku strony umieszczone zostało pole w którym znajduje się plan budynku </w:t>
      </w:r>
      <w:r w:rsidR="00BA7CA1">
        <w:tab/>
        <w:t>klienta. Na planie znajdują się ikony, które symbolizują stacje pomiarowe.</w:t>
      </w:r>
      <w:r w:rsidR="002F7EE7">
        <w:t xml:space="preserve"> Po </w:t>
      </w:r>
      <w:r w:rsidR="002F7EE7">
        <w:tab/>
        <w:t xml:space="preserve">najechaniu myszą na ikonę stacji wyświetla się okno z aktualnymi wartościami </w:t>
      </w:r>
      <w:r w:rsidR="002F7EE7">
        <w:tab/>
        <w:t>pomiarów. Kliknięcie w ikonę przenosi użytkownika do panelu danej stacji.</w:t>
      </w:r>
    </w:p>
    <w:p w:rsidR="00D97DCC" w:rsidRDefault="00D97DCC" w:rsidP="00D97DCC">
      <w:pPr>
        <w:pStyle w:val="Nagwek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Ikony stacji</w:t>
      </w:r>
    </w:p>
    <w:p w:rsidR="000F5056" w:rsidRPr="000F5056" w:rsidRDefault="000F5056" w:rsidP="000F5056">
      <w:pPr>
        <w:pStyle w:val="normal"/>
      </w:pPr>
      <w:r>
        <w:t>Ikony stacji mogą przyjmować trzy barwy:</w:t>
      </w:r>
    </w:p>
    <w:p w:rsidR="00E51D4C" w:rsidRDefault="00E51D4C" w:rsidP="00E51D4C">
      <w:pPr>
        <w:pStyle w:val="normal"/>
      </w:pPr>
      <w:r w:rsidRPr="00E51D4C">
        <w:drawing>
          <wp:inline distT="0" distB="0" distL="0" distR="0">
            <wp:extent cx="457200" cy="495300"/>
            <wp:effectExtent l="19050" t="0" r="0" b="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5056">
        <w:t>Zielony - wszystko w porządku</w:t>
      </w:r>
    </w:p>
    <w:p w:rsidR="00E51D4C" w:rsidRDefault="00E51D4C" w:rsidP="00E51D4C">
      <w:pPr>
        <w:pStyle w:val="normal"/>
      </w:pPr>
      <w:r w:rsidRPr="00E51D4C">
        <w:drawing>
          <wp:inline distT="0" distB="0" distL="0" distR="0">
            <wp:extent cx="476250" cy="447675"/>
            <wp:effectExtent l="19050" t="0" r="0" b="0"/>
            <wp:docPr id="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5056">
        <w:t>Żółty - przynajmniej jedna stacja nie działa prawidłowo</w:t>
      </w:r>
    </w:p>
    <w:p w:rsidR="00E51D4C" w:rsidRPr="00E51D4C" w:rsidRDefault="00E51D4C" w:rsidP="00E51D4C">
      <w:pPr>
        <w:pStyle w:val="normal"/>
      </w:pPr>
      <w:r w:rsidRPr="00E51D4C">
        <w:drawing>
          <wp:inline distT="0" distB="0" distL="0" distR="0">
            <wp:extent cx="495300" cy="419100"/>
            <wp:effectExtent l="19050" t="0" r="0" b="0"/>
            <wp:docPr id="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5056">
        <w:t>Czerwony - wykryto przekroczenie dopuszczalnej wartości dla przynajmniej jednego czujnika</w:t>
      </w:r>
    </w:p>
    <w:p w:rsidR="00D97DCC" w:rsidRDefault="00D97DCC" w:rsidP="00D97DCC">
      <w:pPr>
        <w:pStyle w:val="Nagwek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Edycja pozycji stacji</w:t>
      </w:r>
    </w:p>
    <w:p w:rsidR="001818C7" w:rsidRPr="00EC1FD4" w:rsidRDefault="00A56F6A" w:rsidP="00EC1FD4">
      <w:pPr>
        <w:pStyle w:val="normal"/>
      </w:pPr>
      <w:r>
        <w:tab/>
        <w:t xml:space="preserve">Naciśnięcie przycisku Edytuj pozwalana na przemieszczanie ikon czujników na </w:t>
      </w:r>
      <w:r>
        <w:tab/>
        <w:t xml:space="preserve">planie. Zmianę pozycji zapisuje się w bazie danych poprzez naciśnięcie przycisku </w:t>
      </w:r>
      <w:r>
        <w:tab/>
        <w:t>Zatwierdź.</w:t>
      </w:r>
    </w:p>
    <w:p w:rsidR="003F6FD3" w:rsidRDefault="003F6FD3" w:rsidP="003F6FD3">
      <w:pPr>
        <w:pStyle w:val="Nagwek1"/>
        <w:pBdr>
          <w:top w:val="nil"/>
          <w:left w:val="nil"/>
          <w:bottom w:val="nil"/>
          <w:right w:val="nil"/>
          <w:between w:val="nil"/>
        </w:pBdr>
      </w:pPr>
      <w:r>
        <w:t>Panel stacji</w:t>
      </w:r>
    </w:p>
    <w:p w:rsidR="00E51D4C" w:rsidRDefault="00E51D4C" w:rsidP="00E51D4C">
      <w:pPr>
        <w:pStyle w:val="normal"/>
      </w:pPr>
      <w:r w:rsidRPr="00E51D4C">
        <w:drawing>
          <wp:inline distT="0" distB="0" distL="0" distR="0">
            <wp:extent cx="5772150" cy="3095625"/>
            <wp:effectExtent l="19050" t="0" r="0" b="0"/>
            <wp:docPr id="15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4C" w:rsidRPr="00E51D4C" w:rsidRDefault="00E51D4C" w:rsidP="00E51D4C">
      <w:pPr>
        <w:pStyle w:val="normal"/>
      </w:pPr>
      <w:r>
        <w:tab/>
      </w:r>
      <w:r>
        <w:tab/>
      </w:r>
      <w:r>
        <w:tab/>
      </w:r>
      <w:r>
        <w:tab/>
      </w:r>
      <w:r>
        <w:tab/>
        <w:t>Rys. 2. Panel stacji.</w:t>
      </w:r>
    </w:p>
    <w:p w:rsidR="00FB01E1" w:rsidRDefault="00FB01E1" w:rsidP="00FB01E1">
      <w:pPr>
        <w:pStyle w:val="Nagwek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Aktualne wartości</w:t>
      </w:r>
    </w:p>
    <w:p w:rsidR="00EC1FD4" w:rsidRPr="00EC1FD4" w:rsidRDefault="00EC1FD4" w:rsidP="00EC1FD4">
      <w:pPr>
        <w:pStyle w:val="normal"/>
      </w:pPr>
      <w:r>
        <w:tab/>
        <w:t xml:space="preserve">W tabeli wyświetlają się aktualne wartości pomiarów dla wszystkich czujników. Po </w:t>
      </w:r>
      <w:r>
        <w:tab/>
        <w:t xml:space="preserve">najechaniu kursorem na nazwę parametru można zobaczyć techniczną nazwę </w:t>
      </w:r>
      <w:r>
        <w:tab/>
        <w:t xml:space="preserve">urządzenia zbierającego pomiar oraz jego id. Czerwone tło pola wartości oznacza </w:t>
      </w:r>
      <w:r>
        <w:tab/>
        <w:t>przekroczenie limitu.</w:t>
      </w:r>
    </w:p>
    <w:p w:rsidR="00FB01E1" w:rsidRDefault="00FB01E1" w:rsidP="00FB01E1">
      <w:pPr>
        <w:pStyle w:val="Nagwek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Limity</w:t>
      </w:r>
    </w:p>
    <w:p w:rsidR="00BC3501" w:rsidRPr="00BC3501" w:rsidRDefault="00BC3501" w:rsidP="00BC3501">
      <w:pPr>
        <w:pStyle w:val="normal"/>
      </w:pPr>
      <w:r>
        <w:tab/>
        <w:t>W tabeli wyświetlają się aktualne limity dla wszystkich pomiarów dla danej stacji</w:t>
      </w:r>
    </w:p>
    <w:p w:rsidR="00FB01E1" w:rsidRDefault="00FB01E1" w:rsidP="00FB01E1">
      <w:pPr>
        <w:pStyle w:val="Nagwek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Wprowadzanie zmian</w:t>
      </w:r>
    </w:p>
    <w:p w:rsidR="00AD5271" w:rsidRPr="00AD5271" w:rsidRDefault="00AD5271" w:rsidP="00AD5271">
      <w:pPr>
        <w:pStyle w:val="normal"/>
      </w:pPr>
      <w:r>
        <w:tab/>
        <w:t xml:space="preserve">W tabeli Zmiana limitów znajdują się pola w których użytkownik może wprowadzić </w:t>
      </w:r>
      <w:r>
        <w:tab/>
        <w:t xml:space="preserve">własne wartości limitów dla danych parametrów. Zmiany zatwierdza się za pomocą </w:t>
      </w:r>
      <w:r>
        <w:tab/>
        <w:t xml:space="preserve">przycisku Zatwierdź. Przycisk Reset przywraca wartości w polach edycji do wartości </w:t>
      </w:r>
      <w:r>
        <w:tab/>
        <w:t>aktualnych limitów.</w:t>
      </w:r>
    </w:p>
    <w:p w:rsidR="00E51D4C" w:rsidRDefault="00E51D4C" w:rsidP="00E51D4C">
      <w:pPr>
        <w:pStyle w:val="normal"/>
      </w:pPr>
      <w:r w:rsidRPr="00E51D4C">
        <w:drawing>
          <wp:inline distT="0" distB="0" distL="0" distR="0">
            <wp:extent cx="5753100" cy="933450"/>
            <wp:effectExtent l="19050" t="0" r="0" b="0"/>
            <wp:docPr id="10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4C" w:rsidRPr="00E51D4C" w:rsidRDefault="00E51D4C" w:rsidP="00E51D4C">
      <w:pPr>
        <w:pStyle w:val="normal"/>
      </w:pPr>
      <w:r>
        <w:tab/>
      </w:r>
      <w:r>
        <w:tab/>
      </w:r>
      <w:r>
        <w:tab/>
        <w:t>Rys. 3. Okno potwierdzenia zapisu zmian.</w:t>
      </w:r>
    </w:p>
    <w:p w:rsidR="00FB01E1" w:rsidRDefault="00FB01E1" w:rsidP="00FB01E1">
      <w:pPr>
        <w:pStyle w:val="Nagwek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Alarmy</w:t>
      </w:r>
    </w:p>
    <w:p w:rsidR="00E060C5" w:rsidRPr="00E060C5" w:rsidRDefault="00E060C5" w:rsidP="00E060C5">
      <w:pPr>
        <w:pStyle w:val="normal"/>
      </w:pPr>
      <w:r>
        <w:tab/>
        <w:t xml:space="preserve">W tabeli znajdują się informacje na temat alarmów, które wystąpiły w przeszłości. </w:t>
      </w:r>
    </w:p>
    <w:p w:rsidR="00FB01E1" w:rsidRPr="00FB01E1" w:rsidRDefault="00FB01E1" w:rsidP="00FB01E1">
      <w:pPr>
        <w:pStyle w:val="normal"/>
      </w:pPr>
    </w:p>
    <w:p w:rsidR="003F6FD3" w:rsidRDefault="003F6FD3" w:rsidP="003F6FD3">
      <w:pPr>
        <w:pStyle w:val="Nagwek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Panel opcji</w:t>
      </w:r>
    </w:p>
    <w:p w:rsidR="00E51D4C" w:rsidRDefault="00E51D4C" w:rsidP="00E51D4C">
      <w:pPr>
        <w:pStyle w:val="normal"/>
      </w:pPr>
      <w:r w:rsidRPr="00E51D4C">
        <w:drawing>
          <wp:inline distT="0" distB="0" distL="0" distR="0">
            <wp:extent cx="5810250" cy="3086100"/>
            <wp:effectExtent l="19050" t="0" r="0" b="0"/>
            <wp:docPr id="12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4C" w:rsidRPr="00E51D4C" w:rsidRDefault="00E51D4C" w:rsidP="00E51D4C">
      <w:pPr>
        <w:pStyle w:val="normal"/>
      </w:pPr>
      <w:r>
        <w:tab/>
      </w:r>
      <w:r>
        <w:tab/>
      </w:r>
      <w:r>
        <w:tab/>
      </w:r>
      <w:r>
        <w:tab/>
      </w:r>
      <w:r>
        <w:tab/>
        <w:t>Rys.4. Panel opcji.</w:t>
      </w:r>
    </w:p>
    <w:p w:rsidR="00D97DCC" w:rsidRDefault="00D97DCC" w:rsidP="00D97DCC">
      <w:pPr>
        <w:pStyle w:val="Nagwek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Wielkość ikon</w:t>
      </w:r>
    </w:p>
    <w:p w:rsidR="00E060C5" w:rsidRPr="00E060C5" w:rsidRDefault="00E060C5" w:rsidP="00E060C5">
      <w:pPr>
        <w:pStyle w:val="normal"/>
      </w:pPr>
      <w:r>
        <w:tab/>
        <w:t>Opcja ta pozwala zmieniać wielkość ikon znajdujących się na planie budynku.</w:t>
      </w:r>
    </w:p>
    <w:p w:rsidR="00D97DCC" w:rsidRDefault="00D97DCC" w:rsidP="00D97DCC">
      <w:pPr>
        <w:pStyle w:val="Nagwek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Czas między alarmami</w:t>
      </w:r>
    </w:p>
    <w:p w:rsidR="00856D15" w:rsidRPr="00856D15" w:rsidRDefault="00856D15" w:rsidP="00856D15">
      <w:pPr>
        <w:pStyle w:val="normal"/>
      </w:pPr>
      <w:r>
        <w:tab/>
        <w:t xml:space="preserve">Wartość ta jest czasem, po którym dla danego czujnika może zostać wyświetlona </w:t>
      </w:r>
      <w:r>
        <w:tab/>
        <w:t>ponowna informacja o istniejącym alarmie.</w:t>
      </w:r>
    </w:p>
    <w:p w:rsidR="00FB01E1" w:rsidRDefault="00FB01E1" w:rsidP="00FB01E1">
      <w:pPr>
        <w:pStyle w:val="Nagwek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Alarmy</w:t>
      </w:r>
    </w:p>
    <w:p w:rsidR="00E51D4C" w:rsidRDefault="00E51D4C" w:rsidP="00E51D4C">
      <w:pPr>
        <w:pStyle w:val="normal"/>
      </w:pPr>
      <w:r w:rsidRPr="00E51D4C">
        <w:drawing>
          <wp:inline distT="0" distB="0" distL="0" distR="0">
            <wp:extent cx="5762625" cy="2162175"/>
            <wp:effectExtent l="19050" t="0" r="9525" b="0"/>
            <wp:docPr id="13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4C" w:rsidRPr="00E51D4C" w:rsidRDefault="00E51D4C" w:rsidP="00E51D4C">
      <w:pPr>
        <w:pStyle w:val="normal"/>
      </w:pPr>
      <w:r>
        <w:tab/>
      </w:r>
      <w:r>
        <w:tab/>
      </w:r>
      <w:r>
        <w:tab/>
        <w:t>Rys. 5. Okno z informacją o wystąpieniu alarmu.</w:t>
      </w:r>
    </w:p>
    <w:p w:rsidR="00FB01E1" w:rsidRPr="00FB01E1" w:rsidRDefault="00FB01E1" w:rsidP="00FB01E1">
      <w:pPr>
        <w:pStyle w:val="normal"/>
      </w:pPr>
    </w:p>
    <w:p w:rsidR="00D97DCC" w:rsidRPr="00D97DCC" w:rsidRDefault="00CA6783" w:rsidP="00D97DCC">
      <w:pPr>
        <w:pStyle w:val="normal"/>
      </w:pPr>
      <w:r>
        <w:t>Gdy ze stron serwera zostanie przesłana informacja o wystąpieniu alarmu na stronie pojawi się okno z odpowiednimi szczegółowymi informacjami oraz przyciskami pozwalającymi na szybkie przeniesienie się do panelu odpowiedniej stacji.</w:t>
      </w:r>
      <w:r w:rsidR="002E041A">
        <w:t xml:space="preserve"> Informacje o historycznych alarmach możliwe są do odczytania w tabeli Alarmy w panelu konfiguracji stacji.</w:t>
      </w:r>
    </w:p>
    <w:p w:rsidR="003F6FD3" w:rsidRPr="003F6FD3" w:rsidRDefault="003F6FD3" w:rsidP="003F6FD3">
      <w:pPr>
        <w:pStyle w:val="normal"/>
      </w:pPr>
    </w:p>
    <w:p w:rsidR="00E31850" w:rsidRDefault="00E31850">
      <w:pPr>
        <w:pStyle w:val="normal"/>
      </w:pPr>
    </w:p>
    <w:sectPr w:rsidR="00E31850" w:rsidSect="001E1A5D">
      <w:headerReference w:type="default" r:id="rId16"/>
      <w:headerReference w:type="first" r:id="rId17"/>
      <w:footerReference w:type="first" r:id="rId18"/>
      <w:pgSz w:w="12240" w:h="15840"/>
      <w:pgMar w:top="1080" w:right="1440" w:bottom="1080" w:left="1440" w:header="0" w:footer="720" w:gutter="0"/>
      <w:pgNumType w:start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294" w:rsidRDefault="00797294" w:rsidP="001E1A5D">
      <w:pPr>
        <w:spacing w:before="0" w:line="240" w:lineRule="auto"/>
      </w:pPr>
      <w:r>
        <w:separator/>
      </w:r>
    </w:p>
  </w:endnote>
  <w:endnote w:type="continuationSeparator" w:id="1">
    <w:p w:rsidR="00797294" w:rsidRDefault="00797294" w:rsidP="001E1A5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PT Sans Narrow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A5D" w:rsidRDefault="001E1A5D">
    <w:pPr>
      <w:pStyle w:val="normal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294" w:rsidRDefault="00797294" w:rsidP="001E1A5D">
      <w:pPr>
        <w:spacing w:before="0" w:line="240" w:lineRule="auto"/>
      </w:pPr>
      <w:r>
        <w:separator/>
      </w:r>
    </w:p>
  </w:footnote>
  <w:footnote w:type="continuationSeparator" w:id="1">
    <w:p w:rsidR="00797294" w:rsidRDefault="00797294" w:rsidP="001E1A5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A5D" w:rsidRDefault="00797294">
    <w:pPr>
      <w:pStyle w:val="Podtytu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0" w:name="_9nvcibv3gama" w:colFirst="0" w:colLast="0"/>
    <w:bookmarkEnd w:id="0"/>
    <w:r>
      <w:rPr>
        <w:color w:val="000000"/>
      </w:rPr>
      <w:t xml:space="preserve">  </w:t>
    </w:r>
    <w:r w:rsidR="001E1A5D">
      <w:rPr>
        <w:color w:val="000000"/>
      </w:rPr>
      <w:fldChar w:fldCharType="begin"/>
    </w:r>
    <w:r>
      <w:rPr>
        <w:color w:val="000000"/>
      </w:rPr>
      <w:instrText>PAGE</w:instrText>
    </w:r>
    <w:r w:rsidR="00E31850">
      <w:rPr>
        <w:color w:val="000000"/>
      </w:rPr>
      <w:fldChar w:fldCharType="separate"/>
    </w:r>
    <w:r w:rsidR="007D5D2F">
      <w:rPr>
        <w:noProof/>
        <w:color w:val="000000"/>
      </w:rPr>
      <w:t>5</w:t>
    </w:r>
    <w:r w:rsidR="001E1A5D">
      <w:rPr>
        <w:color w:val="000000"/>
      </w:rPr>
      <w:fldChar w:fldCharType="end"/>
    </w:r>
  </w:p>
  <w:p w:rsidR="001E1A5D" w:rsidRDefault="00797294">
    <w:pPr>
      <w:pStyle w:val="normal"/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pl-PL"/>
      </w:rPr>
      <w:drawing>
        <wp:inline distT="114300" distB="114300" distL="114300" distR="114300">
          <wp:extent cx="5916349" cy="104775"/>
          <wp:effectExtent l="0" t="0" r="0" b="0"/>
          <wp:docPr id="1" name="image1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nia pozioma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A5D" w:rsidRDefault="001E1A5D">
    <w:pPr>
      <w:pStyle w:val="normal"/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33706"/>
    <w:multiLevelType w:val="multilevel"/>
    <w:tmpl w:val="51AEE63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>
    <w:nsid w:val="3B433DD8"/>
    <w:multiLevelType w:val="multilevel"/>
    <w:tmpl w:val="51AEE63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nsid w:val="4D1735D3"/>
    <w:multiLevelType w:val="multilevel"/>
    <w:tmpl w:val="51AEE63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nsid w:val="4DE74FE3"/>
    <w:multiLevelType w:val="multilevel"/>
    <w:tmpl w:val="51AEE63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4E167811"/>
    <w:multiLevelType w:val="multilevel"/>
    <w:tmpl w:val="9DCE7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07B3C84"/>
    <w:multiLevelType w:val="multilevel"/>
    <w:tmpl w:val="9DCE7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1A5D"/>
    <w:rsid w:val="000F5056"/>
    <w:rsid w:val="001818C7"/>
    <w:rsid w:val="001E1A5D"/>
    <w:rsid w:val="002C3D33"/>
    <w:rsid w:val="002E041A"/>
    <w:rsid w:val="002F7EE7"/>
    <w:rsid w:val="003F6FD3"/>
    <w:rsid w:val="00460874"/>
    <w:rsid w:val="004A7164"/>
    <w:rsid w:val="006F30F6"/>
    <w:rsid w:val="00701A8C"/>
    <w:rsid w:val="00753246"/>
    <w:rsid w:val="00797294"/>
    <w:rsid w:val="007D5D2F"/>
    <w:rsid w:val="00813FAA"/>
    <w:rsid w:val="00856D15"/>
    <w:rsid w:val="00A56F6A"/>
    <w:rsid w:val="00AD5271"/>
    <w:rsid w:val="00BA7CA1"/>
    <w:rsid w:val="00BC3501"/>
    <w:rsid w:val="00CA6783"/>
    <w:rsid w:val="00CC6631"/>
    <w:rsid w:val="00CE3BD6"/>
    <w:rsid w:val="00D94981"/>
    <w:rsid w:val="00D97DCC"/>
    <w:rsid w:val="00E060C5"/>
    <w:rsid w:val="00E1481B"/>
    <w:rsid w:val="00E31850"/>
    <w:rsid w:val="00E51D4C"/>
    <w:rsid w:val="00EC1FD4"/>
    <w:rsid w:val="00FB0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695D46"/>
        <w:sz w:val="22"/>
        <w:szCs w:val="22"/>
        <w:lang w:eastAsia="pl-PL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1E1A5D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Nagwek2">
    <w:name w:val="heading 2"/>
    <w:basedOn w:val="normal"/>
    <w:next w:val="normal"/>
    <w:rsid w:val="001E1A5D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Nagwek3">
    <w:name w:val="heading 3"/>
    <w:basedOn w:val="normal"/>
    <w:next w:val="normal"/>
    <w:rsid w:val="001E1A5D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Nagwek4">
    <w:name w:val="heading 4"/>
    <w:basedOn w:val="normal"/>
    <w:next w:val="normal"/>
    <w:rsid w:val="001E1A5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"/>
    <w:next w:val="normal"/>
    <w:rsid w:val="001E1A5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"/>
    <w:next w:val="normal"/>
    <w:rsid w:val="001E1A5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1E1A5D"/>
  </w:style>
  <w:style w:type="table" w:customStyle="1" w:styleId="TableNormal">
    <w:name w:val="Table Normal"/>
    <w:rsid w:val="001E1A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1E1A5D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Podtytu">
    <w:name w:val="Subtitle"/>
    <w:basedOn w:val="normal"/>
    <w:next w:val="normal"/>
    <w:rsid w:val="001E1A5D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185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185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E1481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1481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avascript.info/websocket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524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2</cp:revision>
  <dcterms:created xsi:type="dcterms:W3CDTF">2020-04-26T08:25:00Z</dcterms:created>
  <dcterms:modified xsi:type="dcterms:W3CDTF">2020-04-26T08:25:00Z</dcterms:modified>
</cp:coreProperties>
</file>