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qsjq5mko2q8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027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procesu projektowania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1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Układ do bezprzewodowego przesyłania sygnału z gitary elektrycznej - UBPS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Piotr Rajchowski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1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ID-629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Chełmiński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Piotr Rajchowski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procesu projektowania – DPP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1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Bilski Cyprian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25.01.2026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1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06.02.2026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0" w:hRule="atLeast"/>
          <w:tblHeader w:val="1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40" w:hRule="atLeast"/>
          <w:tblHeader w:val="1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grupowego: 1 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Wstępna wersja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Całość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Bilski Cyprian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Chełmiński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Jakub Brzozowski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25.01.2026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Aktualizacja dokumentu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Całość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Bilski Cyprian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Chełmiński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Jakub Brzozowski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26.01.2026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1.02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Poprawki dokumentu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Całość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Jakub Brzozowski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Cyprian Bilski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06.02.2026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ar0gnap51xj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0752613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z95zaqiy92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5z95zaqiy92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_heading=h.5z95zaqiy92l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Wprowadzenie - o dokumencie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aqu4ucu6ps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faqu4ucu6ps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_heading=h.faqu4ucu6ps6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Cel dokumentu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ug15vq69rd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sug15vq69rd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_heading=h.sug15vq69rdl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Odbiorcy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a3kn8n14y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yva3kn8n14y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_heading=h.yva3kn8n14y3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Terminologia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tot0xc00x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k0tot0xc00x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_heading=h.k0tot0xc00xz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Cel i założenia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pfdz6vv3tm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fpfdz6vv3tm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_heading=h.fpfdz6vv3tm1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Cel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pda33wn6hb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vpda33wn6hb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_heading=h.vpda33wn6hbh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Założenia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540"/>
              <w:tab w:val="left" w:leader="none" w:pos="8789"/>
            </w:tabs>
            <w:spacing w:after="0" w:before="0" w:line="240" w:lineRule="auto"/>
            <w:ind w:left="400" w:right="0" w:firstLine="284.00000000000006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0lbyo86s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heading=h.yn0lbyo86so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_heading=h.yn0lbyo86so4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Tytuł podpunktu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jqrj04ja5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cjqrj04ja5y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_heading=h.cjqrj04ja5yg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Organizacja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gostir0y0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lgostir0y0z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_heading=h.lgostir0y0zs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Zespół projektowy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c1ff3gaei1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pc1ff3gaei1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_heading=h.pc1ff3gaei1x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Nadzór nad projektem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vertAlign w:val="baseline"/>
            </w:rPr>
          </w:pPr>
          <w:hyperlink w:anchor="_heading=h.473jwvddls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473jwvddlsc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_heading=h.473jwvddlsc5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Infrastruktura komunikacyjna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Arial" w:cs="Arial" w:eastAsia="Arial" w:hAnsi="Arial"/>
            </w:rPr>
          </w:pPr>
          <w:r w:rsidDel="00000000" w:rsidR="00000000" w:rsidRPr="00000000">
            <w:rPr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bookmark=id.rpctry1h9l34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1155cc"/>
              <w:u w:val="single"/>
              <w:rtl w:val="0"/>
            </w:rPr>
            <w:t xml:space="preserve">3.3.1     Spotkania z opiekunem projektu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  <w:r w:rsidDel="00000000" w:rsidR="00000000" w:rsidRPr="00000000">
            <w:fldChar w:fldCharType="begin"/>
            <w:instrText xml:space="preserve"> PAGEREF bookmark=id.a8417kx3qqrk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1155cc"/>
              <w:u w:val="single"/>
              <w:rtl w:val="0"/>
            </w:rPr>
            <w:t xml:space="preserve">3.3.2     Spotkania między studentami</w:t>
          </w:r>
          <w:r w:rsidDel="00000000" w:rsidR="00000000" w:rsidRPr="00000000">
            <w:fldChar w:fldCharType="end"/>
          </w:r>
          <w:hyperlink w:anchor="_heading=h.473jwvddls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3z97wzwx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ua3z97wzwxh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_heading=h.ua3z97wzwxho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Zarządzanie jakością w projekcie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hbdgk8y5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n6hbdgk8y5h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_heading=h.n6hbdgk8y5hm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Analiza ryzyka i zarządzanie ryzykiem w projekcie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gsibxnwn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s5gsibxnwnd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_heading=h.s5gsibxnwndj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Harmonogram prac zespołu projektowego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9il89zpdt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x09il89zpd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_heading=h.x09il89zpdtj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Opis etapów wytwarzania (prowadzenia projektu)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540"/>
              <w:tab w:val="left" w:leader="none" w:pos="8789"/>
            </w:tabs>
            <w:spacing w:after="0" w:before="0" w:line="240" w:lineRule="auto"/>
            <w:ind w:left="400" w:right="0" w:firstLine="284.00000000000006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18r0puet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af18r0puetq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_heading=h.af18r0puetq8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Etap A (nazwa etapu)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540"/>
              <w:tab w:val="left" w:leader="none" w:pos="8789"/>
            </w:tabs>
            <w:spacing w:after="0" w:before="0" w:line="240" w:lineRule="auto"/>
            <w:ind w:left="400" w:right="0" w:firstLine="284.00000000000006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sdkny3r5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o4sdkny3r5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_heading=h.o4sdkny3r5ij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Etap B (nazwa etapu)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le8e8ufc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sxle8e8ufcq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_heading=h.sxle8e8ufcqf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Planowany podział zadań i ról w projekcie w zespole projektowym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0bby8iuk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</w:t>
            </w:r>
          </w:hyperlink>
          <w:hyperlink w:anchor="_heading=h.520bby8iuk0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_heading=h.520bby8iuk0d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Opis zadań planowanych do realizacji ze wskazaniem osób odpowiedzialnych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540"/>
              <w:tab w:val="left" w:leader="none" w:pos="8789"/>
            </w:tabs>
            <w:spacing w:after="0" w:before="0" w:line="240" w:lineRule="auto"/>
            <w:ind w:left="400" w:right="0" w:firstLine="284.00000000000006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uae49saq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6.1.1</w:t>
            </w:r>
          </w:hyperlink>
          <w:hyperlink w:anchor="_heading=h.xbuae49saqe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_heading=h.xbuae49saqej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Nazwa zadania/roli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540"/>
              <w:tab w:val="left" w:leader="none" w:pos="8789"/>
            </w:tabs>
            <w:spacing w:after="0" w:before="0" w:line="240" w:lineRule="auto"/>
            <w:ind w:left="400" w:right="0" w:firstLine="284.00000000000006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rctf4f3p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6.1.2</w:t>
            </w:r>
          </w:hyperlink>
          <w:hyperlink w:anchor="_heading=h.qbrctf4f3p6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_heading=h.qbrctf4f3p6z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Nazwa zadania/roli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542bkstgk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w542bkstgk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_heading=h.w542bkstgk9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Wymagania dla produktu i kryteria akceptacji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q1gyrkuk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7.1</w:t>
            </w:r>
          </w:hyperlink>
          <w:hyperlink w:anchor="_heading=h.lyq1gyrkukg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_heading=h.lyq1gyrkukg2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Ogólny opis planowanego produktu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a9c7wvcy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7.2</w:t>
            </w:r>
          </w:hyperlink>
          <w:hyperlink w:anchor="_heading=h.ga9c7wvcyd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_heading=h.ga9c7wvcydn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Wymagania minimalne dla produktu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8a7p5dt8g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7.3</w:t>
            </w:r>
          </w:hyperlink>
          <w:hyperlink w:anchor="_heading=h.d8a7p5dt8g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_heading=h.d8a7p5dt8gul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Warunki odbioru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mbekdbuae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wambekdbua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_heading=h.wambekdbuaet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Postanowienia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9n37gwvep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8.1</w:t>
            </w:r>
          </w:hyperlink>
          <w:hyperlink w:anchor="_heading=h.t9n37gwvepq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_heading=h.t9n37gwvepq1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Postanowienia w zakresie zmian w stosunku do pierwotnego planu i zakresu prac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kcfmjf56lr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8.2</w:t>
            </w:r>
          </w:hyperlink>
          <w:hyperlink w:anchor="_heading=h.bkcfmjf56lr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_heading=h.bkcfmjf56lra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Inne postanowienia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6yc5o9kf8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a6yc5o9kf8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_heading=h.a6yc5o9kf8v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Raport aktywności zespołu projektowego (semestr I i II) – rezultaty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32vy9z2ow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9.1</w:t>
            </w:r>
          </w:hyperlink>
          <w:hyperlink w:anchor="_heading=h.932vy9z2owf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_heading=h.932vy9z2owfa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Spotkanie projektowe zespołu dnia ...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cbvi8s28c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9.2</w:t>
            </w:r>
          </w:hyperlink>
          <w:hyperlink w:anchor="_heading=h.uqcbvi8s28c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_heading=h.uqcbvi8s28cs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Spotkanie z opiekunem dnia ...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yf4ak36a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9.3</w:t>
            </w:r>
          </w:hyperlink>
          <w:hyperlink w:anchor="_heading=h.3ryf4ak36a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_heading=h.3ryf4ak36az9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Spotkanie z klientem dnia ...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3gll35sb6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</w:t>
            </w:r>
          </w:hyperlink>
          <w:hyperlink w:anchor="_heading=h.263gll35sb6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_heading=h.263gll35sb6p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Raport końcowy (na koniec semestru II) – podsumowanie wyników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nl3y7tjprh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10.1</w:t>
            </w:r>
          </w:hyperlink>
          <w:hyperlink w:anchor="_heading=h.snl3y7tjprh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_heading=h.snl3y7tjprh9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Cel projektu i planowany zakres realizacji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p7oj49sa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10.2</w:t>
            </w:r>
          </w:hyperlink>
          <w:hyperlink w:anchor="_heading=h.8wp7oj49sa1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_heading=h.8wp7oj49sa1i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Opis ogólny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54qqwj7s3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10.3</w:t>
            </w:r>
          </w:hyperlink>
          <w:hyperlink w:anchor="_heading=h.u54qqwj7s37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_heading=h.u54qqwj7s37f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Faktyczny zakres realizacji projektu i rozbieżności oraz zakres wykonanych prac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lkxqc10g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10.4</w:t>
            </w:r>
          </w:hyperlink>
          <w:hyperlink w:anchor="_heading=h.e0lkxqc10g6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_heading=h.e0lkxqc10g6s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Specyfikacja użytych technologii oraz narzędzi programowych i sprzętowych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lckvbivqy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10.5</w:t>
            </w:r>
          </w:hyperlink>
          <w:hyperlink w:anchor="_heading=h.mlckvbivqy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_heading=h.mlckvbivqyct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Narzędzia sztucznej inteligencji (AI) oraz zakres ich wykorzystania w projekcie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7t8w63f3y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10.6</w:t>
            </w:r>
          </w:hyperlink>
          <w:hyperlink w:anchor="_heading=h.w7t8w63f3yp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_heading=h.w7t8w63f3ypl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Osiągnięte wyniki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4zmgyu6bx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10.7</w:t>
            </w:r>
          </w:hyperlink>
          <w:hyperlink w:anchor="_heading=h.pv4zmgyu6bx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_heading=h.pv4zmgyu6bx7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Charakterystyka pracy zespołowej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789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fdc2xzti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10.8</w:t>
            </w:r>
          </w:hyperlink>
          <w:hyperlink w:anchor="_heading=h.4ofdc2xztil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_heading=h.4ofdc2xztil7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Wykaz dokumentów wytworzonych w I i II semestrze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789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rlrrt06ol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11</w:t>
            </w:r>
          </w:hyperlink>
          <w:hyperlink w:anchor="_heading=h.ncrlrrt06ol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_heading=h.ncrlrrt06olx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563c1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Załączniki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8647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z95zaqiy92l" w:id="2"/>
      <w:bookmarkEnd w:id="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hpw1bkgark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 dokumentu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uporządkowanie podstawowych informacji o projekcie, wykonawcach, temacie, zakresie projektu, wstępnie planowanym zakresie prac, zarządzaniu jakością itp.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wykonanie uproszczonej analizy ryzyka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harmonogramu realizacji projektu w semestrze I i II, planowanego podziału zadań w zespole, wskazanie i opisanie zadań oraz ról osób odpowiedzialnych, a także wyspecyfikowanie wymagań dla projektu wraz z kryteriami akceptacji, nałożonymi przez opiekuna i klienta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aktywności zespołu, spotkań projektowych zespołu, spotkań z opiekunem itp.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semestralnego – podsumowania semestru I, w tym 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serwisie SPG.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sug15vq69rd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końcowego – podsumowania całości projektu, czyli semestru II i I, zebranie istotnych informacji dotyczących całości zrealizowanego projektu w jednym miejscu i zaprezentowanie ich w przejrzysty sposób.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Odbiorcy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bookmarkStart w:colFirst="0" w:colLast="0" w:name="_heading=h.yva3kn8n14y3" w:id="5"/>
      <w:bookmarkEnd w:id="5"/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Zleceniodawca: dr inż. Piotr Rajchowski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bookmarkStart w:colFirst="0" w:colLast="0" w:name="_heading=h.19k8wcx8you4" w:id="6"/>
      <w:bookmarkEnd w:id="6"/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Członkowie zespołu projektowego wymienieni w </w:t>
      </w:r>
      <w:hyperlink w:anchor="bookmark=id.dzdrs5frfrvy">
        <w:r w:rsidDel="00000000" w:rsidR="00000000" w:rsidRPr="00000000">
          <w:rPr>
            <w:rFonts w:ascii="Arial" w:cs="Arial" w:eastAsia="Arial" w:hAnsi="Arial"/>
            <w:i w:val="1"/>
            <w:iCs w:val="1"/>
            <w:color w:val="1155cc"/>
            <w:sz w:val="16"/>
            <w:szCs w:val="16"/>
            <w:u w:val="single"/>
            <w:rtl w:val="0"/>
          </w:rPr>
          <w:t xml:space="preserve">Tabeli 3.1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bookmarkStart w:colFirst="0" w:colLast="0" w:name="_heading=h.11ggjrwxi2l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System bezprzewodowy - nazwa powszechnie używana do określenia układu będącego przedmiotem projektu.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nazo0giq4qps" w:id="8"/>
      <w:bookmarkEnd w:id="8"/>
      <w:r w:rsidDel="00000000" w:rsidR="00000000" w:rsidRPr="00000000">
        <w:rPr>
          <w:rFonts w:ascii="Arial" w:cs="Arial" w:eastAsia="Arial" w:hAnsi="Arial"/>
          <w:rtl w:val="0"/>
        </w:rPr>
        <w:tab/>
        <w:t xml:space="preserve">SB - System Bezprzewodowy.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hqcm1prled2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gvzh231o0sw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OP - Opiekun projektu.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iz3k8ffk3gp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mkl61z700sto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ab/>
        <w:t xml:space="preserve">Messenger - Internetowy komunikator</w:t>
        <w:tab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p7bgvof9v43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rq4v9uc3cxst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ab/>
        <w:t xml:space="preserve">GitHub - System kontroli wersji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3vk9rtll60m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nk9hqnud5oo9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ab/>
        <w:t xml:space="preserve">Dysk Google - usługa chmurowa umożliwiająca bezpieczne przechowywanie, synchronizację oraz łatwe udostępnianie plików i folderów z dowolnego urządzenia z dostępem do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 i założenia projektu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 projektu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z3wcg2jhg04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vpda33wn6hbh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ab/>
        <w:t xml:space="preserve">Celem projektu jest wykonanie Układu bezprzewodowego do przesyłania sygnału z gitary elektrycznej. SB powinien nadawać się do zastosowania przez profesjonalistów w warunkach koncertowych. Powyższe narzuca konieczność przesłania dźwięku wysokiej jakości.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Założenia projektu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720"/>
        <w:rPr>
          <w:rFonts w:ascii="Arial" w:cs="Arial" w:eastAsia="Arial" w:hAnsi="Arial"/>
        </w:rPr>
      </w:pPr>
      <w:bookmarkStart w:colFirst="0" w:colLast="0" w:name="_heading=h.1goi64pjsypj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W projekcie przyjęto poniższe parametry dźwięku :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89r7lte7ochm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Częstotliwość próbkowania 44,1 kHz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lb9jvgnk28a6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Rozdzielczość próbkowania 16 Bitów</w:t>
      </w:r>
    </w:p>
    <w:p w:rsidR="00000000" w:rsidDel="00000000" w:rsidP="00000000" w:rsidRDefault="00000000" w:rsidRPr="00000000" w14:paraId="000000D1">
      <w:pPr>
        <w:ind w:left="0" w:firstLine="0"/>
        <w:rPr>
          <w:rFonts w:ascii="Arial" w:cs="Arial" w:eastAsia="Arial" w:hAnsi="Arial"/>
        </w:rPr>
      </w:pPr>
      <w:bookmarkStart w:colFirst="0" w:colLast="0" w:name="_heading=h.ieuil25y74wr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Ważnym elementem systemu jest zachowanie niskich opóźnień w celu zapewnienia artyście wygody gry. Standardem w tego typu systemach są opóźnienia poniżej 10 ms i takie też założenie zostało przyjęte.</w:t>
      </w:r>
    </w:p>
    <w:p w:rsidR="00000000" w:rsidDel="00000000" w:rsidP="00000000" w:rsidRDefault="00000000" w:rsidRPr="00000000" w14:paraId="000000D2">
      <w:pPr>
        <w:ind w:left="0" w:firstLine="0"/>
        <w:rPr/>
      </w:pPr>
      <w:bookmarkStart w:colFirst="0" w:colLast="0" w:name="_heading=h.qlxq4red7wd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bookmarkStart w:colFirst="0" w:colLast="0" w:name="_heading=h.xvhkbporenn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bookmarkStart w:colFirst="0" w:colLast="0" w:name="_heading=h.vpk6ih63eya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bookmarkStart w:colFirst="0" w:colLast="0" w:name="_heading=h.a67spn9i1ug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bookmarkStart w:colFirst="0" w:colLast="0" w:name="_heading=h.sxvai5msbe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Założenia dot. dźwięku</w:t>
      </w:r>
    </w:p>
    <w:p w:rsidR="00000000" w:rsidDel="00000000" w:rsidP="00000000" w:rsidRDefault="00000000" w:rsidRPr="00000000" w14:paraId="000000D8">
      <w:pPr>
        <w:ind w:firstLine="720"/>
        <w:rPr>
          <w:rFonts w:ascii="Arial" w:cs="Arial" w:eastAsia="Arial" w:hAnsi="Arial"/>
        </w:rPr>
      </w:pPr>
      <w:bookmarkStart w:colFirst="0" w:colLast="0" w:name="_heading=h.1goi64pjsypj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W projekcie przyjęto poniższe założenia dot. parametrów dźwięku 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89r7lte7ochm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Częstotliwość próbkowania 44.1 kHz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lb9jvgnk28a6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Rozdzielczość próbkowania 16 Bitów</w:t>
      </w:r>
    </w:p>
    <w:p w:rsidR="00000000" w:rsidDel="00000000" w:rsidP="00000000" w:rsidRDefault="00000000" w:rsidRPr="00000000" w14:paraId="000000D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Założenia dot. łącza bezprzewodowego</w:t>
      </w:r>
    </w:p>
    <w:p w:rsidR="00000000" w:rsidDel="00000000" w:rsidP="00000000" w:rsidRDefault="00000000" w:rsidRPr="00000000" w14:paraId="000000DD">
      <w:pPr>
        <w:ind w:firstLine="720"/>
        <w:rPr>
          <w:rFonts w:ascii="Arial" w:cs="Arial" w:eastAsia="Arial" w:hAnsi="Arial"/>
        </w:rPr>
      </w:pPr>
      <w:bookmarkStart w:colFirst="0" w:colLast="0" w:name="_heading=h.1goi64pjsypj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W projekcie przyjęto poniższe założenia dot. łącza bezprzewodowego:</w:t>
      </w:r>
    </w:p>
    <w:p w:rsidR="00000000" w:rsidDel="00000000" w:rsidP="00000000" w:rsidRDefault="00000000" w:rsidRPr="00000000" w14:paraId="000000DE">
      <w:pPr>
        <w:ind w:firstLine="720"/>
        <w:rPr>
          <w:rFonts w:ascii="Arial" w:cs="Arial" w:eastAsia="Arial" w:hAnsi="Arial"/>
        </w:rPr>
      </w:pPr>
      <w:bookmarkStart w:colFirst="0" w:colLast="0" w:name="_heading=h.t9xacnbtp6u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bookmarkStart w:colFirst="0" w:colLast="0" w:name="_heading=h.xublqbovc427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Opóźnienia poniżej 10 ms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bookmarkStart w:colFirst="0" w:colLast="0" w:name="_heading=h.hw9wf6fn9o7r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Zasięg komunikacji urządzenia co najmniej 20 m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bookmarkStart w:colFirst="0" w:colLast="0" w:name="_heading=h.h52mzujrwha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b w:val="1"/>
          <w:bCs w:val="1"/>
        </w:rPr>
      </w:pPr>
      <w:bookmarkStart w:colFirst="0" w:colLast="0" w:name="_heading=h.yvw90mm3rfmm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2.3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wymagania</w:t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cslyb0v4mrk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</w:rPr>
      </w:pPr>
      <w:bookmarkStart w:colFirst="0" w:colLast="0" w:name="_heading=h.t1yk5zowuxpg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W celu realizacji założeń należy wykorzystać: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bookmarkStart w:colFirst="0" w:colLast="0" w:name="_heading=h.qdzuh2k0f4ju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ADC po stronie nadawczej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bookmarkStart w:colFirst="0" w:colLast="0" w:name="_heading=h.3afvvfn25s3n" w:id="36"/>
      <w:bookmarkEnd w:id="36"/>
      <w:r w:rsidDel="00000000" w:rsidR="00000000" w:rsidRPr="00000000">
        <w:rPr>
          <w:rFonts w:ascii="Arial" w:cs="Arial" w:eastAsia="Arial" w:hAnsi="Arial"/>
          <w:rtl w:val="0"/>
        </w:rPr>
        <w:t xml:space="preserve">DAC po stronie odbiorczej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bookmarkStart w:colFirst="0" w:colLast="0" w:name="_heading=h.o6udjlfs79ik" w:id="37"/>
      <w:bookmarkEnd w:id="37"/>
      <w:r w:rsidDel="00000000" w:rsidR="00000000" w:rsidRPr="00000000">
        <w:rPr>
          <w:rFonts w:ascii="Arial" w:cs="Arial" w:eastAsia="Arial" w:hAnsi="Arial"/>
          <w:rtl w:val="0"/>
        </w:rPr>
        <w:t xml:space="preserve">Moduł nadawczo-odbiorczy   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bookmarkStart w:colFirst="0" w:colLast="0" w:name="_heading=h.94owdafwvuad" w:id="38"/>
      <w:bookmarkEnd w:id="38"/>
      <w:r w:rsidDel="00000000" w:rsidR="00000000" w:rsidRPr="00000000">
        <w:rPr>
          <w:rFonts w:ascii="Arial" w:cs="Arial" w:eastAsia="Arial" w:hAnsi="Arial"/>
          <w:rtl w:val="0"/>
        </w:rPr>
        <w:t xml:space="preserve">Mikrokontroler lub mikrokomputer w celu zarządzania danymi audio</w:t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18"/>
          <w:szCs w:val="18"/>
        </w:rPr>
      </w:pPr>
      <w:bookmarkStart w:colFirst="0" w:colLast="0" w:name="_heading=h.khamunbrpb1y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b w:val="1"/>
          <w:bCs w:val="1"/>
        </w:rPr>
      </w:pPr>
      <w:bookmarkStart w:colFirst="0" w:colLast="0" w:name="_heading=h.9faopw3l31r1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2.4 Elementy składowe produktu</w:t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j03z3txd4uq1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bookmarkStart w:colFirst="0" w:colLast="0" w:name="_heading=h.hx7nt4g9h2qd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Do realizacji projektu zdecydowano się na poniższe komponenty:</w:t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</w:rPr>
      </w:pPr>
      <w:bookmarkStart w:colFirst="0" w:colLast="0" w:name="_heading=h.6z6una5wovya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h3mp1ee14q03" w:id="44"/>
      <w:bookmarkEnd w:id="44"/>
      <w:r w:rsidDel="00000000" w:rsidR="00000000" w:rsidRPr="00000000">
        <w:rPr>
          <w:rFonts w:ascii="Arial" w:cs="Arial" w:eastAsia="Arial" w:hAnsi="Arial"/>
          <w:rtl w:val="0"/>
        </w:rPr>
        <w:t xml:space="preserve">Moduły WaveShare Audio Board wykorzystujący kodek WM 8960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llsa6nlrbniy" w:id="45"/>
      <w:bookmarkEnd w:id="45"/>
      <w:r w:rsidDel="00000000" w:rsidR="00000000" w:rsidRPr="00000000">
        <w:rPr>
          <w:rFonts w:ascii="Arial" w:cs="Arial" w:eastAsia="Arial" w:hAnsi="Arial"/>
          <w:rtl w:val="0"/>
        </w:rPr>
        <w:t xml:space="preserve">Mikrokontrolery ESP32 S3 obsługujące protokół ESP NOW korzystający z WiFi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e5zx5hz7r0uq" w:id="46"/>
      <w:bookmarkEnd w:id="46"/>
      <w:r w:rsidDel="00000000" w:rsidR="00000000" w:rsidRPr="00000000">
        <w:rPr>
          <w:rFonts w:ascii="Arial" w:cs="Arial" w:eastAsia="Arial" w:hAnsi="Arial"/>
          <w:rtl w:val="0"/>
        </w:rPr>
        <w:t xml:space="preserve">Anteny dipolowe ze względu na dookólną charakterystykę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cjqrj04ja5yg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Organizacja projektu</w:t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gostir0y0zs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Zespół projektowy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dzdrs5frfrvy" w:id="49"/>
    <w:bookmarkEnd w:id="49"/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Członkowie zespołu projektowego</w:t>
      </w:r>
    </w:p>
    <w:tbl>
      <w:tblPr>
        <w:tblStyle w:val="Table2"/>
        <w:tblW w:w="86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"/>
        <w:gridCol w:w="2835"/>
        <w:gridCol w:w="1908"/>
        <w:gridCol w:w="3350"/>
        <w:tblGridChange w:id="0">
          <w:tblGrid>
            <w:gridCol w:w="580"/>
            <w:gridCol w:w="2835"/>
            <w:gridCol w:w="1908"/>
            <w:gridCol w:w="3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Imię i nazwisko członka zespołu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Rola w projekcie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 kontaktowy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Chełmiński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Kierownik, programista, projektant toru analogowego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s198166@student.pg.edu.pl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Jakub Brzozowski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programista, obsługa protokołu komunikacyjnego, integracja wielu podobnych urządzeń w medium transmisyjnym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s193046@student.pg.edu.pl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Cyprian Bilski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programista, obsługa protokołu i2s, odpowiedzialność  za dokumentację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s198006@student.pg.edu.pl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h2fo0jeqopdq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pc1ff3gaei1x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Nadzór nad projektem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ffe4n5m5zub" w:id="52"/>
    <w:bookmarkEnd w:id="52"/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3.2. Osoby pełniące nadzór nad projektem</w:t>
      </w:r>
    </w:p>
    <w:tbl>
      <w:tblPr>
        <w:tblStyle w:val="Table3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6288"/>
        <w:tblGridChange w:id="0">
          <w:tblGrid>
            <w:gridCol w:w="3143"/>
            <w:gridCol w:w="62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katedry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Katedra Systemów i Sieci Radiokomunikacyjnych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3144"/>
        <w:gridCol w:w="3144"/>
        <w:tblGridChange w:id="0">
          <w:tblGrid>
            <w:gridCol w:w="3143"/>
            <w:gridCol w:w="3144"/>
            <w:gridCol w:w="3144"/>
          </w:tblGrid>
        </w:tblGridChange>
      </w:tblGrid>
      <w:tr>
        <w:trPr>
          <w:cantSplit w:val="0"/>
          <w:trHeight w:val="214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Opiekun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Piotr Rajchowski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piorajch@pg.edu.pl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Piotr Rajchowski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e-mail: piorajch@pg.edu.pl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katedralny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Małgorzata Gajewska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m.gajewska@eti.pg.edu.pl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wydziałowy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 inż. Sławomir Gajewski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slawomir.gajewski@eti.pg.edu.pl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73jwvddlsc5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Infrastruktura komunikacyjna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jq5ehc15lexy" w:id="54"/>
      <w:bookmarkEnd w:id="54"/>
      <w:r w:rsidDel="00000000" w:rsidR="00000000" w:rsidRPr="00000000">
        <w:rPr>
          <w:rtl w:val="0"/>
        </w:rPr>
      </w:r>
    </w:p>
    <w:bookmarkStart w:colFirst="0" w:colLast="0" w:name="bookmark=id.rpctry1h9l34" w:id="55"/>
    <w:bookmarkEnd w:id="55"/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5adwqb5s3r04" w:id="56"/>
      <w:bookmarkEnd w:id="5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3.3.1  Spotkania z opiekunem projek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tu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w9p28p6tnwu0" w:id="57"/>
      <w:bookmarkEnd w:id="57"/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Spotkania zespołu projektowego z OP zostały zaplanowane cotygodniowo w czwartki o godzinie 11:00. Na spotkaniach raportowane są postępy w projekcie. Spotkania odbywają się w sali EA404 w budynku nr 41 na terenie kampusu Politechniki Gdańskiej. W razie potrzeby szybszego kontaktu z OP, możliwa jest komunikacja mailowa na adres email OP w </w:t>
      </w:r>
      <w:hyperlink w:anchor="bookmark=id.sffe4n5m5zub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Tabeli 3.2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i2hix4scappy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yi28kwdrzlhm" w:id="59"/>
      <w:bookmarkEnd w:id="59"/>
      <w:r w:rsidDel="00000000" w:rsidR="00000000" w:rsidRPr="00000000">
        <w:rPr>
          <w:rtl w:val="0"/>
        </w:rPr>
      </w:r>
    </w:p>
    <w:bookmarkStart w:colFirst="0" w:colLast="0" w:name="bookmark=id.a8417kx3qqrk" w:id="60"/>
    <w:bookmarkEnd w:id="60"/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a76e0nlfog0g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3.3.2 Spotkania między studentami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xfjz1394ff90" w:id="62"/>
      <w:bookmarkEnd w:id="62"/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Komunikacja między członkami grupy odbywa się na specjalnie utworzonej grupie na zewnętrznej aplikacji Messenger. Na grupie są przesyłane notatki ze spotkań z OP i bieżące notatki z prac projektowych, co zostało wykonane i w jaki sposób. Na grupie są także przesyłane informacje o problemach.  Koordynacją pracy jest zajmować się kierownik projektu. Tworzenie i komplementowanie dokumentacji opiera się na notatkach i fragmentach projektu zamieszczanych na platformę Github. Na Githubie jest dostępne archiwum napisanego oprogramowania. Archiwum dokumentacji będzie znajdować się na dysku google członka projektu odpowiedzialnego za dokumentację.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ywp3wypbey4y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o7igwqhl8xco" w:id="64"/>
      <w:bookmarkEnd w:id="64"/>
      <w:r w:rsidDel="00000000" w:rsidR="00000000" w:rsidRPr="00000000">
        <w:rPr/>
        <w:drawing>
          <wp:inline distB="114300" distT="114300" distL="114300" distR="114300">
            <wp:extent cx="5851215" cy="2019300"/>
            <wp:effectExtent b="0" l="0" r="0" t="0"/>
            <wp:docPr id="10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12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ua3z97wzwxho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Zarządzanie jakością w projekcie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  <w:t xml:space="preserve">Kontrola dokumentacji oraz jakości produktu przez członków projektu i omówienie jej z klientem. Każdy etap projektu jest wnikliwie omawiany z OP na spotkaniach. Omawiane są napotykane problemy i ewentualne rozwiązania. Zanim efekty pracy są przedstawione OP, studenci między sobą przedstawiają swoją pracę i omawiają następne kroki. Studenci sprawdzają siebie nawzajem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 ryzyka i zarządzanie ryzykiem w projekcie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4.1. Analiza ryzyka</w:t>
      </w:r>
    </w:p>
    <w:tbl>
      <w:tblPr>
        <w:tblStyle w:val="Table5"/>
        <w:tblW w:w="9405.0" w:type="dxa"/>
        <w:jc w:val="left"/>
        <w:tblInd w:w="-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5"/>
        <w:gridCol w:w="1635"/>
        <w:gridCol w:w="1275"/>
        <w:gridCol w:w="3120"/>
        <w:gridCol w:w="2940"/>
        <w:tblGridChange w:id="0">
          <w:tblGrid>
            <w:gridCol w:w="435"/>
            <w:gridCol w:w="1635"/>
            <w:gridCol w:w="1275"/>
            <w:gridCol w:w="3120"/>
            <w:gridCol w:w="29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ryzyka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Ocena prawdop. wystąpienia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potencjalnych skutków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Sposoby rozwiązywania problemów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Wyjazd członka zespołu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jednego ogniwa w projekcie.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Brak dostępu do dokumentacji/ oprogramowania wytworzonej przez tą osobę.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Należy przeorganizować pracę zespołu.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 związku z tym ryzykiem trzeba zadbać o odpowiednie archiwizowanie wykonanych części projektu w miejscu dostępnym dla wszystkich członków zespołu oraz przechowywanie wytworzonej dokumentacji projektu w formie edytowalnej w ustalonym miejscu.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Uszkodzenie komponentów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Konieczność oczekiwania na nową dostawę.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Przerwa w rozwoju produktu.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Zakup zapasowych części w ramach budżetu projektu.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cze19t9mkivq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mhlf1an5131h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irqsdlpqr8pg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7vny03trih91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f6uie6w12pol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bactrz6cdlin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2vpdzuknnwpo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lljuih26q8qi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b7dbu59isoa7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36a91g6w79e2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n32aj3p9h7sg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Harmonogram prac zespołu projektowego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utkpunhrzcu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 etapów wytwarzania (prowadzenia projektu)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k2ffug2mcqd9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Etap A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Dobór komponentów i zakup komponentów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2j3hlveevfnl" w:id="79"/>
      <w:bookmarkEnd w:id="79"/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Dobór komponentów na podstawie celów i założeń. Urządzenia muszą spełniać następujące kryteria: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bookmarkStart w:colFirst="0" w:colLast="0" w:name="_heading=h.jhyzlumonu0q" w:id="80"/>
      <w:bookmarkEnd w:id="80"/>
      <w:r w:rsidDel="00000000" w:rsidR="00000000" w:rsidRPr="00000000">
        <w:rPr>
          <w:rFonts w:ascii="Arial" w:cs="Arial" w:eastAsia="Arial" w:hAnsi="Arial"/>
          <w:rtl w:val="0"/>
        </w:rPr>
        <w:t xml:space="preserve">próbkowanie minimalne 44,1 kHz;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bookmarkStart w:colFirst="0" w:colLast="0" w:name="_heading=h.ylwkmezi05fo" w:id="81"/>
      <w:bookmarkEnd w:id="81"/>
      <w:r w:rsidDel="00000000" w:rsidR="00000000" w:rsidRPr="00000000">
        <w:rPr>
          <w:rFonts w:ascii="Arial" w:cs="Arial" w:eastAsia="Arial" w:hAnsi="Arial"/>
          <w:rtl w:val="0"/>
        </w:rPr>
        <w:t xml:space="preserve">rozdzielczość bitowa ADC i DAC 16 bitów;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bookmarkStart w:colFirst="0" w:colLast="0" w:name="_heading=h.8qgqcmsaypky" w:id="82"/>
      <w:bookmarkEnd w:id="82"/>
      <w:r w:rsidDel="00000000" w:rsidR="00000000" w:rsidRPr="00000000">
        <w:rPr>
          <w:rFonts w:ascii="Arial" w:cs="Arial" w:eastAsia="Arial" w:hAnsi="Arial"/>
          <w:rtl w:val="0"/>
        </w:rPr>
        <w:t xml:space="preserve">przepływność na poziomie 2 Mbit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s;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bookmarkStart w:colFirst="0" w:colLast="0" w:name="_heading=h.7ox011vo6yod" w:id="83"/>
      <w:bookmarkEnd w:id="83"/>
      <w:r w:rsidDel="00000000" w:rsidR="00000000" w:rsidRPr="00000000">
        <w:rPr>
          <w:rFonts w:ascii="Arial" w:cs="Arial" w:eastAsia="Arial" w:hAnsi="Arial"/>
          <w:rtl w:val="0"/>
        </w:rPr>
        <w:t xml:space="preserve">możliwość podłączenia do nadajnika i odbiornika zewnętrznej anteny;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bookmarkStart w:colFirst="0" w:colLast="0" w:name="_heading=h.up4fp7k7num1" w:id="84"/>
      <w:bookmarkEnd w:id="84"/>
      <w:r w:rsidDel="00000000" w:rsidR="00000000" w:rsidRPr="00000000">
        <w:rPr>
          <w:rFonts w:ascii="Arial" w:cs="Arial" w:eastAsia="Arial" w:hAnsi="Arial"/>
          <w:rtl w:val="0"/>
        </w:rPr>
        <w:t xml:space="preserve">miniaturowe rozmiary;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bookmarkStart w:colFirst="0" w:colLast="0" w:name="_heading=h.cana76am9u85" w:id="85"/>
      <w:bookmarkEnd w:id="85"/>
      <w:r w:rsidDel="00000000" w:rsidR="00000000" w:rsidRPr="00000000">
        <w:rPr>
          <w:rFonts w:ascii="Arial" w:cs="Arial" w:eastAsia="Arial" w:hAnsi="Arial"/>
          <w:rtl w:val="0"/>
        </w:rPr>
        <w:t xml:space="preserve">gotowe moduły w celu łatwiejszego prototypowania urządzenia;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bookmarkStart w:colFirst="0" w:colLast="0" w:name="_heading=h.ffyr5h4ikl3d" w:id="86"/>
      <w:bookmarkEnd w:id="86"/>
      <w:r w:rsidDel="00000000" w:rsidR="00000000" w:rsidRPr="00000000">
        <w:rPr>
          <w:rFonts w:ascii="Arial" w:cs="Arial" w:eastAsia="Arial" w:hAnsi="Arial"/>
          <w:rtl w:val="0"/>
        </w:rPr>
        <w:t xml:space="preserve">obsługa interfejsu I2S;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cxdv4jhx4d5z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gytg78y7tol8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Etap B (Zapoznanie się z dokumentacją techniczną zakupiony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 urządzeń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bookmarkStart w:colFirst="0" w:colLast="0" w:name="_heading=h.81hf2qy0wm1j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bookmarkStart w:colFirst="0" w:colLast="0" w:name="_heading=h.icxjk2p3ki69" w:id="90"/>
      <w:bookmarkEnd w:id="9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Celem tego etapu jest poznanie urządzeń, sposobu ich konfiguracji i zasad działania. Analizacja dokumentacji technicznej zakupionych modułów. Weryfikacja interfejsów i zapoznanie z ich użytkowania. Dodatkowo w tym etapie należy przygotować IDE poszczególnych systemów i poszukać i przeanalizować dostępne biblioteki programistyczne.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bookmarkStart w:colFirst="0" w:colLast="0" w:name="_heading=h.if3v6vq7j9qi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eading=h.nd4p69iy9d9c" w:id="92"/>
      <w:bookmarkEnd w:id="9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5.1.3</w:t>
        <w:tab/>
        <w:t xml:space="preserve">Etap C (Wstępna konfiguracja  i sprawdzenie poprawności działania urządzeń)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bookmarkStart w:colFirst="0" w:colLast="0" w:name="_heading=h.v6ok5g4bjqjy" w:id="93"/>
      <w:bookmarkEnd w:id="9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Uruchomienie,konfiguracja i testowanie modułów. Sprawdzenie poprawności działania przesyłu danych drogą radiową i kodeka (ADC oraz DAC).</w:t>
      </w:r>
    </w:p>
    <w:p w:rsidR="00000000" w:rsidDel="00000000" w:rsidP="00000000" w:rsidRDefault="00000000" w:rsidRPr="00000000" w14:paraId="0000017A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Planowany podział zadań i ról w projekcie w zespole projektowym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p5noqe2ckmxa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 zadań planowanych do realizacji ze wskazaniem osób odpowiedzialnych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eyfrw3hpyd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Bezprzewodowe przesyłanie i odtwarzanie sygnału dźwięku</w:t>
      </w:r>
    </w:p>
    <w:p w:rsidR="00000000" w:rsidDel="00000000" w:rsidP="00000000" w:rsidRDefault="00000000" w:rsidRPr="00000000" w14:paraId="000001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heading=h.sjv1yolp3bw6" w:id="96"/>
      <w:bookmarkEnd w:id="96"/>
      <w:r w:rsidDel="00000000" w:rsidR="00000000" w:rsidRPr="00000000">
        <w:rPr>
          <w:rFonts w:ascii="Arial" w:cs="Arial" w:eastAsia="Arial" w:hAnsi="Arial"/>
          <w:rtl w:val="0"/>
        </w:rPr>
        <w:t xml:space="preserve">Odpowiedzialny Jakub Brzozowski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7kfsl2ql9bel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heading=h.ariu4vgz5nh8" w:id="98"/>
      <w:bookmarkEnd w:id="98"/>
      <w:r w:rsidDel="00000000" w:rsidR="00000000" w:rsidRPr="00000000">
        <w:rPr>
          <w:rFonts w:ascii="Arial" w:cs="Arial" w:eastAsia="Arial" w:hAnsi="Arial"/>
          <w:rtl w:val="0"/>
        </w:rPr>
        <w:t xml:space="preserve">Zapoznanie się ze szczegółami protokołu ESP NOW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heading=h.ipj3pv8djngk" w:id="99"/>
      <w:bookmarkEnd w:id="99"/>
      <w:r w:rsidDel="00000000" w:rsidR="00000000" w:rsidRPr="00000000">
        <w:rPr>
          <w:rFonts w:ascii="Arial" w:cs="Arial" w:eastAsia="Arial" w:hAnsi="Arial"/>
          <w:rtl w:val="0"/>
        </w:rPr>
        <w:t xml:space="preserve">Zapoznanie się ze szczegółami konfiguracji i2c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heading=h.8n6uo2yzi2t9" w:id="100"/>
      <w:bookmarkEnd w:id="100"/>
      <w:r w:rsidDel="00000000" w:rsidR="00000000" w:rsidRPr="00000000">
        <w:rPr>
          <w:rFonts w:ascii="Arial" w:cs="Arial" w:eastAsia="Arial" w:hAnsi="Arial"/>
          <w:rtl w:val="0"/>
        </w:rPr>
        <w:t xml:space="preserve">Konfiguracja kodeka do odbioru sygnału i2s i konwersji DAC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heading=h.71pzq03ugflk" w:id="101"/>
      <w:bookmarkEnd w:id="101"/>
      <w:r w:rsidDel="00000000" w:rsidR="00000000" w:rsidRPr="00000000">
        <w:rPr>
          <w:rFonts w:ascii="Arial" w:cs="Arial" w:eastAsia="Arial" w:hAnsi="Arial"/>
          <w:rtl w:val="0"/>
        </w:rPr>
        <w:t xml:space="preserve">Zapoznanie się z konfiguracją PLL w celu ustawienia odpowiedniej częstotliwości próbkowania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vx1sn7tcy1zo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m1p9rw3b396e" w:id="103"/>
      <w:bookmarkEnd w:id="103"/>
      <w:r w:rsidDel="00000000" w:rsidR="00000000" w:rsidRPr="00000000">
        <w:rPr>
          <w:rtl w:val="0"/>
        </w:rPr>
        <w:t xml:space="preserve">Odpowiedzialny Bartosz Chełmiński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/>
      </w:pPr>
      <w:bookmarkStart w:colFirst="0" w:colLast="0" w:name="_heading=h.7boxihapetvg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t8gibtwn17c2" w:id="105"/>
      <w:bookmarkEnd w:id="105"/>
      <w:r w:rsidDel="00000000" w:rsidR="00000000" w:rsidRPr="00000000">
        <w:rPr>
          <w:rtl w:val="0"/>
        </w:rPr>
        <w:t xml:space="preserve">Adaptacja kodeka do pracy w trybie kodowania dźwięku z gitary.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tvbvimu9grpg" w:id="106"/>
      <w:bookmarkEnd w:id="106"/>
      <w:r w:rsidDel="00000000" w:rsidR="00000000" w:rsidRPr="00000000">
        <w:rPr>
          <w:rtl w:val="0"/>
        </w:rPr>
        <w:t xml:space="preserve">Implementacja kolejkowania danych i2s przed transmisją.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q6xli42rbn1n" w:id="107"/>
      <w:bookmarkEnd w:id="107"/>
      <w:r w:rsidDel="00000000" w:rsidR="00000000" w:rsidRPr="00000000">
        <w:rPr>
          <w:rtl w:val="0"/>
        </w:rPr>
        <w:t xml:space="preserve">Analiza możliwości rozwoju z wykorzystaniem platformy STM32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2hzvol30utfj" w:id="108"/>
      <w:bookmarkEnd w:id="108"/>
      <w:r w:rsidDel="00000000" w:rsidR="00000000" w:rsidRPr="00000000">
        <w:rPr>
          <w:rtl w:val="0"/>
        </w:rPr>
        <w:t xml:space="preserve">Implementacja filtracji sygnału analogowego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a8u42brunp4l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ov1a0lkl0hrf" w:id="110"/>
      <w:bookmarkEnd w:id="110"/>
      <w:r w:rsidDel="00000000" w:rsidR="00000000" w:rsidRPr="00000000">
        <w:rPr>
          <w:rtl w:val="0"/>
        </w:rPr>
        <w:t xml:space="preserve">Odpowiedzialny Cyprian Bilski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firstLine="0"/>
        <w:jc w:val="both"/>
        <w:rPr/>
      </w:pPr>
      <w:bookmarkStart w:colFirst="0" w:colLast="0" w:name="_heading=h.de5knrzde4mz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s3rohct0w1v4" w:id="112"/>
      <w:bookmarkEnd w:id="112"/>
      <w:r w:rsidDel="00000000" w:rsidR="00000000" w:rsidRPr="00000000">
        <w:rPr>
          <w:rtl w:val="0"/>
        </w:rPr>
        <w:t xml:space="preserve">Kontrola dokumentacji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tabs>
          <w:tab w:val="left" w:leader="none" w:pos="284"/>
        </w:tabs>
        <w:ind w:left="720" w:hanging="360"/>
        <w:jc w:val="both"/>
      </w:pPr>
      <w:bookmarkStart w:colFirst="0" w:colLast="0" w:name="_heading=h.ily9t4q3tia1" w:id="113"/>
      <w:bookmarkEnd w:id="113"/>
      <w:r w:rsidDel="00000000" w:rsidR="00000000" w:rsidRPr="00000000">
        <w:rPr>
          <w:rtl w:val="0"/>
        </w:rPr>
        <w:t xml:space="preserve">Eliminacja błędów odtwarzania dźwięku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tabs>
          <w:tab w:val="left" w:leader="none" w:pos="284"/>
        </w:tabs>
        <w:ind w:left="720" w:hanging="360"/>
        <w:jc w:val="both"/>
        <w:rPr>
          <w:u w:val="none"/>
        </w:rPr>
      </w:pPr>
      <w:bookmarkStart w:colFirst="0" w:colLast="0" w:name="_heading=h.8aa2e96qxkbr" w:id="114"/>
      <w:bookmarkEnd w:id="114"/>
      <w:r w:rsidDel="00000000" w:rsidR="00000000" w:rsidRPr="00000000">
        <w:rPr>
          <w:rtl w:val="0"/>
        </w:rPr>
        <w:t xml:space="preserve">Analiza możliwości protokołu i2s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km63ez47v6no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Wymagania dla produktu i kryteria akceptacji </w:t>
      </w:r>
    </w:p>
    <w:p w:rsidR="00000000" w:rsidDel="00000000" w:rsidP="00000000" w:rsidRDefault="00000000" w:rsidRPr="00000000" w14:paraId="0000019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mq21mco00ps" w:id="116"/>
      <w:bookmarkEnd w:id="1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Ogólny opis planowanego produktu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iwtuqggan78j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eading=h.sa6dwrov7qqi" w:id="118"/>
      <w:bookmarkEnd w:id="118"/>
      <w:r w:rsidDel="00000000" w:rsidR="00000000" w:rsidRPr="00000000">
        <w:rPr>
          <w:rFonts w:ascii="Arial" w:cs="Arial" w:eastAsia="Arial" w:hAnsi="Arial"/>
          <w:rtl w:val="0"/>
        </w:rPr>
        <w:tab/>
        <w:t xml:space="preserve">Produkt jest systemem pozwalającym przesłać dźwięk z gitary elektrycznej do wzmacniacza bez użycia przewodu. Jest to system podobny do istniejących już na rynku. Systemy o podobnych parametrach są jednak dużo droższe od proponowanego w niniejszym projekcie. Jest to spowodowane wysokimi wymaganiami u profesjonalistów, którym zależy na wysokiej jakości przesyłanego sygnału i niskich opóźnieniach w celu zapewnienia komfortu gry.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Wymagania minimalne dla produktu </w:t>
      </w:r>
    </w:p>
    <w:p w:rsidR="00000000" w:rsidDel="00000000" w:rsidP="00000000" w:rsidRDefault="00000000" w:rsidRPr="00000000" w14:paraId="000001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wubfv5ng8pox" w:id="119"/>
      <w:bookmarkEnd w:id="119"/>
      <w:r w:rsidDel="00000000" w:rsidR="00000000" w:rsidRPr="00000000">
        <w:rPr>
          <w:rFonts w:ascii="Arial" w:cs="Arial" w:eastAsia="Arial" w:hAnsi="Arial"/>
          <w:rtl w:val="0"/>
        </w:rPr>
        <w:t xml:space="preserve">W celu zaspokojenia potrzeb związanych z funkcją systemu, należy zapewnić minimum 20 m zasięgu i 10 ms opóźnienia. Zasięg łatwo sprawdzić po zakończeniu projektu w praktyce. Dla dokładności pomiaru opóźnień najlepiej wykorzystać oscyloskop.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Warunki odbioru</w:t>
      </w:r>
    </w:p>
    <w:p w:rsidR="00000000" w:rsidDel="00000000" w:rsidP="00000000" w:rsidRDefault="00000000" w:rsidRPr="00000000" w14:paraId="000001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284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Warunkiem odbioru projektu będzie działający system bezprzewodowy do gitary elektrycznej, o zakładanych funkcjonalnościach. Dźwięk który będzie przesyłany drogą radiową ma być dobrej jakości, bez zacięć i anomalii w sygnale.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Postanowienia </w:t>
      </w:r>
    </w:p>
    <w:p w:rsidR="00000000" w:rsidDel="00000000" w:rsidP="00000000" w:rsidRDefault="00000000" w:rsidRPr="00000000" w14:paraId="000001A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uow31morij7" w:id="120"/>
      <w:bookmarkEnd w:id="1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Postanowienia w zakresie zmian w stosunku do pierwotnego planu i zakresu prac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4alq5iaie40" w:id="121"/>
      <w:bookmarkEnd w:id="121"/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NIEDOTYCZY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 postanowienia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a6yc5o9kf8v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Raport aktywności zespołu projektowego (semestr I i II) – rezultaty projektu</w:t>
      </w:r>
    </w:p>
    <w:p w:rsidR="00000000" w:rsidDel="00000000" w:rsidP="00000000" w:rsidRDefault="00000000" w:rsidRPr="00000000" w14:paraId="000001A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W raporcie aktywności zawarto najważniejsze spotkania z OP, spośród cotygodniowych spotkań.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Spotkanie projektowe zespołu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 miesiącu październik.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432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Na tym spotkaniu zostały omówione założenia dotyczące projektu. Został ustalony cel na kolejny miesiąc, dobór i zakup urządzeń i elementów potrzebnych do prototypowania systemu gitarowego.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qcbvi8s28cs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Pierwsze 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potkanie z opiekunem w miesi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ącu listopad.</w:t>
      </w:r>
    </w:p>
    <w:p w:rsidR="00000000" w:rsidDel="00000000" w:rsidP="00000000" w:rsidRDefault="00000000" w:rsidRPr="00000000" w14:paraId="000001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heading=h.3ryf4ak36az9" w:id="124"/>
      <w:bookmarkEnd w:id="124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Na spotkaniu zostały odebrane zakupione komponenty i dalsze etapy pracy.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Drugie spotkanie z opiekunem w miesiącu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listopad.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Opiekunowi zostały przedstawione pierwsze efekty prac grupy, uruchomienie urządzeń i podstawowa konfiguracja. Przedyskutowano problemy i OP nakierował studentów na rozwiązania.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9.5</w:t>
        <w:tab/>
        <w:t xml:space="preserve">Spotkanie projektowe w miesiącu grudzień.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Przedstawienie OP wyników dotychczasowych prac przed przerwą świąteczną.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9.4</w:t>
        <w:tab/>
        <w:t xml:space="preserve">Spotkanie dotyczące dokumentacji technicznej w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miesiącu styczeń.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Zaplanowanie terminów oddania dokumentacji technicznej, poinformowanie studentów o prezentacji projektu w katedrze w której projekt jest realizowany. Oprócz dyskusji na temat dokumentacji technicznej, zostały przedstawione efekty pracy, pierwszy przesłany sygnał bezprzewodowy. Omówienie celów na kolejny semestr.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Raport końcowy (na koniec semestru II) – podsumowanie wyników projektu</w:t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NIEDOTYCZY</w:t>
      </w:r>
    </w:p>
    <w:p w:rsidR="00000000" w:rsidDel="00000000" w:rsidP="00000000" w:rsidRDefault="00000000" w:rsidRPr="00000000" w14:paraId="000001BD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 projektu i planowany zakres realizacji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wp7oj49sa1i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 ogólny projektu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vntfsqezsw0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Faktyczny zakres realizacji projektu i rozbieżności oraz zakres wykonanych prac </w:t>
      </w:r>
    </w:p>
    <w:p w:rsidR="00000000" w:rsidDel="00000000" w:rsidP="00000000" w:rsidRDefault="00000000" w:rsidRPr="00000000" w14:paraId="000001C2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Specyfikacja użytych technologii oraz narzędzi programowych i sprzętowych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Narzędzia sztucznej inteligencji (AI) oraz zakres ich wykorzystania w projekcie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o72xmvh1unr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Osiągnięte wyniki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xttvpos550b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Charakterystyka pracy zespołowej </w:t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t6hcgf2r7kv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Wykaz dokumentów wytworzonych w I i II semestrze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10.1. Specyfikacja opracowanych dokumentów. </w:t>
      </w:r>
    </w:p>
    <w:tbl>
      <w:tblPr>
        <w:tblStyle w:val="Table6"/>
        <w:tblW w:w="7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3"/>
        <w:gridCol w:w="2392"/>
        <w:gridCol w:w="3929"/>
        <w:tblGridChange w:id="0">
          <w:tblGrid>
            <w:gridCol w:w="763"/>
            <w:gridCol w:w="2392"/>
            <w:gridCol w:w="39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 umieszczonego w SPG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ncrlrrt06olx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PG_WETI_DPP_wer._1.0</w:t>
    </w:r>
    <w:r w:rsidDel="00000000" w:rsidR="00000000" w:rsidRPr="00000000">
      <w:rPr>
        <w:sz w:val="16"/>
        <w:szCs w:val="16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</w:t>
    </w:r>
    <w:r w:rsidDel="00000000" w:rsidR="00000000" w:rsidRPr="00000000">
      <w:rPr>
        <w:sz w:val="16"/>
        <w:szCs w:val="16"/>
        <w:rtl w:val="0"/>
      </w:rPr>
      <w:t xml:space="preserve">06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sz w:val="16"/>
        <w:szCs w:val="16"/>
        <w:rtl w:val="0"/>
      </w:rPr>
      <w:t xml:space="preserve">02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.202</w:t>
    </w:r>
    <w:r w:rsidDel="00000000" w:rsidR="00000000" w:rsidRPr="00000000">
      <w:rPr>
        <w:sz w:val="16"/>
        <w:szCs w:val="16"/>
        <w:rtl w:val="0"/>
      </w:rPr>
      <w:t xml:space="preserve">6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UBPS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procesu projektowania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6"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ny">
    <w:name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Nagłówek1">
    <w:name w:val="Nagłówek 1"/>
    <w:basedOn w:val="Normalny"/>
    <w:next w:val="Tekstpodstawowy"/>
    <w:autoRedefine w:val="0"/>
    <w:hidden w:val="0"/>
    <w:qFormat w:val="0"/>
    <w:pPr>
      <w:keepNext w:val="1"/>
      <w:numPr>
        <w:ilvl w:val="0"/>
        <w:numId w:val="1"/>
      </w:numPr>
      <w:tabs>
        <w:tab w:val="clear" w:pos="284"/>
      </w:tabs>
      <w:suppressAutoHyphens w:val="1"/>
      <w:spacing w:before="240" w:line="1" w:lineRule="atLeast"/>
      <w:ind w:lef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paragraph" w:styleId="Nagłówek2">
    <w:name w:val="Nagłówek 2"/>
    <w:basedOn w:val="Normalny"/>
    <w:next w:val="Tekstpodstawowy"/>
    <w:autoRedefine w:val="0"/>
    <w:hidden w:val="0"/>
    <w:qFormat w:val="0"/>
    <w:pPr>
      <w:keepNext w:val="1"/>
      <w:numPr>
        <w:ilvl w:val="1"/>
        <w:numId w:val="1"/>
      </w:numPr>
      <w:tabs>
        <w:tab w:val="left" w:leader="none" w:pos="284"/>
      </w:tabs>
      <w:suppressAutoHyphens w:val="1"/>
      <w:spacing w:before="120" w:line="1" w:lineRule="atLeast"/>
      <w:ind w:left="578" w:leftChars="-1" w:rightChars="0" w:hanging="578" w:firstLineChars="-1"/>
      <w:jc w:val="both"/>
      <w:textDirection w:val="btLr"/>
      <w:textAlignment w:val="top"/>
      <w:outlineLvl w:val="1"/>
    </w:pPr>
    <w:rPr>
      <w:rFonts w:ascii="Arial" w:cs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paragraph" w:styleId="Nagłówek3">
    <w:name w:val="Nagłówek 3"/>
    <w:basedOn w:val="Normalny"/>
    <w:next w:val="Normalny"/>
    <w:autoRedefine w:val="0"/>
    <w:hidden w:val="0"/>
    <w:qFormat w:val="0"/>
    <w:pPr>
      <w:keepNext w:val="1"/>
      <w:numPr>
        <w:ilvl w:val="2"/>
        <w:numId w:val="1"/>
      </w:numPr>
      <w:tabs>
        <w:tab w:val="left" w:leader="none" w:pos="284"/>
      </w:tabs>
      <w:suppressAutoHyphens w:val="1"/>
      <w:spacing w:before="60" w:line="1" w:lineRule="atLeast"/>
      <w:ind w:leftChars="-1" w:rightChars="0" w:firstLine="284" w:firstLineChars="-1"/>
      <w:jc w:val="both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4">
    <w:name w:val="Nagłówek 4"/>
    <w:basedOn w:val="Normalny"/>
    <w:next w:val="Normalny"/>
    <w:autoRedefine w:val="0"/>
    <w:hidden w:val="0"/>
    <w:qFormat w:val="0"/>
    <w:pPr>
      <w:keepNext w:val="1"/>
      <w:numPr>
        <w:ilvl w:val="3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3"/>
    </w:pPr>
    <w:rPr>
      <w:rFonts w:ascii="Arial" w:hAnsi="Arial"/>
      <w:bCs w:val="1"/>
      <w:w w:val="100"/>
      <w:position w:val="-1"/>
      <w:szCs w:val="28"/>
      <w:effect w:val="none"/>
      <w:vertAlign w:val="baseline"/>
      <w:cs w:val="0"/>
      <w:em w:val="none"/>
      <w:lang w:bidi="ar-SA" w:eastAsia="pl-PL" w:val="pl-PL"/>
    </w:rPr>
  </w:style>
  <w:style w:type="paragraph" w:styleId="Nagłówek5">
    <w:name w:val="Nagłówek 5"/>
    <w:basedOn w:val="Normalny"/>
    <w:next w:val="Normalny"/>
    <w:autoRedefine w:val="0"/>
    <w:hidden w:val="0"/>
    <w:qFormat w:val="0"/>
    <w:pPr>
      <w:numPr>
        <w:ilvl w:val="4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l-PL" w:val="pl-PL"/>
    </w:rPr>
  </w:style>
  <w:style w:type="paragraph" w:styleId="Nagłówek6">
    <w:name w:val="Nagłówek 6"/>
    <w:basedOn w:val="Normalny"/>
    <w:next w:val="Normalny"/>
    <w:autoRedefine w:val="0"/>
    <w:hidden w:val="0"/>
    <w:qFormat w:val="0"/>
    <w:pPr>
      <w:numPr>
        <w:ilvl w:val="5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5"/>
    </w:pPr>
    <w:rPr>
      <w:rFonts w:ascii="Arial" w:hAnsi="Arial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l-PL" w:val="pl-PL"/>
    </w:rPr>
  </w:style>
  <w:style w:type="paragraph" w:styleId="Nagłówek7">
    <w:name w:val="Nagłówek 7"/>
    <w:basedOn w:val="Normalny"/>
    <w:next w:val="Normalny"/>
    <w:autoRedefine w:val="0"/>
    <w:hidden w:val="0"/>
    <w:qFormat w:val="0"/>
    <w:pPr>
      <w:numPr>
        <w:ilvl w:val="6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6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8">
    <w:name w:val="Nagłówek 8"/>
    <w:basedOn w:val="Normalny"/>
    <w:next w:val="Normalny"/>
    <w:autoRedefine w:val="0"/>
    <w:hidden w:val="0"/>
    <w:qFormat w:val="0"/>
    <w:pPr>
      <w:numPr>
        <w:ilvl w:val="7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9">
    <w:name w:val="Nagłówek 9"/>
    <w:basedOn w:val="Normalny"/>
    <w:next w:val="Normalny"/>
    <w:autoRedefine w:val="0"/>
    <w:hidden w:val="0"/>
    <w:qFormat w:val="0"/>
    <w:pPr>
      <w:numPr>
        <w:ilvl w:val="8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l-PL" w:val="pl-PL"/>
    </w:rPr>
  </w:style>
  <w:style w:type="character" w:styleId="Domyślnaczcionkaakapitu">
    <w:name w:val="Domyślna czcionka akapitu"/>
    <w:next w:val="Domyślnaczcionkaakapit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Standardowy">
    <w:name w:val="Standardowy"/>
    <w:next w:val="Standardow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tandardowy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>
    <w:name w:val="Bez listy"/>
    <w:next w:val="Bezlist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agłówek">
    <w:name w:val="Nagłówek"/>
    <w:basedOn w:val="Normalny"/>
    <w:next w:val="Nagłówek"/>
    <w:autoRedefine w:val="0"/>
    <w:hidden w:val="0"/>
    <w:qFormat w:val="0"/>
    <w:pPr>
      <w:tabs>
        <w:tab w:val="left" w:leader="none" w:pos="284"/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Stopka">
    <w:name w:val="Stopka"/>
    <w:basedOn w:val="Normalny"/>
    <w:next w:val="Stopka"/>
    <w:autoRedefine w:val="0"/>
    <w:hidden w:val="0"/>
    <w:qFormat w:val="0"/>
    <w:pPr>
      <w:tabs>
        <w:tab w:val="left" w:leader="none" w:pos="284"/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character" w:styleId="Numerstrony">
    <w:name w:val="Numer strony"/>
    <w:basedOn w:val="Domyślnaczcionkaakapitu"/>
    <w:next w:val="Numerstron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kstpodstawowy2">
    <w:name w:val="Tekst podstawowy 2"/>
    <w:basedOn w:val="Normalny"/>
    <w:next w:val="Tekstpodstawowy2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paragraph" w:styleId="Tekstpodstawowy">
    <w:name w:val="Tekst podstawowy"/>
    <w:basedOn w:val="Normalny"/>
    <w:next w:val="Tekstpodstawowy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Podtytuł,Komentarzdopunktów">
    <w:name w:val="Podtytuł,Komentarz do punktów"/>
    <w:basedOn w:val="Normalny"/>
    <w:next w:val="Podtytuł,Komentarzdopunktów"/>
    <w:autoRedefine w:val="0"/>
    <w:hidden w:val="0"/>
    <w:qFormat w:val="0"/>
    <w:pPr>
      <w:tabs>
        <w:tab w:val="left" w:leader="none" w:pos="284"/>
      </w:tabs>
      <w:suppressAutoHyphens w:val="1"/>
      <w:spacing w:after="60" w:line="1" w:lineRule="atLeast"/>
      <w:ind w:leftChars="-1" w:rightChars="0" w:firstLine="284" w:firstLineChars="-1"/>
      <w:jc w:val="both"/>
      <w:textDirection w:val="btLr"/>
      <w:textAlignment w:val="top"/>
      <w:outlineLvl w:val="1"/>
    </w:pPr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Tekstpodstawowywcięty2">
    <w:name w:val="Tekst podstawowy wcięty 2"/>
    <w:basedOn w:val="Normalny"/>
    <w:next w:val="Tekstpodstawowywcięty2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wpis_w_tabeli">
    <w:name w:val="wpis_w_tabeli"/>
    <w:next w:val="wpis_w_tabeli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wpis_w_tabeli_centr">
    <w:name w:val="wpis_w_tabeli_centr"/>
    <w:basedOn w:val="wpis_w_tabeli"/>
    <w:next w:val="wpis_w_tabeli_centr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pl-PL" w:val="und"/>
    </w:rPr>
  </w:style>
  <w:style w:type="paragraph" w:styleId="tekst_w_tabeli">
    <w:name w:val="tekst_w_tabeli"/>
    <w:basedOn w:val="Normalny"/>
    <w:next w:val="tekst_w_tabeli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1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_w_tabeli_centr">
    <w:name w:val="tekst_w_tabeli_centr"/>
    <w:basedOn w:val="tekst_w_tabeli"/>
    <w:next w:val="tekst_w_tabeli_centr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1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und"/>
    </w:rPr>
  </w:style>
  <w:style w:type="paragraph" w:styleId="tekst_w_tabeli_TNR">
    <w:name w:val="tekst_w_tabeli_TNR"/>
    <w:basedOn w:val="tekst_w_tabeli"/>
    <w:next w:val="tekst_w_tabeli_TNR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1" w:firstLineChars="-1"/>
      <w:jc w:val="center"/>
      <w:textDirection w:val="btLr"/>
      <w:textAlignment w:val="top"/>
      <w:outlineLvl w:val="0"/>
    </w:pPr>
    <w:rPr>
      <w:rFonts w:ascii="Times New Roman" w:hAnsi="Times New Roman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podstawowykursywa">
    <w:name w:val="Tekst podstawowy kursywa"/>
    <w:basedOn w:val="Tekstpodstawowy"/>
    <w:next w:val="Tekstpodstawowykursywa"/>
    <w:autoRedefine w:val="0"/>
    <w:hidden w:val="0"/>
    <w:qFormat w:val="0"/>
    <w:pPr>
      <w:tabs>
        <w:tab w:val="clear" w:pos="284"/>
      </w:tabs>
      <w:suppressAutoHyphens w:val="1"/>
      <w:spacing w:after="120" w:before="24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bCs w:val="1"/>
      <w:i w:val="0"/>
      <w:iCs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komentarz">
    <w:name w:val="komentarz"/>
    <w:basedOn w:val="tekst_w_tabeli"/>
    <w:next w:val="komentarz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1" w:firstLineChars="-1"/>
      <w:jc w:val="both"/>
      <w:textDirection w:val="btLr"/>
      <w:textAlignment w:val="top"/>
      <w:outlineLvl w:val="0"/>
    </w:pPr>
    <w:rPr>
      <w:rFonts w:ascii="Arial" w:hAnsi="Arial"/>
      <w:b w:val="0"/>
      <w:bCs w:val="1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en-GB"/>
    </w:rPr>
  </w:style>
  <w:style w:type="paragraph" w:styleId="Tekstpodstawowy3">
    <w:name w:val="Tekst podstawowy 3"/>
    <w:basedOn w:val="Normalny"/>
    <w:next w:val="Tekstpodstawowy3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podstawowywcięty">
    <w:name w:val="Tekst podstawowy wcięty"/>
    <w:basedOn w:val="Normalny"/>
    <w:next w:val="Tekstpodstawowywcięty"/>
    <w:autoRedefine w:val="0"/>
    <w:hidden w:val="0"/>
    <w:qFormat w:val="0"/>
    <w:pPr>
      <w:tabs>
        <w:tab w:val="left" w:leader="none" w:pos="284"/>
      </w:tabs>
      <w:suppressAutoHyphens w:val="1"/>
      <w:spacing w:after="120" w:line="1" w:lineRule="atLeast"/>
      <w:ind w:left="283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wpis_w_tabeli_Bold">
    <w:name w:val="wpis_w_tabeli_Bold"/>
    <w:basedOn w:val="wpis_w_tabeli"/>
    <w:next w:val="wpis_w_tabeli_Bol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0"/>
      <w:bCs w:val="1"/>
      <w:w w:val="100"/>
      <w:position w:val="-1"/>
      <w:sz w:val="16"/>
      <w:effect w:val="none"/>
      <w:vertAlign w:val="baseline"/>
      <w:cs w:val="0"/>
      <w:em w:val="none"/>
      <w:lang w:bidi="ar-SA" w:eastAsia="pl-PL" w:val="und"/>
    </w:rPr>
  </w:style>
  <w:style w:type="character" w:styleId="Normalny_pogrubienie">
    <w:name w:val="Normalny_pogrubienie"/>
    <w:next w:val="Normalny_pogrubieni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numbering" w:styleId="Komentarz_numerowanie">
    <w:name w:val="Komentarz_numerowanie"/>
    <w:basedOn w:val="Bezlisty"/>
    <w:next w:val="Komentarz_numerowanie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Komentarz_Listapunktowana1">
    <w:name w:val="Komentarz_Lista punktowana 1"/>
    <w:basedOn w:val="Normalny"/>
    <w:next w:val="Komentarz_Listapunktowana1"/>
    <w:autoRedefine w:val="0"/>
    <w:hidden w:val="0"/>
    <w:qFormat w:val="0"/>
    <w:pPr>
      <w:numPr>
        <w:ilvl w:val="0"/>
        <w:numId w:val="5"/>
      </w:num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character" w:styleId="tekst_w_tabeliZnak">
    <w:name w:val="tekst_w_tabeli Znak"/>
    <w:next w:val="tekst_w_tabeliZnak"/>
    <w:autoRedefine w:val="0"/>
    <w:hidden w:val="0"/>
    <w:qFormat w:val="0"/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eastAsia="pl-PL" w:val="pl-PL"/>
    </w:rPr>
  </w:style>
  <w:style w:type="character" w:styleId="komentarzZnak">
    <w:name w:val="komentarz Znak"/>
    <w:next w:val="komentarzZnak"/>
    <w:autoRedefine w:val="0"/>
    <w:hidden w:val="0"/>
    <w:qFormat w:val="0"/>
    <w:rPr>
      <w:rFonts w:ascii="Arial" w:hAnsi="Arial"/>
      <w:bCs w:val="1"/>
      <w:i w:val="1"/>
      <w:w w:val="100"/>
      <w:position w:val="-1"/>
      <w:sz w:val="16"/>
      <w:effect w:val="none"/>
      <w:vertAlign w:val="baseline"/>
      <w:cs w:val="0"/>
      <w:em w:val="none"/>
      <w:lang w:eastAsia="pl-PL"/>
    </w:rPr>
  </w:style>
  <w:style w:type="table" w:styleId="Tabela-Siatka">
    <w:name w:val="Tabela - Siatka"/>
    <w:basedOn w:val="Standardowy"/>
    <w:next w:val="Tabela-Siat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-Siatk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kstdymka">
    <w:name w:val="Tekst dymka"/>
    <w:basedOn w:val="Normalny"/>
    <w:next w:val="Tekstdymka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pl-PL" w:val="pl-PL"/>
    </w:rPr>
  </w:style>
  <w:style w:type="character" w:styleId="TekstdymkaZnak">
    <w:name w:val="Tekst dymka Znak"/>
    <w:next w:val="TekstdymkaZnak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pl-PL" w:val="pl-PL"/>
    </w:rPr>
  </w:style>
  <w:style w:type="paragraph" w:styleId="Nagłówekspisutreści">
    <w:name w:val="Nagłówek spisu treści"/>
    <w:basedOn w:val="Nagłówek1"/>
    <w:next w:val="Normalny"/>
    <w:autoRedefine w:val="0"/>
    <w:hidden w:val="0"/>
    <w:qFormat w:val="1"/>
    <w:pPr>
      <w:keepNext w:val="1"/>
      <w:keepLines w:val="1"/>
      <w:numPr>
        <w:ilvl w:val="0"/>
        <w:numId w:val="0"/>
      </w:numPr>
      <w:tabs>
        <w:tab w:val="clear" w:pos="284"/>
      </w:tabs>
      <w:suppressAutoHyphens w:val="1"/>
      <w:spacing w:before="240" w:line="259" w:lineRule="auto"/>
      <w:ind w:left="0" w:leftChars="-1" w:rightChars="0" w:firstLine="0" w:firstLineChars="-1"/>
      <w:jc w:val="both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bidi="ar-SA" w:eastAsia="en-GB" w:val="en-GB"/>
    </w:rPr>
  </w:style>
  <w:style w:type="paragraph" w:styleId="Spistreści1">
    <w:name w:val="Spis treści 1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660"/>
        <w:tab w:val="left" w:leader="none" w:pos="8789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Spistreści2">
    <w:name w:val="Spis treści 2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1100"/>
        <w:tab w:val="left" w:leader="none" w:pos="8789"/>
      </w:tabs>
      <w:suppressAutoHyphens w:val="1"/>
      <w:spacing w:line="1" w:lineRule="atLeast"/>
      <w:ind w:left="200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Spistreści3">
    <w:name w:val="Spis treści 3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1540"/>
        <w:tab w:val="left" w:leader="none" w:pos="8789"/>
      </w:tabs>
      <w:suppressAutoHyphens w:val="1"/>
      <w:spacing w:line="1" w:lineRule="atLeast"/>
      <w:ind w:left="400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character" w:styleId="Hiperłącze">
    <w:name w:val="Hiperłącze"/>
    <w:next w:val="Hiperłącze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ekst_w_tabeli_THR">
    <w:name w:val="tekst_w_tabeli_THR"/>
    <w:next w:val="tekst_w_tabeli_THR"/>
    <w:autoRedefine w:val="0"/>
    <w:hidden w:val="0"/>
    <w:qFormat w:val="0"/>
    <w:rPr>
      <w:rFonts w:ascii="Arial" w:hAnsi="Arial"/>
      <w:b w:val="1"/>
      <w:bCs w:val="1"/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Tytułdokumentacja">
    <w:name w:val="Tytuł dokumentacja"/>
    <w:basedOn w:val="Tekstpodstawowy"/>
    <w:next w:val="Tytułdokumentacja"/>
    <w:autoRedefine w:val="0"/>
    <w:hidden w:val="0"/>
    <w:qFormat w:val="0"/>
    <w:pPr>
      <w:tabs>
        <w:tab w:val="clear" w:pos="284"/>
      </w:tabs>
      <w:suppressAutoHyphens w:val="1"/>
      <w:spacing w:after="180" w:before="18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paragraph" w:styleId="TytułWydział">
    <w:name w:val="Tytuł Wydział"/>
    <w:basedOn w:val="Tekstpodstawowy"/>
    <w:next w:val="TytułWydział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character" w:styleId="TekstpodstawowyZnak">
    <w:name w:val="Tekst podstawowy Znak"/>
    <w:next w:val="Tekstpodstawowy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effect w:val="none"/>
      <w:vertAlign w:val="baseline"/>
      <w:cs w:val="0"/>
      <w:em w:val="none"/>
      <w:lang w:eastAsia="pl-PL" w:val="pl-PL"/>
    </w:rPr>
  </w:style>
  <w:style w:type="character" w:styleId="TytułdokumentacjaZnak">
    <w:name w:val="Tytuł dokumentacja Znak"/>
    <w:next w:val="TytułdokumentacjaZnak"/>
    <w:autoRedefine w:val="0"/>
    <w:hidden w:val="0"/>
    <w:qFormat w:val="0"/>
    <w:rPr>
      <w:rFonts w:ascii="Arial" w:cs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character" w:styleId="Nagłówek1Znak">
    <w:name w:val="Nagłówek 1 Znak"/>
    <w:next w:val="Nagłówek1Znak"/>
    <w:autoRedefine w:val="0"/>
    <w:hidden w:val="0"/>
    <w:qFormat w:val="0"/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character" w:styleId="TytułWydziałZnak">
    <w:name w:val="Tytuł Wydział Znak"/>
    <w:next w:val="TytułWydziałZnak"/>
    <w:autoRedefine w:val="0"/>
    <w:hidden w:val="0"/>
    <w:qFormat w:val="0"/>
    <w:rPr>
      <w:rFonts w:ascii="Arial" w:cs="Arial" w:hAnsi="Arial"/>
      <w:b w:val="1"/>
      <w:i w:val="1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character" w:styleId="Nagłówek2Znak">
    <w:name w:val="Nagłówek 2 Znak"/>
    <w:next w:val="Nagłówek2Znak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paragraph" w:styleId="Tytuł,Tytuł;Nadpistabela22">
    <w:name w:val="Tytuł,Tytuł;Nadpis tabela22"/>
    <w:basedOn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center"/>
      <w:textDirection w:val="btLr"/>
      <w:textAlignment w:val="top"/>
      <w:outlineLvl w:val="0"/>
    </w:pPr>
    <w:rPr>
      <w:rFonts w:ascii="Arial" w:cs="Times New Roman" w:eastAsia="Times New Roman" w:hAnsi="Arial"/>
      <w:bCs w:val="1"/>
      <w:i w:val="1"/>
      <w:w w:val="100"/>
      <w:kern w:val="28"/>
      <w:position w:val="-1"/>
      <w:sz w:val="18"/>
      <w:szCs w:val="32"/>
      <w:effect w:val="none"/>
      <w:vertAlign w:val="baseline"/>
      <w:cs w:val="0"/>
      <w:em w:val="none"/>
      <w:lang w:bidi="ar-SA" w:eastAsia="pl-PL" w:val="pl-PL"/>
    </w:rPr>
  </w:style>
  <w:style w:type="character" w:styleId="TytułZnak,Tytuł;Nadpistabela22Znak">
    <w:name w:val="Tytuł Znak,Tytuł;Nadpis tabela22 Znak"/>
    <w:next w:val="TytułZnak,Tytuł;Nadpistabela22Znak"/>
    <w:autoRedefine w:val="0"/>
    <w:hidden w:val="0"/>
    <w:qFormat w:val="0"/>
    <w:rPr>
      <w:rFonts w:ascii="Arial" w:cs="Times New Roman" w:eastAsia="Times New Roman" w:hAnsi="Arial"/>
      <w:bCs w:val="1"/>
      <w:i w:val="1"/>
      <w:w w:val="100"/>
      <w:kern w:val="28"/>
      <w:position w:val="-1"/>
      <w:sz w:val="18"/>
      <w:szCs w:val="32"/>
      <w:effect w:val="none"/>
      <w:vertAlign w:val="baseline"/>
      <w:cs w:val="0"/>
      <w:em w:val="none"/>
      <w:lang w:eastAsia="pl-PL" w:val="pl-PL"/>
    </w:rPr>
  </w:style>
  <w:style w:type="paragraph" w:styleId="Podpispodrysunkiem2">
    <w:name w:val="Podpis pod rysunkiem2"/>
    <w:basedOn w:val="Podtytuł,Komentarzdopunktów"/>
    <w:next w:val="Podpispodrysunkiem2"/>
    <w:autoRedefine w:val="0"/>
    <w:hidden w:val="0"/>
    <w:qFormat w:val="0"/>
    <w:pPr>
      <w:tabs>
        <w:tab w:val="left" w:leader="none" w:pos="284"/>
      </w:tabs>
      <w:suppressAutoHyphens w:val="1"/>
      <w:spacing w:after="60" w:line="1" w:lineRule="atLeast"/>
      <w:ind w:leftChars="-1" w:rightChars="0" w:firstLine="284" w:firstLineChars="-1"/>
      <w:jc w:val="both"/>
      <w:textDirection w:val="btLr"/>
      <w:textAlignment w:val="top"/>
      <w:outlineLvl w:val="1"/>
    </w:pPr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Spistreści">
    <w:name w:val="Spis treści"/>
    <w:basedOn w:val="Nagłówekspisutreści"/>
    <w:next w:val="Spistreści"/>
    <w:autoRedefine w:val="0"/>
    <w:hidden w:val="0"/>
    <w:qFormat w:val="0"/>
    <w:pPr>
      <w:keepNext w:val="1"/>
      <w:keepLines w:val="1"/>
      <w:numPr>
        <w:ilvl w:val="0"/>
        <w:numId w:val="0"/>
      </w:numPr>
      <w:tabs>
        <w:tab w:val="clear" w:pos="284"/>
      </w:tabs>
      <w:suppressAutoHyphens w:val="1"/>
      <w:spacing w:before="240" w:line="259" w:lineRule="auto"/>
      <w:ind w:left="0" w:leftChars="-1" w:rightChars="0" w:firstLine="0" w:firstLineChars="-1"/>
      <w:jc w:val="both"/>
      <w:textDirection w:val="btLr"/>
      <w:textAlignment w:val="top"/>
      <w:outlineLvl w:val="9"/>
    </w:pPr>
    <w:rPr>
      <w:rFonts w:ascii="Arial" w:cs="Times New Roman" w:eastAsia="Times New Roman" w:hAnsi="Arial"/>
      <w:b w:val="1"/>
      <w:color w:val="auto"/>
      <w:w w:val="100"/>
      <w:position w:val="-1"/>
      <w:sz w:val="28"/>
      <w:szCs w:val="32"/>
      <w:effect w:val="none"/>
      <w:vertAlign w:val="baseline"/>
      <w:cs w:val="0"/>
      <w:em w:val="none"/>
      <w:lang w:bidi="ar-SA" w:eastAsia="en-GB" w:val="en-GB"/>
    </w:rPr>
  </w:style>
  <w:style w:type="character" w:styleId="PodtytułZnak,KomentarzdopunktówZnak">
    <w:name w:val="Podtytuł Znak,Komentarz do punktów Znak"/>
    <w:next w:val="PodtytułZnak,Komentarzdopunktów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eastAsia="pl-PL" w:val="pl-PL"/>
    </w:rPr>
  </w:style>
  <w:style w:type="character" w:styleId="Podpispodrysunkiem2Znak">
    <w:name w:val="Podpis pod rysunkiem2 Znak"/>
    <w:basedOn w:val="PodtytułZnak,KomentarzdopunktówZnak"/>
    <w:next w:val="Podpispodrysunkiem2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eastAsia="pl-PL" w:val="pl-PL"/>
    </w:rPr>
  </w:style>
  <w:style w:type="paragraph" w:styleId="Dokumentacjaprojektugrupowego">
    <w:name w:val="Dokumentacja projektu grupowego"/>
    <w:basedOn w:val="Tytułdokumentacja"/>
    <w:next w:val="Dokumentacjaprojektugrupowego"/>
    <w:autoRedefine w:val="0"/>
    <w:hidden w:val="0"/>
    <w:qFormat w:val="0"/>
    <w:pPr>
      <w:tabs>
        <w:tab w:val="clear" w:pos="284"/>
      </w:tabs>
      <w:suppressAutoHyphens w:val="1"/>
      <w:spacing w:after="120" w:before="12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0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character" w:styleId="NagłówekspisutreściZnak">
    <w:name w:val="Nagłówek spisu treści Znak"/>
    <w:next w:val="NagłówekspisutreściZnak"/>
    <w:autoRedefine w:val="0"/>
    <w:hidden w:val="0"/>
    <w:qFormat w:val="0"/>
    <w:rPr>
      <w:rFonts w:ascii="Calibri Light" w:cs="Arial" w:hAnsi="Calibri Light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eastAsia="pl-PL" w:val="pl-PL"/>
    </w:rPr>
  </w:style>
  <w:style w:type="character" w:styleId="SpistreściZnak">
    <w:name w:val="Spis treści Znak"/>
    <w:next w:val="SpistreściZnak"/>
    <w:autoRedefine w:val="0"/>
    <w:hidden w:val="0"/>
    <w:qFormat w:val="0"/>
    <w:rPr>
      <w:rFonts w:ascii="Arial" w:hAnsi="Arial"/>
      <w:b w:val="1"/>
      <w:w w:val="100"/>
      <w:position w:val="-1"/>
      <w:sz w:val="28"/>
      <w:szCs w:val="32"/>
      <w:effect w:val="none"/>
      <w:vertAlign w:val="baseline"/>
      <w:cs w:val="0"/>
      <w:em w:val="none"/>
      <w:lang/>
    </w:rPr>
  </w:style>
  <w:style w:type="paragraph" w:styleId="Tytułdokumentu">
    <w:name w:val="Tytuł dokumentu"/>
    <w:basedOn w:val="TytułWydział"/>
    <w:next w:val="Tytułdokumentu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0"/>
      <w:w w:val="100"/>
      <w:position w:val="-1"/>
      <w:sz w:val="36"/>
      <w:effect w:val="none"/>
      <w:vertAlign w:val="baseline"/>
      <w:cs w:val="0"/>
      <w:em w:val="none"/>
      <w:lang w:bidi="ar-SA" w:eastAsia="pl-PL" w:val="pl-PL"/>
    </w:rPr>
  </w:style>
  <w:style w:type="character" w:styleId="DokumentacjaprojektugrupowegoZnak">
    <w:name w:val="Dokumentacja projektu grupowego Znak"/>
    <w:next w:val="DokumentacjaprojektugrupowegoZnak"/>
    <w:autoRedefine w:val="0"/>
    <w:hidden w:val="0"/>
    <w:qFormat w:val="0"/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paragraph" w:styleId="WETI">
    <w:name w:val="WETI"/>
    <w:basedOn w:val="TytułWydział"/>
    <w:next w:val="WETI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0"/>
      <w:i w:val="0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character" w:styleId="TytułdokumentuZnak">
    <w:name w:val="Tytuł dokumentu Znak"/>
    <w:next w:val="TytułdokumentuZnak"/>
    <w:autoRedefine w:val="0"/>
    <w:hidden w:val="0"/>
    <w:qFormat w:val="0"/>
    <w:rPr>
      <w:rFonts w:ascii="Arial" w:cs="Arial" w:hAnsi="Arial"/>
      <w:b w:val="1"/>
      <w:w w:val="100"/>
      <w:position w:val="-1"/>
      <w:sz w:val="36"/>
      <w:effect w:val="none"/>
      <w:vertAlign w:val="baseline"/>
      <w:cs w:val="0"/>
      <w:em w:val="none"/>
      <w:lang w:eastAsia="pl-PL" w:val="pl-PL"/>
    </w:rPr>
  </w:style>
  <w:style w:type="paragraph" w:styleId="Spistreścipunkty">
    <w:name w:val="Spis treści punkty"/>
    <w:basedOn w:val="Spistreści1"/>
    <w:next w:val="Spistreścipunkty"/>
    <w:autoRedefine w:val="0"/>
    <w:hidden w:val="0"/>
    <w:qFormat w:val="0"/>
    <w:pPr>
      <w:tabs>
        <w:tab w:val="left" w:leader="none" w:pos="284"/>
        <w:tab w:val="left" w:leader="none" w:pos="660"/>
        <w:tab w:val="left" w:leader="none" w:pos="8789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cs="Arial" w:hAnsi="Arial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WETIZnak">
    <w:name w:val="WETI Znak"/>
    <w:next w:val="WETIZnak"/>
    <w:autoRedefine w:val="0"/>
    <w:hidden w:val="0"/>
    <w:qFormat w:val="0"/>
    <w:rPr>
      <w:rFonts w:ascii="Arial" w:cs="Arial" w:hAnsi="Arial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paragraph" w:styleId="Uwagi">
    <w:name w:val="Uwagi"/>
    <w:next w:val="Uwagi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character" w:styleId="Spistreści1Znak">
    <w:name w:val="Spis treści 1 Znak"/>
    <w:next w:val="Spistreści1Znak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 w:eastAsia="pl-PL" w:val="pl-PL"/>
    </w:rPr>
  </w:style>
  <w:style w:type="character" w:styleId="SpistreścipunktyZnak">
    <w:name w:val="Spis treści punkty Znak"/>
    <w:next w:val="SpistreścipunktyZnak"/>
    <w:autoRedefine w:val="0"/>
    <w:hidden w:val="0"/>
    <w:qFormat w:val="0"/>
    <w:rPr>
      <w:rFonts w:ascii="Arial" w:cs="Arial" w:hAnsi="Arial"/>
      <w:noProof w:val="1"/>
      <w:w w:val="100"/>
      <w:position w:val="-1"/>
      <w:effect w:val="none"/>
      <w:vertAlign w:val="baseline"/>
      <w:cs w:val="0"/>
      <w:em w:val="none"/>
      <w:lang w:eastAsia="und" w:val="und"/>
    </w:rPr>
  </w:style>
  <w:style w:type="paragraph" w:styleId="Nadpistabela">
    <w:name w:val="Nadpis tabela"/>
    <w:next w:val="Nadpistabela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noProof w:val="1"/>
      <w:w w:val="100"/>
      <w:position w:val="-1"/>
      <w:sz w:val="18"/>
      <w:effect w:val="none"/>
      <w:vertAlign w:val="baseline"/>
      <w:cs w:val="0"/>
      <w:em w:val="none"/>
      <w:lang w:bidi="ar-SA" w:eastAsia="und" w:val="und"/>
    </w:rPr>
  </w:style>
  <w:style w:type="paragraph" w:styleId="Podpispodrysunkiem">
    <w:name w:val="Podpis pod rysunkiem"/>
    <w:basedOn w:val="Uwagi"/>
    <w:next w:val="Podpispodrysunkiem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8"/>
      <w:effect w:val="none"/>
      <w:vertAlign w:val="baseline"/>
      <w:cs w:val="0"/>
      <w:em w:val="none"/>
      <w:lang w:bidi="ar-SA" w:eastAsia="pl-PL"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iaiv3e5SHnUpITYNEiIoMGKcnw==">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2025-09-22T12:15:00Z</dcterms:created>
  <dc:creator>Henryk Lasota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GrammarlyDocumentId">
    <vt:lpstr>a3ef7386974150e11b3ad784b2f13b26e503fd5814675c77de40b2f208d7759a</vt:lpstr>
  </property>
</Properties>
</file>