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A" w:rsidRDefault="00D3568F" w:rsidP="00D3568F">
      <w:pPr>
        <w:jc w:val="center"/>
        <w:rPr>
          <w:rFonts w:asciiTheme="majorHAnsi" w:hAnsiTheme="majorHAnsi"/>
          <w:b/>
          <w:sz w:val="48"/>
          <w:szCs w:val="48"/>
          <w:u w:val="single"/>
        </w:rPr>
      </w:pPr>
      <w:r>
        <w:rPr>
          <w:rFonts w:asciiTheme="majorHAnsi" w:hAnsiTheme="majorHAnsi"/>
          <w:b/>
          <w:sz w:val="48"/>
          <w:szCs w:val="48"/>
          <w:u w:val="single"/>
        </w:rPr>
        <w:t xml:space="preserve">Group 09 </w:t>
      </w:r>
      <w:r w:rsidRPr="00D3568F">
        <w:rPr>
          <w:rFonts w:asciiTheme="majorHAnsi" w:hAnsiTheme="majorHAnsi" w:cs="Arial"/>
          <w:color w:val="222222"/>
          <w:sz w:val="48"/>
          <w:szCs w:val="48"/>
          <w:u w:val="single"/>
          <w:shd w:val="clear" w:color="auto" w:fill="FFFFFF"/>
        </w:rPr>
        <w:t>–</w:t>
      </w:r>
      <w:r>
        <w:rPr>
          <w:rFonts w:asciiTheme="majorHAnsi" w:hAnsiTheme="majorHAnsi" w:cs="Arial"/>
          <w:color w:val="222222"/>
          <w:sz w:val="48"/>
          <w:szCs w:val="48"/>
          <w:u w:val="single"/>
          <w:shd w:val="clear" w:color="auto" w:fill="FFFFFF"/>
        </w:rPr>
        <w:t xml:space="preserve"> </w:t>
      </w:r>
      <w:r w:rsidRPr="00D3568F">
        <w:rPr>
          <w:rFonts w:asciiTheme="majorHAnsi" w:hAnsiTheme="majorHAnsi"/>
          <w:b/>
          <w:sz w:val="48"/>
          <w:szCs w:val="48"/>
          <w:u w:val="single"/>
        </w:rPr>
        <w:t>Project Plan</w:t>
      </w:r>
    </w:p>
    <w:p w:rsidR="004B5ACF" w:rsidRDefault="004B5ACF" w:rsidP="00D3568F">
      <w:pPr>
        <w:jc w:val="center"/>
        <w:rPr>
          <w:rFonts w:asciiTheme="majorHAnsi" w:hAnsiTheme="majorHAnsi"/>
          <w:b/>
          <w:sz w:val="48"/>
          <w:szCs w:val="48"/>
          <w:u w:val="single"/>
        </w:rPr>
      </w:pPr>
    </w:p>
    <w:p w:rsidR="004B5ACF" w:rsidRPr="004B5ACF" w:rsidRDefault="004B5ACF" w:rsidP="004B5ACF">
      <w:pPr>
        <w:rPr>
          <w:rFonts w:asciiTheme="majorHAnsi" w:hAnsiTheme="majorHAnsi"/>
          <w:b/>
          <w:sz w:val="48"/>
          <w:szCs w:val="48"/>
          <w:u w:val="single"/>
        </w:rPr>
      </w:pPr>
      <w:r w:rsidRPr="004B5ACF">
        <w:rPr>
          <w:rFonts w:asciiTheme="majorHAnsi" w:hAnsiTheme="majorHAnsi"/>
          <w:b/>
          <w:sz w:val="48"/>
          <w:szCs w:val="48"/>
          <w:u w:val="single"/>
        </w:rPr>
        <w:t>Introduction:</w:t>
      </w:r>
    </w:p>
    <w:p w:rsidR="00D3568F" w:rsidRDefault="00345A18" w:rsidP="00D3568F">
      <w:pPr>
        <w:rPr>
          <w:rFonts w:asciiTheme="majorHAnsi" w:hAnsiTheme="majorHAnsi"/>
          <w:sz w:val="36"/>
          <w:szCs w:val="36"/>
        </w:rPr>
      </w:pPr>
      <w:r>
        <w:rPr>
          <w:rFonts w:asciiTheme="majorHAnsi" w:hAnsiTheme="majorHAnsi"/>
          <w:sz w:val="36"/>
          <w:szCs w:val="36"/>
          <w:u w:val="single"/>
        </w:rPr>
        <w:t>Purpose of this document</w:t>
      </w:r>
      <w:r w:rsidR="00D3568F">
        <w:rPr>
          <w:rFonts w:asciiTheme="majorHAnsi" w:hAnsiTheme="majorHAnsi"/>
          <w:sz w:val="36"/>
          <w:szCs w:val="36"/>
        </w:rPr>
        <w:t xml:space="preserve">: </w:t>
      </w:r>
    </w:p>
    <w:p w:rsidR="00345A18" w:rsidRDefault="00345A18" w:rsidP="00D3568F">
      <w:r>
        <w:rPr>
          <w:sz w:val="24"/>
          <w:szCs w:val="24"/>
        </w:rPr>
        <w:t>The purpose o</w:t>
      </w:r>
      <w:r w:rsidR="00722CAF">
        <w:rPr>
          <w:sz w:val="24"/>
          <w:szCs w:val="24"/>
        </w:rPr>
        <w:t xml:space="preserve">f this document is to outline how group </w:t>
      </w:r>
      <w:r w:rsidR="00722CAF">
        <w:rPr>
          <w:rFonts w:ascii="Arial" w:hAnsi="Arial" w:cs="Arial"/>
          <w:color w:val="222222"/>
          <w:shd w:val="clear" w:color="auto" w:fill="FFFFFF"/>
        </w:rPr>
        <w:t xml:space="preserve">– 09 will find a solution for the </w:t>
      </w:r>
      <w:r w:rsidR="00722CAF">
        <w:t>Tasker Team Tasking System</w:t>
      </w:r>
      <w:r w:rsidR="00722CAF">
        <w:rPr>
          <w:rFonts w:asciiTheme="majorHAnsi" w:hAnsiTheme="majorHAnsi"/>
          <w:sz w:val="36"/>
          <w:szCs w:val="36"/>
        </w:rPr>
        <w:t xml:space="preserve"> </w:t>
      </w:r>
      <w:r w:rsidR="00722CAF">
        <w:rPr>
          <w:sz w:val="24"/>
          <w:szCs w:val="24"/>
        </w:rPr>
        <w:t>which</w:t>
      </w:r>
      <w:r w:rsidR="00837F58">
        <w:rPr>
          <w:sz w:val="24"/>
          <w:szCs w:val="24"/>
        </w:rPr>
        <w:t xml:space="preserve"> adheres to the requirements specification, but also to</w:t>
      </w:r>
      <w:r w:rsidR="00722CAF">
        <w:rPr>
          <w:sz w:val="24"/>
          <w:szCs w:val="24"/>
        </w:rPr>
        <w:t xml:space="preserve"> ensure that </w:t>
      </w:r>
      <w:r w:rsidR="00722CAF">
        <w:t>intermediate and final deliveries are made on time</w:t>
      </w:r>
      <w:r w:rsidR="00837F58">
        <w:t>.</w:t>
      </w:r>
    </w:p>
    <w:p w:rsidR="00837F58" w:rsidRDefault="00837F58" w:rsidP="00D3568F">
      <w:pPr>
        <w:rPr>
          <w:rFonts w:asciiTheme="majorHAnsi" w:hAnsiTheme="majorHAnsi"/>
          <w:sz w:val="36"/>
          <w:szCs w:val="36"/>
        </w:rPr>
      </w:pPr>
      <w:r w:rsidRPr="00837F58">
        <w:rPr>
          <w:rFonts w:asciiTheme="majorHAnsi" w:hAnsiTheme="majorHAnsi"/>
          <w:sz w:val="36"/>
          <w:szCs w:val="36"/>
          <w:u w:val="single"/>
        </w:rPr>
        <w:t>Scope</w:t>
      </w:r>
      <w:r>
        <w:rPr>
          <w:rFonts w:asciiTheme="majorHAnsi" w:hAnsiTheme="majorHAnsi"/>
          <w:sz w:val="36"/>
          <w:szCs w:val="36"/>
        </w:rPr>
        <w:t xml:space="preserve">: </w:t>
      </w:r>
    </w:p>
    <w:p w:rsidR="00837F58" w:rsidRDefault="00837F58" w:rsidP="00D3568F">
      <w:r>
        <w:t>Contained within this document is a Gantt chart</w:t>
      </w:r>
      <w:r w:rsidR="00853ACA">
        <w:t xml:space="preserve"> detailing major milestones of the project itself as well as all the relevant </w:t>
      </w:r>
      <w:proofErr w:type="gramStart"/>
      <w:r w:rsidR="00853ACA">
        <w:t>data.</w:t>
      </w:r>
      <w:proofErr w:type="gramEnd"/>
      <w:r w:rsidR="00853ACA">
        <w:t xml:space="preserve"> It also contains a risk analysis, highlighting any parts of the plan which could prove problematic and how the impact of these problems will be mitigated.</w:t>
      </w:r>
    </w:p>
    <w:p w:rsidR="00853ACA" w:rsidRDefault="00853ACA" w:rsidP="00D3568F">
      <w:pPr>
        <w:rPr>
          <w:rFonts w:asciiTheme="majorHAnsi" w:hAnsiTheme="majorHAnsi"/>
          <w:sz w:val="36"/>
          <w:szCs w:val="36"/>
        </w:rPr>
      </w:pPr>
      <w:r w:rsidRPr="00853ACA">
        <w:rPr>
          <w:rFonts w:asciiTheme="majorHAnsi" w:hAnsiTheme="majorHAnsi"/>
          <w:sz w:val="36"/>
          <w:szCs w:val="36"/>
          <w:u w:val="single"/>
        </w:rPr>
        <w:t>Objective</w:t>
      </w:r>
      <w:r>
        <w:rPr>
          <w:rFonts w:asciiTheme="majorHAnsi" w:hAnsiTheme="majorHAnsi"/>
          <w:sz w:val="36"/>
          <w:szCs w:val="36"/>
        </w:rPr>
        <w:t>:</w:t>
      </w:r>
    </w:p>
    <w:p w:rsidR="00C25331" w:rsidRDefault="00853ACA" w:rsidP="00D3568F">
      <w:r>
        <w:t>The main objective of this document is to provide a complete plan to be used frequently and allow for re allocation of team members to different tasks as well as monitoring the progress of the solution itself.</w:t>
      </w:r>
    </w:p>
    <w:p w:rsidR="00C25331" w:rsidRDefault="00C25331">
      <w:r>
        <w:br w:type="page"/>
      </w:r>
    </w:p>
    <w:p w:rsidR="00853ACA" w:rsidRPr="00853ACA" w:rsidRDefault="00853ACA" w:rsidP="00D3568F"/>
    <w:p w:rsidR="00837F58" w:rsidRDefault="00C25331" w:rsidP="00C25331">
      <w:pPr>
        <w:jc w:val="center"/>
        <w:rPr>
          <w:rFonts w:asciiTheme="majorHAnsi" w:hAnsiTheme="majorHAnsi"/>
          <w:b/>
          <w:sz w:val="48"/>
          <w:szCs w:val="48"/>
          <w:u w:val="single"/>
        </w:rPr>
      </w:pPr>
      <w:r w:rsidRPr="00C25331">
        <w:rPr>
          <w:rFonts w:asciiTheme="majorHAnsi" w:hAnsiTheme="majorHAnsi"/>
          <w:b/>
          <w:sz w:val="48"/>
          <w:szCs w:val="48"/>
          <w:u w:val="single"/>
        </w:rPr>
        <w:t>Gantt chart</w:t>
      </w:r>
    </w:p>
    <w:p w:rsidR="00085527" w:rsidRDefault="004B5ACF" w:rsidP="00C25331">
      <w:r>
        <w:object w:dxaOrig="26018" w:dyaOrig="17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522.75pt" o:ole="">
            <v:imagedata r:id="rId6" o:title=""/>
          </v:shape>
          <o:OLEObject Type="Embed" ProgID="SmartDraw.2" ShapeID="_x0000_i1025" DrawAspect="Content" ObjectID="_1509406379" r:id="rId7"/>
        </w:object>
      </w:r>
    </w:p>
    <w:p w:rsidR="00C25331" w:rsidRDefault="00085527" w:rsidP="00085527">
      <w:pPr>
        <w:jc w:val="center"/>
        <w:rPr>
          <w:rFonts w:asciiTheme="majorHAnsi" w:hAnsiTheme="majorHAnsi"/>
          <w:b/>
          <w:sz w:val="48"/>
          <w:szCs w:val="48"/>
          <w:u w:val="single"/>
        </w:rPr>
      </w:pPr>
      <w:r>
        <w:br w:type="page"/>
      </w:r>
      <w:r w:rsidRPr="00085527">
        <w:rPr>
          <w:rFonts w:asciiTheme="majorHAnsi" w:hAnsiTheme="majorHAnsi"/>
          <w:b/>
          <w:sz w:val="48"/>
          <w:szCs w:val="48"/>
          <w:u w:val="single"/>
        </w:rPr>
        <w:lastRenderedPageBreak/>
        <w:t>Risk Analysis</w:t>
      </w:r>
    </w:p>
    <w:p w:rsidR="00085527" w:rsidRPr="00085527" w:rsidRDefault="00085527" w:rsidP="00085527">
      <w:pPr>
        <w:rPr>
          <w:rFonts w:asciiTheme="majorHAnsi" w:hAnsiTheme="majorHAnsi"/>
        </w:rPr>
      </w:pPr>
    </w:p>
    <w:p w:rsidR="004B5ACF" w:rsidRDefault="004B5ACF" w:rsidP="004B5ACF">
      <w:pPr>
        <w:jc w:val="center"/>
        <w:rPr>
          <w:rFonts w:asciiTheme="majorHAnsi" w:hAnsiTheme="majorHAnsi"/>
          <w:b/>
          <w:sz w:val="48"/>
          <w:szCs w:val="48"/>
          <w:u w:val="single"/>
        </w:rPr>
      </w:pPr>
      <w:r w:rsidRPr="005018F4">
        <w:rPr>
          <w:rFonts w:asciiTheme="majorHAnsi" w:hAnsiTheme="majorHAnsi"/>
          <w:b/>
          <w:sz w:val="48"/>
          <w:szCs w:val="48"/>
          <w:u w:val="single"/>
        </w:rPr>
        <w:t>Risk Analysis</w:t>
      </w:r>
    </w:p>
    <w:p w:rsidR="004B5ACF" w:rsidRDefault="004B5ACF" w:rsidP="004B5ACF">
      <w:pPr>
        <w:rPr>
          <w:b/>
          <w:i/>
          <w:sz w:val="32"/>
          <w:szCs w:val="32"/>
        </w:rPr>
      </w:pPr>
      <w:r w:rsidRPr="009E066D">
        <w:rPr>
          <w:b/>
          <w:i/>
          <w:sz w:val="32"/>
          <w:szCs w:val="32"/>
        </w:rPr>
        <w:t>Risk Analysis of TaskerCLI Development:</w:t>
      </w:r>
    </w:p>
    <w:p w:rsidR="004B5ACF" w:rsidRPr="00AB1EED" w:rsidRDefault="004B5ACF" w:rsidP="004B5ACF">
      <w:pPr>
        <w:rPr>
          <w:b/>
          <w:sz w:val="32"/>
          <w:szCs w:val="32"/>
        </w:rPr>
      </w:pPr>
      <w:r>
        <w:rPr>
          <w:b/>
          <w:sz w:val="32"/>
          <w:szCs w:val="32"/>
        </w:rPr>
        <w:t>FR8</w:t>
      </w:r>
      <w:r w:rsidRPr="00AB1EED">
        <w:rPr>
          <w:b/>
          <w:sz w:val="32"/>
          <w:szCs w:val="32"/>
        </w:rPr>
        <w:t>:</w:t>
      </w:r>
    </w:p>
    <w:p w:rsidR="004B5ACF" w:rsidRDefault="004B5ACF" w:rsidP="004B5ACF">
      <w:pPr>
        <w:rPr>
          <w:sz w:val="24"/>
          <w:szCs w:val="24"/>
        </w:rPr>
      </w:pPr>
      <w:r>
        <w:rPr>
          <w:sz w:val="24"/>
          <w:szCs w:val="24"/>
        </w:rPr>
        <w:t xml:space="preserve">One of the most important aspects of the Tasker client is the Login form. The success of the app itself relies on delivering accurate task information to the relevant team members, which would be impossible without some kind of user input which would identify that specific team member to </w:t>
      </w:r>
      <w:proofErr w:type="spellStart"/>
      <w:r>
        <w:rPr>
          <w:sz w:val="24"/>
          <w:szCs w:val="24"/>
        </w:rPr>
        <w:t>TaskerSRV</w:t>
      </w:r>
      <w:proofErr w:type="spellEnd"/>
      <w:r>
        <w:rPr>
          <w:sz w:val="24"/>
          <w:szCs w:val="24"/>
        </w:rPr>
        <w:t xml:space="preserve">. The solution to this problem is implanting a Login form which will use the team member’s email along with a password to identify that team member to the system. Whilst the actual implantation is relatively simple, the addition of a password may prolong a task which otherwise would take less time and hence delay development of the bulk of the app. Should such a situation arise, the most prudent move would to be distil the content of the login form so that it uses the team members email only. This workaround is </w:t>
      </w:r>
      <w:proofErr w:type="spellStart"/>
      <w:r>
        <w:rPr>
          <w:sz w:val="24"/>
          <w:szCs w:val="24"/>
        </w:rPr>
        <w:t>se.qa.rs</w:t>
      </w:r>
      <w:proofErr w:type="spellEnd"/>
      <w:r>
        <w:rPr>
          <w:sz w:val="24"/>
          <w:szCs w:val="24"/>
        </w:rPr>
        <w:t xml:space="preserve"> friendly as it doesn’t remove any functional requirements from the design.</w:t>
      </w:r>
    </w:p>
    <w:p w:rsidR="004B5ACF" w:rsidRPr="00AB1EED" w:rsidRDefault="004B5ACF" w:rsidP="004B5ACF">
      <w:pPr>
        <w:rPr>
          <w:sz w:val="32"/>
          <w:szCs w:val="32"/>
        </w:rPr>
      </w:pPr>
      <w:r w:rsidRPr="00AB1EED">
        <w:rPr>
          <w:b/>
          <w:sz w:val="32"/>
          <w:szCs w:val="32"/>
        </w:rPr>
        <w:t>FR</w:t>
      </w:r>
      <w:r>
        <w:rPr>
          <w:b/>
          <w:sz w:val="32"/>
          <w:szCs w:val="32"/>
        </w:rPr>
        <w:t>8a, FR9, FR10, FR11:</w:t>
      </w:r>
    </w:p>
    <w:p w:rsidR="004B5ACF" w:rsidRDefault="004B5ACF" w:rsidP="004B5ACF">
      <w:pPr>
        <w:rPr>
          <w:sz w:val="24"/>
          <w:szCs w:val="24"/>
        </w:rPr>
      </w:pPr>
      <w:r>
        <w:rPr>
          <w:sz w:val="24"/>
          <w:szCs w:val="24"/>
        </w:rPr>
        <w:t>Once the user has logged in, they will be presented with a simplistic GUI which will allow users to navigate tasks and view task details as well as set the current status of a task. At this stage it’s key not to get bogged down in how the app looks and focus on pinning down the underlying functionality of the app, ticking off as many of the functional requirements as possible before turning attentions towards the more visual aspects of TaskerCLI.</w:t>
      </w:r>
    </w:p>
    <w:p w:rsidR="004B5ACF" w:rsidRDefault="004B5ACF" w:rsidP="004B5ACF">
      <w:pPr>
        <w:rPr>
          <w:sz w:val="24"/>
          <w:szCs w:val="24"/>
        </w:rPr>
      </w:pPr>
      <w:r>
        <w:rPr>
          <w:sz w:val="24"/>
          <w:szCs w:val="24"/>
        </w:rPr>
        <w:t xml:space="preserve">TaskerCLI also requires local storage of task data using files in the </w:t>
      </w:r>
      <w:proofErr w:type="gramStart"/>
      <w:r>
        <w:rPr>
          <w:sz w:val="24"/>
          <w:szCs w:val="24"/>
        </w:rPr>
        <w:t>users</w:t>
      </w:r>
      <w:proofErr w:type="gramEnd"/>
      <w:r>
        <w:rPr>
          <w:sz w:val="24"/>
          <w:szCs w:val="24"/>
        </w:rPr>
        <w:t xml:space="preserve"> home directory, allowing the Tasker client to function offline. Furthermore, regular synchronisation of task data must take place, specifically on start up as well as before and after local editing as well as every 5 minutes if no other actions have taken place (Provided network access is available). For TaskerCLI to function on even a basic level it has got to meet these functional requirements, hence why this is one of the most likely milestones to cause problems. The first hurdle is FR8a, however FR8a doesn’t require a great deal of group resources due to it being a minor implantation, it must still be done right and an incorrect implementation will have a major knock on effect during later development. To mitigate this, it’s vital that FR8a and FR9 strictly adhere to the Requirements Specification.  </w:t>
      </w:r>
    </w:p>
    <w:p w:rsidR="004B5ACF" w:rsidRDefault="004B5ACF" w:rsidP="004B5ACF">
      <w:pPr>
        <w:rPr>
          <w:sz w:val="24"/>
          <w:szCs w:val="24"/>
        </w:rPr>
      </w:pPr>
      <w:r>
        <w:rPr>
          <w:sz w:val="24"/>
          <w:szCs w:val="24"/>
        </w:rPr>
        <w:lastRenderedPageBreak/>
        <w:t>The risks which come with FR10, unlike previous functional requirements affect the end user in a more direct way. The lack editing capabilities in the final deliverable would mean that it wouldn’t be possible to set a tasks’ status or edit step comments. If this is the case then the app will simply display tasks and not allow the user to set them to complete meaning it wouldn’t be possible to discern whether or not a task has been finished greatly detracting from the implantations success.</w:t>
      </w:r>
    </w:p>
    <w:p w:rsidR="004B5ACF" w:rsidRDefault="004B5ACF" w:rsidP="004B5ACF">
      <w:pPr>
        <w:rPr>
          <w:b/>
          <w:i/>
          <w:sz w:val="32"/>
          <w:szCs w:val="32"/>
        </w:rPr>
      </w:pPr>
      <w:r>
        <w:rPr>
          <w:b/>
          <w:i/>
          <w:sz w:val="32"/>
          <w:szCs w:val="32"/>
        </w:rPr>
        <w:t xml:space="preserve">Risk Analysis of </w:t>
      </w:r>
      <w:proofErr w:type="spellStart"/>
      <w:r>
        <w:rPr>
          <w:b/>
          <w:i/>
          <w:sz w:val="32"/>
          <w:szCs w:val="32"/>
        </w:rPr>
        <w:t>TaskerMAN</w:t>
      </w:r>
      <w:proofErr w:type="spellEnd"/>
      <w:r w:rsidRPr="009E066D">
        <w:rPr>
          <w:b/>
          <w:i/>
          <w:sz w:val="32"/>
          <w:szCs w:val="32"/>
        </w:rPr>
        <w:t xml:space="preserve"> Development:</w:t>
      </w:r>
    </w:p>
    <w:p w:rsidR="004B5ACF" w:rsidRPr="00FB194B" w:rsidRDefault="004B5ACF" w:rsidP="004B5ACF">
      <w:pPr>
        <w:rPr>
          <w:sz w:val="24"/>
          <w:szCs w:val="24"/>
        </w:rPr>
      </w:pPr>
      <w:bookmarkStart w:id="0" w:name="_GoBack"/>
      <w:bookmarkEnd w:id="0"/>
      <w:proofErr w:type="spellStart"/>
      <w:r w:rsidRPr="00FB194B">
        <w:rPr>
          <w:sz w:val="24"/>
          <w:szCs w:val="24"/>
        </w:rPr>
        <w:t>TaskerMAN</w:t>
      </w:r>
      <w:proofErr w:type="spellEnd"/>
      <w:r w:rsidRPr="00FB194B">
        <w:rPr>
          <w:sz w:val="24"/>
          <w:szCs w:val="24"/>
        </w:rPr>
        <w:t xml:space="preserve"> provides the admin with a way to update and create new tasks/ allocate said tasks to team members. </w:t>
      </w:r>
      <w:proofErr w:type="spellStart"/>
      <w:r w:rsidRPr="00FB194B">
        <w:rPr>
          <w:sz w:val="24"/>
          <w:szCs w:val="24"/>
        </w:rPr>
        <w:t>TaskerMAN</w:t>
      </w:r>
      <w:proofErr w:type="spellEnd"/>
      <w:r w:rsidRPr="00FB194B">
        <w:rPr>
          <w:sz w:val="24"/>
          <w:szCs w:val="24"/>
        </w:rPr>
        <w:t xml:space="preserve"> is made up of the functional requirements FR3, FR4, FR5, FR6 and FR7.</w:t>
      </w:r>
    </w:p>
    <w:p w:rsidR="004B5ACF" w:rsidRDefault="004B5ACF" w:rsidP="004B5ACF">
      <w:pPr>
        <w:rPr>
          <w:sz w:val="24"/>
          <w:szCs w:val="24"/>
        </w:rPr>
      </w:pPr>
      <w:r w:rsidRPr="00FB194B">
        <w:rPr>
          <w:sz w:val="24"/>
          <w:szCs w:val="24"/>
        </w:rPr>
        <w:t xml:space="preserve">Due to the nature of </w:t>
      </w:r>
      <w:proofErr w:type="spellStart"/>
      <w:r w:rsidRPr="00FB194B">
        <w:rPr>
          <w:sz w:val="24"/>
          <w:szCs w:val="24"/>
        </w:rPr>
        <w:t>TaskerMAN</w:t>
      </w:r>
      <w:proofErr w:type="spellEnd"/>
      <w:r w:rsidRPr="00FB194B">
        <w:rPr>
          <w:sz w:val="24"/>
          <w:szCs w:val="24"/>
        </w:rPr>
        <w:t xml:space="preserve"> and its accompanying functional requirements there is a very good possibility of the group running into problems. The UI of the website itself will be relatively similar to </w:t>
      </w:r>
      <w:proofErr w:type="gramStart"/>
      <w:r w:rsidRPr="00FB194B">
        <w:rPr>
          <w:sz w:val="24"/>
          <w:szCs w:val="24"/>
        </w:rPr>
        <w:t>TaskerCLI,</w:t>
      </w:r>
      <w:proofErr w:type="gramEnd"/>
      <w:r w:rsidRPr="00FB194B">
        <w:rPr>
          <w:sz w:val="24"/>
          <w:szCs w:val="24"/>
        </w:rPr>
        <w:t xml:space="preserve"> however there will be a number of subtle differences. </w:t>
      </w:r>
    </w:p>
    <w:p w:rsidR="004B5ACF" w:rsidRPr="00FB194B" w:rsidRDefault="004B5ACF" w:rsidP="004B5ACF">
      <w:pPr>
        <w:rPr>
          <w:b/>
          <w:sz w:val="32"/>
          <w:szCs w:val="32"/>
        </w:rPr>
      </w:pPr>
      <w:r w:rsidRPr="00FB194B">
        <w:rPr>
          <w:b/>
          <w:sz w:val="32"/>
          <w:szCs w:val="32"/>
        </w:rPr>
        <w:t>FR3, FR4:</w:t>
      </w:r>
    </w:p>
    <w:p w:rsidR="004B5ACF" w:rsidRDefault="004B5ACF" w:rsidP="004B5ACF">
      <w:pPr>
        <w:rPr>
          <w:sz w:val="24"/>
          <w:szCs w:val="24"/>
        </w:rPr>
      </w:pPr>
      <w:r w:rsidRPr="00FB194B">
        <w:rPr>
          <w:sz w:val="24"/>
          <w:szCs w:val="24"/>
        </w:rPr>
        <w:t xml:space="preserve">FR3 and FR4 are the two foremost functional requirements of </w:t>
      </w:r>
      <w:proofErr w:type="spellStart"/>
      <w:r w:rsidRPr="00FB194B">
        <w:rPr>
          <w:sz w:val="24"/>
          <w:szCs w:val="24"/>
        </w:rPr>
        <w:t>TaskerMAN</w:t>
      </w:r>
      <w:proofErr w:type="spellEnd"/>
      <w:r w:rsidRPr="00FB194B">
        <w:rPr>
          <w:sz w:val="24"/>
          <w:szCs w:val="24"/>
        </w:rPr>
        <w:t xml:space="preserve"> and they are also the two functional requirements which are most likely to present problems during development. Whilst the potential problems they may present won’t be particularly severe in nature, without the functionality of FR3 and FR4 </w:t>
      </w:r>
      <w:proofErr w:type="spellStart"/>
      <w:r w:rsidRPr="00FB194B">
        <w:rPr>
          <w:sz w:val="24"/>
          <w:szCs w:val="24"/>
        </w:rPr>
        <w:t>TaskerMAN</w:t>
      </w:r>
      <w:proofErr w:type="spellEnd"/>
      <w:r w:rsidRPr="00FB194B">
        <w:rPr>
          <w:sz w:val="24"/>
          <w:szCs w:val="24"/>
        </w:rPr>
        <w:t xml:space="preserve"> would be a redundant part of the project, thus it’s vital that at the very least should problems arise that these two functional requirements are completed.  </w:t>
      </w:r>
    </w:p>
    <w:p w:rsidR="004B5ACF" w:rsidRPr="00FB194B" w:rsidRDefault="004B5ACF" w:rsidP="004B5ACF">
      <w:pPr>
        <w:rPr>
          <w:b/>
          <w:sz w:val="32"/>
          <w:szCs w:val="32"/>
        </w:rPr>
      </w:pPr>
      <w:r w:rsidRPr="00FB194B">
        <w:rPr>
          <w:b/>
          <w:sz w:val="32"/>
          <w:szCs w:val="32"/>
        </w:rPr>
        <w:t>FR5, FR6 and FR7:</w:t>
      </w:r>
    </w:p>
    <w:p w:rsidR="004B5ACF" w:rsidRPr="00FB194B" w:rsidRDefault="004B5ACF" w:rsidP="004B5ACF">
      <w:pPr>
        <w:rPr>
          <w:sz w:val="24"/>
          <w:szCs w:val="24"/>
        </w:rPr>
      </w:pPr>
      <w:r w:rsidRPr="00FB194B">
        <w:rPr>
          <w:sz w:val="24"/>
          <w:szCs w:val="24"/>
        </w:rPr>
        <w:t xml:space="preserve">Furthermore, FR5, FR6 and FR7, all of which are connected by the fact that they all relate to management of task data. Whilst this means the implementation of each requirement will be similar here is still a strong possibility of a setback occurring. Despite the fact that these requirements </w:t>
      </w:r>
      <w:proofErr w:type="spellStart"/>
      <w:r w:rsidRPr="00FB194B">
        <w:rPr>
          <w:sz w:val="24"/>
          <w:szCs w:val="24"/>
        </w:rPr>
        <w:t>ae</w:t>
      </w:r>
      <w:proofErr w:type="spellEnd"/>
      <w:r w:rsidRPr="00FB194B">
        <w:rPr>
          <w:sz w:val="24"/>
          <w:szCs w:val="24"/>
        </w:rPr>
        <w:t xml:space="preserve"> second to FR3 and FR4, without the ability to mark a task as abandoned or to reallocate a task to another team member, the control of the admin is drastically reduced and the lack of any two of these requirements would lead greatly reduced functionality of </w:t>
      </w:r>
      <w:proofErr w:type="spellStart"/>
      <w:r w:rsidRPr="00FB194B">
        <w:rPr>
          <w:sz w:val="24"/>
          <w:szCs w:val="24"/>
        </w:rPr>
        <w:t>TaskerMAN</w:t>
      </w:r>
      <w:proofErr w:type="spellEnd"/>
      <w:r w:rsidRPr="00FB194B">
        <w:rPr>
          <w:sz w:val="24"/>
          <w:szCs w:val="24"/>
        </w:rPr>
        <w:t xml:space="preserve">.  </w:t>
      </w:r>
    </w:p>
    <w:p w:rsidR="004B5ACF" w:rsidRDefault="004B5ACF" w:rsidP="00085527"/>
    <w:p w:rsidR="00085527" w:rsidRPr="00085527" w:rsidRDefault="00085527" w:rsidP="00085527"/>
    <w:p w:rsidR="00D3568F" w:rsidRDefault="00D3568F" w:rsidP="00D3568F">
      <w:pPr>
        <w:rPr>
          <w:rFonts w:asciiTheme="majorHAnsi" w:hAnsiTheme="majorHAnsi"/>
          <w:sz w:val="36"/>
          <w:szCs w:val="36"/>
        </w:rPr>
      </w:pPr>
    </w:p>
    <w:p w:rsidR="00D3568F" w:rsidRPr="00D3568F" w:rsidRDefault="00D3568F" w:rsidP="00D3568F">
      <w:pPr>
        <w:rPr>
          <w:rFonts w:asciiTheme="majorHAnsi" w:hAnsiTheme="majorHAnsi"/>
          <w:sz w:val="36"/>
          <w:szCs w:val="36"/>
        </w:rPr>
      </w:pPr>
    </w:p>
    <w:sectPr w:rsidR="00D3568F" w:rsidRPr="00D3568F" w:rsidSect="0063351A">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0D4" w:rsidRDefault="007900D4" w:rsidP="00C25331">
      <w:pPr>
        <w:spacing w:after="0" w:line="240" w:lineRule="auto"/>
      </w:pPr>
      <w:r>
        <w:separator/>
      </w:r>
    </w:p>
  </w:endnote>
  <w:endnote w:type="continuationSeparator" w:id="0">
    <w:p w:rsidR="007900D4" w:rsidRDefault="007900D4" w:rsidP="00C25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0D4" w:rsidRDefault="007900D4" w:rsidP="00C25331">
      <w:pPr>
        <w:spacing w:after="0" w:line="240" w:lineRule="auto"/>
      </w:pPr>
      <w:r>
        <w:separator/>
      </w:r>
    </w:p>
  </w:footnote>
  <w:footnote w:type="continuationSeparator" w:id="0">
    <w:p w:rsidR="007900D4" w:rsidRDefault="007900D4" w:rsidP="00C25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331" w:rsidRDefault="00274E17" w:rsidP="00C25331">
    <w:pPr>
      <w:pStyle w:val="Header"/>
    </w:pPr>
    <w:sdt>
      <w:sdtPr>
        <w:id w:val="1625826618"/>
        <w:docPartObj>
          <w:docPartGallery w:val="Page Numbers (Top of Page)"/>
          <w:docPartUnique/>
        </w:docPartObj>
      </w:sdtPr>
      <w:sdtContent>
        <w:fldSimple w:instr=" PAGE   \* MERGEFORMAT ">
          <w:r w:rsidR="004B5ACF">
            <w:rPr>
              <w:noProof/>
            </w:rPr>
            <w:t>1</w:t>
          </w:r>
        </w:fldSimple>
      </w:sdtContent>
    </w:sdt>
    <w:r w:rsidR="00C25331">
      <w:tab/>
      <w:t xml:space="preserve">                                                                                                                                                                  Group 09 </w:t>
    </w:r>
  </w:p>
  <w:p w:rsidR="00C25331" w:rsidRDefault="00C25331" w:rsidP="00C25331">
    <w:pPr>
      <w:pStyle w:val="Header"/>
      <w:tabs>
        <w:tab w:val="clear" w:pos="4513"/>
        <w:tab w:val="clear" w:pos="9026"/>
        <w:tab w:val="left" w:pos="7845"/>
      </w:tabs>
    </w:pPr>
  </w:p>
  <w:p w:rsidR="00C25331" w:rsidRPr="00C25331" w:rsidRDefault="00C25331" w:rsidP="00C25331">
    <w:pPr>
      <w:pStyle w:val="Header"/>
      <w:tabs>
        <w:tab w:val="clear" w:pos="4513"/>
        <w:tab w:val="clear" w:pos="9026"/>
        <w:tab w:val="left" w:pos="7935"/>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38B0"/>
    <w:rsid w:val="000173CB"/>
    <w:rsid w:val="00085527"/>
    <w:rsid w:val="000B5BC2"/>
    <w:rsid w:val="00274E17"/>
    <w:rsid w:val="002819C4"/>
    <w:rsid w:val="00345A18"/>
    <w:rsid w:val="00374C02"/>
    <w:rsid w:val="00472841"/>
    <w:rsid w:val="004B5ACF"/>
    <w:rsid w:val="0061614E"/>
    <w:rsid w:val="0063351A"/>
    <w:rsid w:val="00722CAF"/>
    <w:rsid w:val="0076477F"/>
    <w:rsid w:val="007838B0"/>
    <w:rsid w:val="007900D4"/>
    <w:rsid w:val="00837F58"/>
    <w:rsid w:val="00850369"/>
    <w:rsid w:val="00853ACA"/>
    <w:rsid w:val="00C25331"/>
    <w:rsid w:val="00CD00D6"/>
    <w:rsid w:val="00D356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31"/>
  </w:style>
  <w:style w:type="paragraph" w:styleId="Footer">
    <w:name w:val="footer"/>
    <w:basedOn w:val="Normal"/>
    <w:link w:val="FooterChar"/>
    <w:uiPriority w:val="99"/>
    <w:semiHidden/>
    <w:unhideWhenUsed/>
    <w:rsid w:val="00C253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5331"/>
  </w:style>
  <w:style w:type="table" w:styleId="TableGrid">
    <w:name w:val="Table Grid"/>
    <w:basedOn w:val="TableNormal"/>
    <w:uiPriority w:val="59"/>
    <w:rsid w:val="00C25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253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1718</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2015-10-21T19:24:00Z</dcterms:created>
  <dcterms:modified xsi:type="dcterms:W3CDTF">2015-11-19T02:46:00Z</dcterms:modified>
</cp:coreProperties>
</file>