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</w:pPr>
      <w:r>
        <w:rPr>
          <w:b/>
          <w:bCs/>
          <w:color w:val="5B3F86"/>
          <w:sz w:val="44"/>
          <w:szCs w:val="44"/>
        </w:rPr>
        <w:t xml:space="preserve">Aplikacja do rejestrowania i monitorowania nieobecności pracowników</w:t>
      </w:r>
    </w:p>
    <w:p>
      <w:pPr>
        <w:spacing w:after="60"/>
      </w:pPr>
      <w:r>
        <w:rPr>
          <w:color w:val="434343"/>
          <w:sz w:val="30"/>
          <w:szCs w:val="30"/>
        </w:rPr>
        <w:t xml:space="preserve">Wymagania funkcjonalne i niefunkcjonalne</w:t>
      </w:r>
    </w:p>
    <w:p>
      <w:pPr>
        <w:spacing w:after="40"/>
      </w:pPr>
      <w:r>
        <w:rPr>
          <w:color w:val="888888"/>
          <w:sz w:val="20"/>
          <w:szCs w:val="20"/>
        </w:rPr>
        <w:t xml:space="preserve">Wersja 2.0 (robocza) — 22 czerwca 2026</w:t>
      </w:r>
    </w:p>
    <w:p>
      <w:pPr>
        <w:spacing w:after="40"/>
      </w:pPr>
      <w:r>
        <w:rPr>
          <w:i/>
          <w:iCs/>
          <w:color w:val="888888"/>
          <w:sz w:val="20"/>
          <w:szCs w:val="20"/>
        </w:rPr>
        <w:t xml:space="preserve">Opracowano na podstawie: „Aplikacja do rejestrowania nadgodzin — wymagania biznesowe” oraz odpowiedzi ankiety (2026-06-09). Wersja 2.0 rozszerzona o rekomendowane usprawnienia.</w:t>
      </w:r>
    </w:p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Wprowadzenie i cel</w:t>
      </w:r>
    </w:p>
    <w:p>
      <w:pPr>
        <w:spacing w:after="120"/>
      </w:pPr>
      <w:r>
        <w:t xml:space="preserve">Dokument definiuje wymagania funkcjonalne i niefunkcjonalne dla aplikacji służącej do rejestrowania i monitorowania nieobecności pracowników. Aplikacja zastępuje rozproszone, awaryjne pliki Excel używane dzisiaj w poszczególnych zespołach i ujednolica sposób planowania oraz wizualizacji nieobecności w skali całego departamentu.</w:t>
      </w:r>
    </w:p>
    <w:p>
      <w:pPr>
        <w:pStyle w:val="Heading2"/>
      </w:pPr>
      <w:r>
        <w:t xml:space="preserve">1.1. Problem do rozwiązania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Każdy zespół procesuje zgłaszanie i weryfikację dni wolnych w inny sposób — brak jednolitego standardu.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Pliki Excel często ulegają awarii (błędy formuł/makr, problemy z wersjonowaniem) — wskazane jako „częste”.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Plik nie może być uzupełniany jednocześnie przez dwie osoby, a okres aktualizacji pokrywa się z planowaniem sprintu, przez co tworzą się „kolejki”.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Brak przejrzystego, wspólnego widoku nieobecności na potrzeby planowania capacity zespołów.</w:t>
      </w:r>
    </w:p>
    <w:p>
      <w:pPr>
        <w:pStyle w:val="Heading2"/>
      </w:pPr>
      <w:r>
        <w:t xml:space="preserve">1.2. Cele i korzyści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Eliminacja blokad pliku — wielodostęp w czasie rzeczywistym.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Jedno źródło prawdy o nieobecnościach z automatyczną agregacją w górę hierarchii.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Samoobsługa pracownika oraz czytelny licznik wykorzystania urlopu/nieobecności.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Wsparcie planowania capacity squadów w ujęciu sprintowym.</w:t>
      </w:r>
    </w:p>
    <w:p>
      <w:pPr>
        <w:pStyle w:val="Heading2"/>
      </w:pPr>
      <w:r>
        <w:t xml:space="preserve">1.3. Wskaźniki sukcesu (KPI)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Wyeliminowanie awarii i blokad znanych z plików Excel (0 incydentów blokady).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Wskaźnik satysfakcji użytkowników &gt; 80% (mierzony przez wbudowaną analitykę i ankietę — NFR-8).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Maks. 3 kliknięcia od logowania do wpisu nieobecności oraz do podglądu raportu.</w:t>
      </w:r>
    </w:p>
    <w:p>
      <w:pPr>
        <w:pStyle w:val="Heading1"/>
      </w:pPr>
      <w:r>
        <w:t xml:space="preserve">2. Słownik pojęć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Pracownik zatrudniony na umowę o pracę. Rozliczany w roku kalendarzowym.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Współpracownik na kontrakcie B2B. Rozliczany w roku budżetowym.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Współpracownik zewnętrzny (outsourcing). Rozliczany w roku budżetowym.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Rok kalendarzowy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Styczeń–grudzień danego roku (np. 01.2026–12.2026). Okres rozliczeniowy dla UoP.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Rok budżetowy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Okres przesunięty o 1 miesiąc wstecz względem kalendarzowego (np. 12.2025–11.2026). Okres rozliczeniowy dla B2B i OUT.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Capacity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Dostępny potencjał wykonawczy zespołu/squadu w danym okresie (np. sprincie), pomniejszony o nieobecności.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Tribe / Squad / Chapter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Jednostki struktury zwinnej. Hierarchia: pion › departament › Tribe › chapter/squad › osoba.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Zwolnienie chorobowe (dane o zdrowiu — kategoria szczególna RODO). Dla UoP wpływa na capacity, ale nie obniża puli urlopu.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Cykl planistyczny (zwykle 2 tygodnie). Definicje pochodzą z harmonogramu QBR (Excel z JIRA).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MoSCoW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Skala priorytetów: Must (konieczne w MVP), Should (ważne), Could (opcjonalne), Won’t (poza MVP).</w:t>
            </w:r>
          </w:p>
        </w:tc>
      </w:tr>
    </w:tbl>
    <w:p>
      <w:pPr>
        <w:pStyle w:val="Heading1"/>
      </w:pPr>
      <w:r>
        <w:t xml:space="preserve">3. Kluczowe decyzje projektowe i założenia</w:t>
      </w:r>
    </w:p>
    <w:p>
      <w:pPr>
        <w:spacing w:after="120"/>
      </w:pPr>
      <w:r>
        <w:t xml:space="preserve">Poniższe decyzje rozstrzygają rozbieżności między dokumentem biznesowym a ankietą i stanowią podstawę wymagań. Zostały potwierdzone przez zamawiającego.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 — Typy nieobecności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Aplikacja NIE różnicuje typów wizualnie. Typ jest wybierany przy wpisie i wpływa wyłącznie na algorytm wyliczeń (np. L4 dla UoP). W kalendarzu i widokach wszystkie nieobecności prezentowane są jednolicie.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D2 — Widoczność L4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Zwolnienie chorobowe (L4) jest widoczne dla zespołu jak każda inna nieobecność, bez etykiety „chorobowe”. Różnica istnieje tylko w algorytmie (nie obniża puli urlopu UoP). Znacznik L4 jako dana o zdrowiu podlega ochronie (sekcja 5.10).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D3 — Akceptacja wniosków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Brak formalnego workflow akceptacji. Aplikacja służy planowaniu i wizualizacji. Dla B2B/OUT lider otrzymuje powiadomienie o planowanej nieobecności (charakter informacyjny, bez zatwierdzania).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D4 — Źródło puli urlopu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Brak integracji z TETA na tym etapie. Administrator definiuje pulę urlopu globalnie dla wszystkich, z możliwością indywidualnej korekty dla pojedynczych pracowników.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D5 — Odrębne reguły liczenia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Funkcja krytyczna i warunek akceptacji: odrębne liczenie dni dla UoP (rok kalendarzowy) i dla B2B/OUT (rok budżetowy).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D6 — Skala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Ok. 300 użytkowników, 6 zespołów. Wielodostęp w czasie rzeczywistym bez blokad.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D7 — Etapowość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Wdrożenie etapowe: MVP (rozwiązania uproszczone, bez integracji zewnętrznych) oraz wersja docelowa (integracje z systemami organizacji). Patrz Załącznik C.</w:t>
            </w:r>
          </w:p>
        </w:tc>
      </w:tr>
    </w:tbl>
    <w:p>
      <w:pPr>
        <w:pStyle w:val="Heading2"/>
      </w:pPr>
      <w:r>
        <w:t xml:space="preserve">3.1. Zakres MVP a wersja docelowa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Obszar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Docelowo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Lista i drzewo pracowników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Import z pliku .xlsx + ręczne budowanie drzewa.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Integracja z Active Directory (AD).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Logowanie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Logowanie w aplikacji (własne konta).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Logowanie jednokrotne (SSO) przez 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Harmonogram sprintów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Ręczny import (.xlsx).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Integracja ze źródłem (np. JIRA / QBR).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Powiadomienia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Wyłącznie e-mail.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Opcjonalnie dodatkowe kanały (push).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Kalendarz Outlook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Brak integracji.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/ synchronizacja z Outlook (do ustalenia).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Dane historyczne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Nie przenosimy danych historycznych.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4. Role użytkowników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Pracownik UoP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Wpisuje własne nieobecności; podgląd balansu urlopu w roku kalendarzowym.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Współpracownik B2B / 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Wpisuje własne nieobecności; podgląd balansu w roku budżetowym; jego wpis generuje powiadomienie do lidera.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Lider / Chapter Lider / Przełożony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Podgląd kalendarza zespołu, weryfikacja i korekta wpisów, raporty wykorzystania urlopu i liczby dni nieobecności w Tribe.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 Owner / Agile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Planowanie capacity squadu per sprint; widok sprintowy nieobecności.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Dyrektor departamentu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Raporty zbiorcze: wykorzystanie urlopu i liczba dni nieobecności w departamencie; kto zalega.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Osoba z uprawnieniem rozszerzonym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Pracownik wskazany przez menedżera/administratora; może np. dodawać nieobecności (w tym L4) w imieniu innych, generować raporty (FR-H4).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Administrator aplikacji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Definiowanie typów nieobecności, puli urlopu, świąt, struktury, sprintów, ról i uprawnień; eksport danych.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Dostęp do planowanych/zaewidencjonowanych nieobecności w formacie gotowym do eksportu.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Wymagania funkcjonalne</w:t>
      </w:r>
    </w:p>
    <w:p>
      <w:pPr>
        <w:spacing w:after="80" w:before="40"/>
      </w:pPr>
      <w:r>
        <w:rPr>
          <w:i/>
          <w:iCs/>
          <w:color w:val="888888"/>
          <w:sz w:val="17"/>
          <w:szCs w:val="17"/>
        </w:rPr>
        <w:t xml:space="preserve">Priorytet wg MoSCoW (Must / Should / Could / Won’t w MVP). Oceny ankietowe w skali 1–5 zebrano w sekcji 8.</w:t>
      </w:r>
    </w:p>
    <w:p>
      <w:pPr>
        <w:pStyle w:val="Heading2"/>
      </w:pPr>
      <w:r>
        <w:t xml:space="preserve">5.1. Rejestracja i zarządzanie nieobecnościami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Samoobsługowy wpis nieobecności — pracownik (UoP oraz B2B/OUT) wpisuje własną nieobecność: typ, data od, data do.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Maks. 3 kliknięcia od logowania do zapisu wpisu.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 przez zakres dat — system automatycznie pomija weekendy oraz dni wolne/święta z tabeli administracyjnej.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Liczba dni roboczych wyliczana automatycznie; weekendy i święta nie są naliczane.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Obsługa niepełnych dni w systemie 8-godzinnym — pół dnia (AM/PM) lub konkretne godziny (np. 09:00–13:00).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 godzinowy/półdniowy przeliczany na ułamek dnia w balansie i capacity.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Edycja i usuwanie własnych wpisów przez pracownika (samoobsługa).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 zmianie balans i capacity aktualizują się automatycznie (&lt; 1 s).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FR-A5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Korekta wpisów w zespole przez lidera na etapie weryfikacji.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Lider edytuje wpis członka swojego zespołu; zmiana odnotowana w historii.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FR-A6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Wielodostęp w czasie rzeczywistym — wielu użytkowników wpisuje równocześnie, bez blokad „check-out”.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Brak blokad; równoczesne zapisy nie powodują utraty danych ani konfliktów wersji.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FR-A7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Walidacja wpisu — kontrola przekroczenia puli, kolizji z innym wpisem tej samej osoby oraz poprawności zakresu dat.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Czytelny komunikat o błędzie; zapis blokowany do czasu poprawy.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FR-A8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Wybór typu nieobecności z listy zdefiniowanej przez administratora; typ wpływa wyłącznie na algorytm (D1).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Lista typów konfigurowalna; prezentacja w UI jednolita niezależnie od typu.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FR-A9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Proaktywna asysta przy wpisie — przed zapisem widoczny dostępny balans i podświetlone kolizje/przekroczenia; dni niedostępne wyróżnione.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Użytkownik widzi skutek wpisu przed zapisem; ogranicza liczbę błędnych zapisów.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FR-A10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Operacje masowe — wpis nieobecności dla wielu osób naraz (np. wyjazd całego squadu).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Jeden formularz tworzy wpisy dla wielu pracowników; walidacja per osoba.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FR-A11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Potwierdzenia i cofanie — potwierdzenie przy usuwaniu oraz możliwość cofnięcia ostatniej operacji.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Usunięcie wymaga potwierdzenia; „cofnij” przywraca wpis i balans.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5.2. Wyliczenia, pula i balans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Odrębne reguły liczenia dni: UoP w roku kalendarzowym, B2B/OUT w roku budżetowym (przesunięcie o 1 miesiąc wstecz).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Dla tej samej daty system stosuje właściwy okres rozliczeniowy zależnie od formy zatrudnienia.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 (warunek akceptacji)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Licznik na żywo dla każdego pracownika: pula / wykorzystano / pozostało do rozplanowania.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Wartości aktualizują się &lt; 1 s po dodaniu, edycji lub usunięciu wpisu.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Pula urlopu definiowana przez administratora — globalnie dla wszystkich, z indywidualną korektą per pracownik (D4).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Zmiana puli globalnej propaguje się; korekta indywidualna nadpisuje wartość globalną.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Obsługa urlopu zaległego oraz minimalnego wymiaru do pozostawienia (UoP).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Balans uwzględnia urlop zaległy i wyróżnia minimum do pozostawienia.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FR-B5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Algorytm L4 dla UoP — wpływa na capacity, ale nie obniża puli urlopu (D2).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 L4 zmniejsza dostępność w capacity, lecz nie pomniejsza pozostałego urlopu.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FR-B6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Wymiar B2B/OUT ustalany przez administratora w panelu admina dla danego okresu (różny co okres, m.in. z powodu przymusowych nieobecności).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Administrator ustawia wymiar w panelu admina; korekta indywidualna możliwa.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FR-B7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Przełom okresu rozliczeniowego — zdefiniowana reguła rolowania/wygaszania urlopu na styku roku (kalendarzowego dla UoP, budżetowego dla B2B/OUT).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Na koniec okresu urlop zaległy jest przenoszony lub wygaszany zgodnie z regułą administratora; balans nowego okresu liczony poprawnie.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FR-B8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Zmiana formy zatrudnienia w trakcie roku (np. B2B → UoP) — wybór właściwego okresu i przeliczenie balansu.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System stosuje właściwe reguły od daty zmiany; historia sprzed zmiany zachowana.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FR-B9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Proporcjonalne naliczanie puli dla osób dołączających/odchodzących w trakcie okresu (proration).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Pula wyliczana proporcjonalnie do okresu zatrudnienia/współpracy; zaplanowane nieobecności po dacie odejścia są sygnalizowane.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FR-B10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Konwersja zaplanowanej nieobecności na L4 po fakcie (przez osobę uprawnioną — FR-H4).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Dzień zaplanowany jako urlop, zamieniony na L4, jest zwracany do puli UoP; zmiana odnotowana w historii.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5.3. Kalendarz i widoki zespołu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FR-C1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Kalendarz zespołu w widoku tygodniowym i miesięcznym z nieobecnościami członków zespołu.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Widok prezentuje nieobecności osób w obrębie Tribe (z możliwością filtrowania).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FR-C2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Filtr „kto dziś / w tym tygodniu nieobecny”.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Filtr zawęża widok do osób nieobecnych w wybranym horyzoncie.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FR-C3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Jednolita prezentacja nieobecności — bez kolorów per typ; L4 wyświetlane jak zwykła nieobecność (D1, D2).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Żaden widok nie ujawnia typu „chorobowe” ani nie wyróżnia typów kolorami.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FR-C4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Heatmapa pokrycia zespołu — wizualizacja natężenia nieobecności w czasie.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Okresy o wysokim odsetku nieobecności są wyraźnie wyróżnione.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FR-C5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Pulpit startowy — po zalogowaniu: mój balans, „kto dziś/w tym tygodniu nieobecny”, przypomnienia.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Domyślny ekran prezentuje najważniejsze informacje bez dodatkowej nawigacji.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5.4. Planowanie capacity i widok sprintowy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FR-D1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Widok sprintowy nieobecności — nieobecności w podziale na sprinty.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Możliwość wyboru sprintu i podglądu nieobecności oraz capacity squadu w jego ramach.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FR-D2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Wyliczenie capacity squadu per sprint dla PO/Agile PM (pomniejszone o nieobecności i niepełne dni).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Capacity przeliczane automatycznie na podstawie wpisów i kalendarza sprintów.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FR-D3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 kolizji kluczowych ról — ostrzeżenie, gdy kluczowe role są nieobecne jednocześnie. Role kluczowe oznacza administrator.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System sygnalizuje nakładające się nieobecności osób oznaczonych jako kluczowe.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FR-D4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Definicje sprintów oparte na harmonogramie QBR. MVP: ręczny import (.xlsx) przez administratora.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Administrator importuje/aktualizuje ramy sprintów (ostateczny układ kolumn do ustalenia).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2"/>
      </w:pPr>
      <w:r>
        <w:t xml:space="preserve">5.5. Powiadomienia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FR-E1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Powiadomienie lidera o planowanej nieobecności współpracownika B2B/OUT (informacyjnie, bez akceptacji — D3).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Lider otrzymuje e-mail &lt; 5 min od zapisania wpisu.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FR-E2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Brak formalnej akceptacji wpisów — wpis obowiązuje od zapisania (D3).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 jest widoczny i uwzględniony w wyliczeniach bez zatwierdzania.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FR-E3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Przypomnienia o niewykorzystanym/zaległym urlopie kierowane do pracownika (i opcjonalnie lidera).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Przypomnienie wyzwalane wg reguły administratora (np. zaległy urlop, zbliżający się koniec okresu).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FR-E4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Kanał powiadomień — MVP: wyłącznie e-mail (push docelowo).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Powiadomienia dostarczane e-mailem &lt; 5 min od zdarzenia.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5.6. Raporty i eksport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FR-F1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danych i raportów do Excela (.xlsx).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zawiera wymagane pola i otwiera się poprawnie w Excelu.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FR-F2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Raporty predefiniowane: stan wykorzystania per pracownik, capacity per squad/sprint, nieobecności per Tribe (lider), per departament (dyrektor) — z formą współpracy.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Każda rola generuje raport w swoim zakresie; ujęcie roczne, miesięczne i sprintowe.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FR-F3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Automatyczna agregacja i drążenie hierarchii: pion › departament › Tribe › chapter/squad › osoba.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Użytkownik przechodzi między poziomami; dane sumują się automatycznie w górę.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FR-F4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nieobecności do kalendarza (Outlook/iCal).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Funkcja planowana po MVP; nieobecności eksportowane jako wydarzenia.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Won’t (MVP)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FR-F5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Raport „kto zalega” — wykorzystanie urlopu i osoby zalegające z jego wybraniem.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Raport wskazuje osoby z zaległym/niewybranym urlopem.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FR-F6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Stabilny schemat eksportu/API dla PMO i płac — zdefiniowany docelowy format (pod Raptor/płace), nawet jeśli integracja powstanie później.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Udokumentowany schemat pól eksportu; zmiany wersjonowane, by integracja nie wymagała przebudowy.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5.7. Administracja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typami nieobecności — dodawanie/edycja typów i reguł (limity, wpływ na algorytm, oznaczenie kategorii szczególnej) w trybie „live”.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Zmiany widoczne natychmiast, bez modyfikacji kodu.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pulą urlopu — wartość globalna oraz korekta indywidualna per pracownik (D4).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Administrator ustawia i nadpisuje pulę; zmiany odzwierciedlone w licznikach.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tabelą świąt i dni wolnych — w tym dni dodatkowe wynikające z ustaleń organizacji (np. odbiory za święta w sobotę).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Dni z tabeli są pomijane przy liczeniu nieobecności i capacity.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strukturą organizacyjną — hierarchia jednostek; jedna osoba może należeć do kilku jednostek jednocześnie.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Przypisanie wielokrotne obsługiwane; dane osoby agregują się we wszystkich jej jednostkach.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FR-G5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pracownikami — dodawanie/edycja użytkowników (UoP, B2B, OUT). MVP: import .xlsx + ręczne budowanie drzewa (docelowo AD).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Administrator zasila listę importem .xlsx i ręcznie buduje strukturę (układ kolumn do ustalenia).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FR-G6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definicjami sprintów / harmonogramem QBR.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Administrator definiuje/aktualizuje ramy sprintów używane w widokach sprintowych.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FR-G7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Obsługa wielu kalendarzy świąt/dni wolnych — przypisanie kalendarza do pracownika/lokalizacji (dla B2B/OUT z innych lokalizacji).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Wpisy uwzględniają kalendarz właściwy dla danej osoby; domyślnie jeden kalendarz organizacji.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5.8. Uprawnienia, role i widoczność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FR-H1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Widoczność w obrębie Tribe — wszyscy widzą wszystkich w obrębie Tribe; filtrowanie na poziomie squadu.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Użytkownik widzi nieobecności osób w swoim Tribe; filtry zawężają do squadu.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FR-H2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Widoki dopasowane do roli (pracownik, lider, PO/Agile PM, dyrektor, administrator, PMO). MVP: podstawowy podział ról; pełny RBAC etapowo.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Każda rola ma adekwatny zakres danych i funkcji; model ogranicza prawa edycji cudzych danych. Patrz Załącznik 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FR-H3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Brak wizualnego wyróżnienia chorobowego — L4 nie jest oznaczane jako „chorobowe” w żadnym widoku (D2).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Etykieta typu „chorobowe” nie pojawia się w UI ani w eksportach widocznych dla zespołu.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FR-H4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rolami i uprawnieniami przez administratora; menedżer może wskazać pracownika z uprawnieniami rozszerzonymi (zarządzanie aplikacją, raporty, modyfikacja nieobecności — np. dodawanie L4).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Administrator/menedżer nadaje i odbiera uprawnienia; zakres uprawnień widoczny i audytowalny.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FR-H5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Uwierzytelnianie — MVP: logowanie w aplikacji (własne konta); docelowo SSO przez AD (D7).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Użytkownik loguje się kontem w aplikacji; architektura przygotowana na późniejsze SSO.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2"/>
      </w:pPr>
      <w:r>
        <w:t xml:space="preserve">5.9. Audyt i historia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FR-I1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Historia zmian wpisu — rejestracja kto, kiedy i co zmienił (dodanie, edycja, usunięcie, zmiana uprawnień).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Każda operacja zapisywana z użytkownikiem i znacznikiem czasu; dziennik niemodyfikowalny.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FR-I2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Podgląd własnej historii — pracownik widzi listę swoich wpisów wraz z historią; możliwość wycofania własnego wpisu.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Lista z sortowaniem i filtrowaniem; wycofanie aktualizuje balans.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5.10. Bezpieczeństwo danych i zgodność z RODO</w:t>
      </w:r>
    </w:p>
    <w:p>
      <w:pPr>
        <w:spacing w:after="80" w:before="40"/>
      </w:pPr>
      <w:r>
        <w:rPr>
          <w:i/>
          <w:iCs/>
          <w:color w:val="888888"/>
          <w:sz w:val="17"/>
          <w:szCs w:val="17"/>
        </w:rPr>
        <w:t xml:space="preserve">L4 to dana o zdrowiu (kategoria szczególna — art. 9 RODO). Mimo że D2 ukrywa znacznik wizualnie, w systemie nadal istnieje informacja odróżniająca L4 i wymaga ochrony.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50"/>
        <w:gridCol w:w="3650"/>
        <w:gridCol w:w="13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akceptacji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FR-J1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Ochrona znacznika L4 (dana o zdrowiu) — dostęp do informacji „to jest L4” wyłącznie dla ról uprawnionych (administrator, osoba z uprawnieniem rozszerzonym); pozostali widzą tylko „nieobecność”.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Próba odczytu znacznika przez nieuprawnioną rolę jest blokowana i logowana.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FR-J2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Retencja i usuwanie danych — zdefiniowany okres przechowywania nieobecności oraz anonimizacja/usuwanie danych byłych pracowników (prawo do bycia zapomnianym).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 upływie okresu retencji dane są anonimizowane lub usuwane zgodnie z polityką.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FR-J3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Minimalizacja, podstawa prawna i rejestr czynności przetwarzania — przetwarzane są wyłącznie dane niezbędne; udokumentowana podstawa prawna i rejestr.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Zakres pól ograniczony do niezbędnych; dostępny rejestr czynności przetwarzania.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FR-J4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Bezpieczne eksporty — eksporty/raporty nie ujawniają znacznika L4 osobom nieuprawnionym.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dla ról nieuprawnionych nie zawiera danych o kategorii szczególnej.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Reguły biznesowe wyliczeń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Okres UoP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Rok kalendarzowy (np. styczeń–grudzień 2026).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Okres B2B / 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Rok budżetowy — przesunięty o 1 miesiąc wstecz względem kalendarzowego (np. grudzień 2025 – listopad 2026).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Jednostka czasu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System 8-godzinny. Dopuszczalne wpisy półdniowe (AM/PM) i godzinowe, przeliczane na ułamek dnia.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Dni robocze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 zakresu dat wyłączane są weekendy oraz dni z tabeli świąt/dni wolnych (FR-G3), z uwzględnieniem kalendarza właściwego dla osoby (FR-G7).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L4 (UoP)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Wpływa na capacity zespołu, nie obniża puli urlopu. Niewyróżniane wizualnie (D2); znacznik chroniony (FR-J1).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Pula urlopu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Definiowana globalnie przez administratora, z indywidualną korektą (brak integracji z TETA — D4).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Wymiar B2B/OUT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Ustalany przez administratora dla każdego okresu (oczekiwany ~20 dni, w praktyce pomniejszany o przymusowe nieobecności, np. ~19); korekta indywidualna.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Przełom okresu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Reguła rolowania/wygaszania urlopu zaległego na styku okresu, definiowana przez administratora (FR-B7).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Zmiana formy / proporcjonalność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 zmianie formy zatrudnienia lub zatrudnieniu/odejściu w trakcie okresu pula liczona proporcjonalnie i wg właściwych reguł (FR-B8, FR-B9).</w:t>
            </w:r>
          </w:p>
        </w:tc>
      </w:tr>
    </w:tbl>
    <w:p>
      <w:pPr>
        <w:pStyle w:val="Heading1"/>
      </w:pPr>
      <w:r>
        <w:t xml:space="preserve">7. Wymagania niefunkcjonalne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400"/>
        <w:gridCol w:w="414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Kryterium / cel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Wydajność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Pulpit i kalendarz ładują się &lt; 2 s przy 300 jednoczesnych użytkownikach; licznik balansu odświeża się &lt; 1 s.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Dostępność (SLA)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Cel dostępności w godzinach pracy (np. 99,5%); monitorowanie i alerty. Docelowy poziom do potwierdzenia.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Skalowalność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Obsługa min. 300 użytkowników z zapasem na wzrost organizacji bez przebudowy architektury.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Backup i odtwarzanie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Codzienny backup bazy; zdefiniowane RPO/RTO; okresowy test odtwarzania.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Bezpieczeństwo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Szyfrowanie danych w transmisji i w spoczynku; kontrola dostępu oparta na rolach; rejestrowanie zdarzeń bezpieczeństwa.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Użyteczność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Maks. 3 kliknięcia do wpisu i do raportu; responsywny interfejs (desktop i urządzenia mobilne).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Dostępność cyfrowa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Zgodność z WCAG 2.1 na poziomie AA (kontrast, obsługa klawiaturą, czytniki ekranu).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Analityka adopcji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Wbudowany pomiar użycia (kto wpisuje, gdzie powstają tarcia) i satysfakcji — na potrzeby KPI &gt; 80%.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Lokalizacja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Interfejs w języku polskim; opcjonalnie angielski dla współpracowników OUT (do potwierdzenia).</w:t>
            </w:r>
          </w:p>
        </w:tc>
      </w:tr>
    </w:tbl>
    <w:p>
      <w:pPr>
        <w:pStyle w:val="Heading1"/>
      </w:pPr>
      <w:r>
        <w:t xml:space="preserve">8. Priorytety funkcji wg ankiety</w:t>
      </w:r>
    </w:p>
    <w:p>
      <w:pPr>
        <w:spacing w:after="120"/>
      </w:pPr>
      <w:r>
        <w:t xml:space="preserve">Wartości w skali 1–5 (1 = zbędna, 5 = krytyczna) na podstawie pojedynczej odpowiedzi z 2026-06-09. Warunek akceptacji: „Dopasowane liczenie dni urlopowych dla B2B i inne dla UoP” (FR-B1).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300"/>
        <w:gridCol w:w="17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Funkcja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Ocena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Mapowanie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Wielodostęp w czasie rzeczywistym (koniec blokad)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FR-A6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Jedno źródło prawdy — auto-agregacja pionu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FR-F3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Samoobsługa pracownika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FR-A1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 przez zakres dat (pomija weekendy/święta)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FR-A2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Typy nieobecności z kolorami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D1 (poza zakresem)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Licznik na żywo: masz / wykorzystano / do rozplanowania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FR-B2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Przypomnienia o niewybranym urlopie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FR-E3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Workflow akceptacji wniosku przez lidera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FR-E1 (powiadomienie)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do kalendarza (Outlook/iCal)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FR-F4 (post-MVP)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Heatmapa pokrycia zespołu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FR-C4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Drążenie hierarchii: pion &gt; tribe &gt; squad &gt; osoba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FR-F3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 kolizji kluczowych ról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FR-D3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Widok sprintowy nieobecności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FR-D1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Filtr „kto dziś / w tym tygodniu nieobecny”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FR-C2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Symulacja what-if przed zatwierdzeniem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Poza zakresem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Uprawnienia oparte na roli (RBAC)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FR-H2 (docelowo)</w:t>
            </w:r>
          </w:p>
        </w:tc>
      </w:tr>
    </w:tbl>
    <w:p>
      <w:pPr>
        <w:pStyle w:val="Heading1"/>
      </w:pPr>
      <w:r>
        <w:t xml:space="preserve">9. Poza zakresem (na tym etapie)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Integracja z systemem TETA (pobieranie balansu/listy pracowników) — odłożona; pulę definiuje administrator (D4).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Integracja z Active Directory (AD) — w MVP zasilanie importem .xlsx i ręcznie; AD docelowo (D7).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Logowanie SSO przez AD — w MVP logowanie kontem w aplikacji; SSO docelowo (D7).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Integracja z kalendarzem Outlook / eksport iCal — poza MVP (FR-F4).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Migracja danych historycznych — nie przenosimy danych z obecnych plików.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Dodatkowe kanały powiadomień (push/SMS) — w MVP wyłącznie e-mail.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Załączniki do wpisów (np. dokument do L4) — niepotrzebne.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Formalny wniosek urlopowy dla UoP — proces poza aplikacją (TETA/HR).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Symulacja „what-if” przed zatwierdzeniem (ankieta: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Wizualne typy nieobecności z kolorami (ankieta: 1; decyzja D1).</w:t>
      </w:r>
    </w:p>
    <w:p>
      <w:pPr>
        <w:pStyle w:val="Heading1"/>
      </w:pPr>
      <w:r>
        <w:t xml:space="preserve">10. Ustalenia uzupełniające i do doprecyzowania</w:t>
      </w:r>
    </w:p>
    <w:p>
      <w:pPr>
        <w:pStyle w:val="Heading2"/>
      </w:pPr>
      <w:r>
        <w:t xml:space="preserve">10.1. Rozstrzygnięte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Wymiar B2B/OUT: </w:t>
      </w:r>
      <w:r>
        <w:t xml:space="preserve">ustalany każdorazowo przez administratora w panelu admina (FR-B6).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Załączniki do wpisu: </w:t>
      </w:r>
      <w:r>
        <w:t xml:space="preserve">niepotrzebne — poza zakresem.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Role kluczowe i uprawnienia: </w:t>
      </w:r>
      <w:r>
        <w:t xml:space="preserve">ustalane przez administratora w panelu admina (FR-D3, FR-H4).</w:t>
      </w:r>
    </w:p>
    <w:p>
      <w:pPr>
        <w:pStyle w:val="Heading2"/>
      </w:pPr>
      <w:r>
        <w:t xml:space="preserve">10.2. Do doprecyzowania na etapie projektowania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Format importu: </w:t>
      </w:r>
      <w:r>
        <w:t xml:space="preserve">pliki .xlsx (pracownicy i sprinty); ostateczny układ kolumn do ustalenia (FR-G5, FR-D4).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Reguła przełomu okresu: </w:t>
      </w:r>
      <w:r>
        <w:t xml:space="preserve">dokładne zasady rolowania/wygaszania urlopu zaległego (FR-B7).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Poziom SLA i polityka retencji: </w:t>
      </w:r>
      <w:r>
        <w:t xml:space="preserve">docelowe wartości dostępności (NFR-2) i okresu przechowywania danych (FR-J2).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Lokalizacja językowa: </w:t>
      </w:r>
      <w:r>
        <w:t xml:space="preserve">czy potrzebny interfejs EN dla OUT (NFR-9).</w:t>
      </w:r>
    </w:p>
    <w:p>
      <w:r>
        <w:br w:type="page"/>
      </w:r>
    </w:p>
    <w:p>
      <w:pPr>
        <w:pStyle w:val="Heading1"/>
      </w:pPr>
      <w:r>
        <w:t xml:space="preserve">Załącznik A. Model danych (wstępny)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Pracownik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imię, nazwisko, e-mail, login, forma zatrudnienia (UoP/B2B/OUT), data rozpoczęcia/zakończenia, pula urlopu, urlop zaległy, minimum do pozostawienia, przypisane jednostki (wiele).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Jednostka organizacyjna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nazwa, typ (pion/departament/Tribe/chapter/squad), jednostka nadrzędna.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Nieobecność (wpis)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pracownik, typ, data od, data do, część dnia/godziny, źródło (samodzielny/lider/uprawniony), data utworzenia, data modyfikacji.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 nieobecności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nazwa, wpływ na pulę (tak/nie), wpływ na capacity, kategoria szczególna (flaga „dane o zdrowiu”, np. L4), reguły.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Pula / limit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pracownik, okres, wartość globalna, korekta indywidualna.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Okres rozliczeniowy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Typ (kalendarzowy/budżetowy), data od, data do.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nazwa, data od, data do, squad.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Święto / dzień wolny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data, nazwa, kalendarz/lokalizacja.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Uprawnienie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pracownik, zakres (admin/raporty/modyfikacja nieobecności/…), nadane przez, data.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 audytu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ID, encja, akcja, użytkownik, znacznik czasu, opis.</w:t>
            </w:r>
          </w:p>
        </w:tc>
      </w:tr>
    </w:tbl>
    <w:p>
      <w:pPr>
        <w:spacing w:after="80" w:before="40"/>
      </w:pPr>
      <w:r>
        <w:rPr>
          <w:i/>
          <w:iCs/>
          <w:color w:val="888888"/>
          <w:sz w:val="17"/>
          <w:szCs w:val="17"/>
        </w:rPr>
        <w:t xml:space="preserve">Model wstępny — do uszczegółowienia diagramem ERD na etapie projektowania.</w:t>
      </w:r>
    </w:p>
    <w:p>
      <w:pPr>
        <w:pStyle w:val="Heading1"/>
      </w:pPr>
      <w:r>
        <w:t xml:space="preserve">Załącznik B. Macierz uprawnień (propozycja)</w:t>
      </w:r>
    </w:p>
    <w:p>
      <w:pPr>
        <w:spacing w:after="80" w:before="40"/>
      </w:pPr>
      <w:r>
        <w:rPr>
          <w:i/>
          <w:iCs/>
          <w:color w:val="888888"/>
          <w:sz w:val="17"/>
          <w:szCs w:val="17"/>
        </w:rPr>
        <w:t xml:space="preserve">Legenda: ✓ pełny dostęp · R tylko odczyt · — brak · * w ograniczonym zakresie (np. własny zespół/własne dane). Propozycja wstępna do zatwierdzenia.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974"/>
        <w:gridCol w:w="974"/>
        <w:gridCol w:w="974"/>
        <w:gridCol w:w="974"/>
        <w:gridCol w:w="974"/>
        <w:gridCol w:w="974"/>
        <w:gridCol w:w="974"/>
      </w:tblGrid>
      <w:tr>
        <w:trPr>
          <w:tblHeader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Akcja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Prac.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Lider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Dyr.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Adm.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Uprw.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Wpis własnej nieobecności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Edycja/korekta cudzej nieobecności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Dodanie L4 w imieniu innych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Wgląd w znacznik L4 (zdrowie)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Kalendarz / raporty zespołu (Tribe)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Raporty departament / pion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Capacity sprintowe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Konfiguracja (typy/pula/święta/struktura)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Zarządzanie rolami i uprawnieniami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Eksport danych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R*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9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pPr>
        <w:spacing w:after="80" w:before="40"/>
      </w:pPr>
      <w:r>
        <w:rPr>
          <w:i/>
          <w:iCs/>
          <w:color w:val="888888"/>
          <w:sz w:val="17"/>
          <w:szCs w:val="17"/>
        </w:rPr>
        <w:t xml:space="preserve">Prac. = Pracownik · Lider = Lider/Chapter Lider · PO = Product Owner/Agile PM · Dyr. = Dyrektor · Adm. = Administrator · Uprw. = osoba z uprawnieniem rozszerzonym · PMO.</w:t>
      </w:r>
    </w:p>
    <w:p>
      <w:pPr>
        <w:pStyle w:val="Heading1"/>
      </w:pPr>
      <w:r>
        <w:t xml:space="preserve">Załącznik C. Definicja „gotowe” dla MVP i fazowanie</w:t>
      </w:r>
    </w:p>
    <w:p>
      <w:pPr>
        <w:spacing w:after="120"/>
      </w:pPr>
      <w:r>
        <w:t xml:space="preserve">Podział na fazy w oparciu o priorytety MoSCoW. MVP obejmuje wszystkie wymagania „Must”.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Zakres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MVP (Must)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FR-A1, A2, A4, A6, A7; FR-B1, B2, B3, B5, B6, B7; FR-C1, C3; FR-D2, D3, D4; FR-E2; FR-F1, F2, F3; FR-G1–G5; FR-H1, H3, H4, H5; FR-J1, J2, J4. Plus wymagania niefunkcjonalne NFR-1, 4, 5, 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Faza 2 (Should)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FR-A3, A5, A8, A9, A11; FR-B4, B8, B9, B10; FR-C2, C5; FR-D1; FR-E1, E3, E4; FR-F5, F6; FR-G6, G7; FR-H2; FR-I1, I2; FR-J3. Wzmocnienia UX, raportowanie, RODO-rejestr.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Faza 3 / docelowo (Could / Won’t w MVP)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FR-A10; FR-C4; FR-F4 (Outlook/iCal); integracje: AD/SSO, TETA, źródło sprintów; dodatkowe kanały powiadomień; symulacja what-if.</w:t>
            </w:r>
          </w:p>
        </w:tc>
      </w:tr>
    </w:tbl>
    <w:p>
      <w:pPr>
        <w:spacing w:after="80" w:before="40"/>
      </w:pPr>
      <w:r>
        <w:rPr>
          <w:i/>
          <w:iCs/>
          <w:color w:val="888888"/>
          <w:sz w:val="17"/>
          <w:szCs w:val="17"/>
        </w:rPr>
        <w:t xml:space="preserve">Definicja „gotowe” dla MVP: wszystkie wymagania „Must” spełnione i przetestowane (UAT), kryteria akceptacji zweryfikowane, NFR krytyczne (wydajność, bezpieczeństwo, backup) potwierdzone.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Wymagania — Aplikacja do monitorowania nieobecności   |   Strona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5B3F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3434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2026-06-22T18:54:37.856Z</dcterms:created>
  <dcterms:modified xsi:type="dcterms:W3CDTF">2026-06-22T18:54:37.857Z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