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717B5" w14:textId="168D0B38" w:rsidR="007110F4" w:rsidRDefault="007110F4" w:rsidP="007110F4">
      <w:pPr>
        <w:pStyle w:val="NormalWeb"/>
        <w:shd w:val="clear" w:color="auto" w:fill="FFFFFF"/>
        <w:spacing w:before="0" w:beforeAutospacing="0" w:after="0" w:afterAutospacing="0" w:line="513" w:lineRule="atLeast"/>
        <w:textAlignment w:val="baseline"/>
        <w:rPr>
          <w:rFonts w:ascii="Century Schoolbook" w:hAnsi="Century Schoolbook"/>
          <w:color w:val="111111"/>
          <w:sz w:val="29"/>
          <w:szCs w:val="29"/>
        </w:rPr>
      </w:pPr>
      <w:r>
        <w:rPr>
          <w:rFonts w:ascii="Century Schoolbook" w:hAnsi="Century Schoolbook"/>
          <w:color w:val="111111"/>
          <w:sz w:val="29"/>
          <w:szCs w:val="29"/>
        </w:rPr>
        <w:t>We’re talking an elastic collision here, like between two billiard balls. If their mass and their speed are the same, their momentum will have the same</w:t>
      </w:r>
      <w:r>
        <w:rPr>
          <w:rStyle w:val="apple-converted-space"/>
          <w:rFonts w:ascii="Century Schoolbook" w:hAnsi="Century Schoolbook"/>
          <w:color w:val="111111"/>
          <w:sz w:val="29"/>
          <w:szCs w:val="29"/>
        </w:rPr>
        <w:t> </w:t>
      </w:r>
      <w:r>
        <w:rPr>
          <w:rStyle w:val="Emphasis"/>
          <w:rFonts w:ascii="inherit" w:hAnsi="inherit"/>
          <w:color w:val="111111"/>
          <w:sz w:val="29"/>
          <w:szCs w:val="29"/>
          <w:bdr w:val="none" w:sz="0" w:space="0" w:color="auto" w:frame="1"/>
        </w:rPr>
        <w:t>magnitude</w:t>
      </w:r>
      <w:r w:rsidR="009C3CA4">
        <w:rPr>
          <w:rStyle w:val="Emphasis"/>
          <w:rFonts w:ascii="inherit" w:hAnsi="inherit"/>
          <w:color w:val="111111"/>
          <w:sz w:val="29"/>
          <w:szCs w:val="29"/>
          <w:bdr w:val="none" w:sz="0" w:space="0" w:color="auto" w:frame="1"/>
        </w:rPr>
        <w:t xml:space="preserve"> </w:t>
      </w:r>
      <w:r>
        <w:rPr>
          <w:rFonts w:ascii="Century Schoolbook" w:hAnsi="Century Schoolbook"/>
          <w:color w:val="111111"/>
          <w:sz w:val="29"/>
          <w:szCs w:val="29"/>
        </w:rPr>
        <w:t>but opposite</w:t>
      </w:r>
      <w:r>
        <w:rPr>
          <w:rStyle w:val="apple-converted-space"/>
          <w:rFonts w:ascii="Century Schoolbook" w:hAnsi="Century Schoolbook"/>
          <w:color w:val="111111"/>
          <w:sz w:val="29"/>
          <w:szCs w:val="29"/>
        </w:rPr>
        <w:t> </w:t>
      </w:r>
      <w:r>
        <w:rPr>
          <w:rStyle w:val="Emphasis"/>
          <w:rFonts w:ascii="inherit" w:hAnsi="inherit"/>
          <w:color w:val="111111"/>
          <w:sz w:val="29"/>
          <w:szCs w:val="29"/>
          <w:bdr w:val="none" w:sz="0" w:space="0" w:color="auto" w:frame="1"/>
        </w:rPr>
        <w:t>direction</w:t>
      </w:r>
      <w:r>
        <w:rPr>
          <w:rStyle w:val="apple-converted-space"/>
          <w:rFonts w:ascii="inherit" w:hAnsi="inherit"/>
          <w:i/>
          <w:iCs/>
          <w:color w:val="111111"/>
          <w:sz w:val="29"/>
          <w:szCs w:val="29"/>
          <w:bdr w:val="none" w:sz="0" w:space="0" w:color="auto" w:frame="1"/>
        </w:rPr>
        <w:t> </w:t>
      </w:r>
      <w:r>
        <w:rPr>
          <w:rFonts w:ascii="Century Schoolbook" w:hAnsi="Century Schoolbook"/>
          <w:color w:val="111111"/>
          <w:sz w:val="29"/>
          <w:szCs w:val="29"/>
        </w:rPr>
        <w:t>right </w:t>
      </w:r>
      <w:r>
        <w:rPr>
          <w:rStyle w:val="Strong"/>
          <w:rFonts w:ascii="inherit" w:hAnsi="inherit"/>
          <w:i/>
          <w:iCs/>
          <w:color w:val="111111"/>
          <w:sz w:val="29"/>
          <w:szCs w:val="29"/>
          <w:bdr w:val="none" w:sz="0" w:space="0" w:color="auto" w:frame="1"/>
        </w:rPr>
        <w:t>before</w:t>
      </w:r>
      <w:r>
        <w:rPr>
          <w:rStyle w:val="apple-converted-space"/>
          <w:rFonts w:ascii="inherit" w:hAnsi="inherit"/>
          <w:i/>
          <w:iCs/>
          <w:color w:val="111111"/>
          <w:sz w:val="29"/>
          <w:szCs w:val="29"/>
          <w:bdr w:val="none" w:sz="0" w:space="0" w:color="auto" w:frame="1"/>
        </w:rPr>
        <w:t> </w:t>
      </w:r>
      <w:r>
        <w:rPr>
          <w:rStyle w:val="Emphasis"/>
          <w:rFonts w:ascii="inherit" w:hAnsi="inherit"/>
          <w:color w:val="111111"/>
          <w:sz w:val="29"/>
          <w:szCs w:val="29"/>
          <w:bdr w:val="none" w:sz="0" w:space="0" w:color="auto" w:frame="1"/>
        </w:rPr>
        <w:t>the collision</w:t>
      </w:r>
      <w:r>
        <w:rPr>
          <w:rFonts w:ascii="Century Schoolbook" w:hAnsi="Century Schoolbook"/>
          <w:color w:val="111111"/>
          <w:sz w:val="29"/>
          <w:szCs w:val="29"/>
        </w:rPr>
        <w:t>, as shown by the</w:t>
      </w:r>
      <w:r>
        <w:rPr>
          <w:rStyle w:val="apple-converted-space"/>
          <w:rFonts w:ascii="Century Schoolbook" w:hAnsi="Century Schoolbook"/>
          <w:color w:val="111111"/>
          <w:sz w:val="29"/>
          <w:szCs w:val="29"/>
        </w:rPr>
        <w:t> </w:t>
      </w:r>
      <w:r>
        <w:rPr>
          <w:rStyle w:val="Strong"/>
          <w:rFonts w:ascii="inherit" w:hAnsi="inherit"/>
          <w:color w:val="333399"/>
          <w:sz w:val="29"/>
          <w:szCs w:val="29"/>
          <w:bdr w:val="none" w:sz="0" w:space="0" w:color="auto" w:frame="1"/>
        </w:rPr>
        <w:t>blue</w:t>
      </w:r>
      <w:r>
        <w:rPr>
          <w:rStyle w:val="apple-converted-space"/>
          <w:rFonts w:ascii="Century Schoolbook" w:hAnsi="Century Schoolbook"/>
          <w:color w:val="111111"/>
          <w:sz w:val="29"/>
          <w:szCs w:val="29"/>
        </w:rPr>
        <w:t> </w:t>
      </w:r>
      <w:r>
        <w:rPr>
          <w:rFonts w:ascii="Century Schoolbook" w:hAnsi="Century Schoolbook"/>
          <w:color w:val="111111"/>
          <w:sz w:val="29"/>
          <w:szCs w:val="29"/>
        </w:rPr>
        <w:t>velocity vectors below.</w:t>
      </w:r>
    </w:p>
    <w:p w14:paraId="479717B6" w14:textId="77777777" w:rsidR="007110F4" w:rsidRDefault="007110F4" w:rsidP="007110F4">
      <w:pPr>
        <w:pStyle w:val="NormalWeb"/>
        <w:shd w:val="clear" w:color="auto" w:fill="FFFFFF"/>
        <w:spacing w:before="0" w:beforeAutospacing="0" w:after="0" w:afterAutospacing="0" w:line="513" w:lineRule="atLeast"/>
        <w:textAlignment w:val="baseline"/>
        <w:rPr>
          <w:rFonts w:ascii="Century Schoolbook" w:hAnsi="Century Schoolbook"/>
          <w:color w:val="111111"/>
          <w:sz w:val="29"/>
          <w:szCs w:val="29"/>
        </w:rPr>
      </w:pPr>
      <w:r>
        <w:rPr>
          <w:rFonts w:ascii="inherit" w:hAnsi="inherit"/>
          <w:noProof/>
          <w:color w:val="000000"/>
          <w:sz w:val="29"/>
          <w:szCs w:val="29"/>
          <w:bdr w:val="none" w:sz="0" w:space="0" w:color="auto" w:frame="1"/>
          <w:lang w:val="en-IE" w:eastAsia="en-IE"/>
        </w:rPr>
        <w:drawing>
          <wp:inline distT="0" distB="0" distL="0" distR="0" wp14:anchorId="479717BB" wp14:editId="479717BC">
            <wp:extent cx="6258560" cy="3538855"/>
            <wp:effectExtent l="0" t="0" r="8890" b="4445"/>
            <wp:docPr id="1" name="Picture 1" descr="elastic collis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 collis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560" cy="3538855"/>
                    </a:xfrm>
                    <a:prstGeom prst="rect">
                      <a:avLst/>
                    </a:prstGeom>
                    <a:noFill/>
                    <a:ln>
                      <a:noFill/>
                    </a:ln>
                  </pic:spPr>
                </pic:pic>
              </a:graphicData>
            </a:graphic>
          </wp:inline>
        </w:drawing>
      </w:r>
    </w:p>
    <w:p w14:paraId="479717B7" w14:textId="1F8AC5B9" w:rsidR="007110F4" w:rsidRDefault="007110F4" w:rsidP="007110F4">
      <w:pPr>
        <w:pStyle w:val="NormalWeb"/>
        <w:shd w:val="clear" w:color="auto" w:fill="FFFFFF"/>
        <w:spacing w:before="0" w:beforeAutospacing="0" w:after="0" w:afterAutospacing="0" w:line="513" w:lineRule="atLeast"/>
        <w:textAlignment w:val="baseline"/>
        <w:rPr>
          <w:rFonts w:ascii="Century Schoolbook" w:hAnsi="Century Schoolbook"/>
          <w:color w:val="111111"/>
          <w:sz w:val="29"/>
          <w:szCs w:val="29"/>
        </w:rPr>
      </w:pPr>
      <w:r>
        <w:rPr>
          <w:rFonts w:ascii="Century Schoolbook" w:hAnsi="Century Schoolbook"/>
          <w:color w:val="111111"/>
          <w:sz w:val="29"/>
          <w:szCs w:val="29"/>
        </w:rPr>
        <w:t xml:space="preserve">To </w:t>
      </w:r>
      <w:r w:rsidR="009C3CA4">
        <w:rPr>
          <w:rFonts w:ascii="Century Schoolbook" w:hAnsi="Century Schoolbook"/>
          <w:color w:val="111111"/>
          <w:sz w:val="29"/>
          <w:szCs w:val="29"/>
        </w:rPr>
        <w:t>analyse</w:t>
      </w:r>
      <w:r>
        <w:rPr>
          <w:rFonts w:ascii="Century Schoolbook" w:hAnsi="Century Schoolbook"/>
          <w:color w:val="111111"/>
          <w:sz w:val="29"/>
          <w:szCs w:val="29"/>
        </w:rPr>
        <w:t xml:space="preserve"> what happens, we must identify the contact point and the plane of collision (represented by the tangent line in the four illustrations above), and then the normal line, which connects the </w:t>
      </w:r>
      <w:r w:rsidR="009C3CA4">
        <w:rPr>
          <w:rFonts w:ascii="Century Schoolbook" w:hAnsi="Century Schoolbook"/>
          <w:color w:val="111111"/>
          <w:sz w:val="29"/>
          <w:szCs w:val="29"/>
        </w:rPr>
        <w:t>centre</w:t>
      </w:r>
      <w:r>
        <w:rPr>
          <w:rFonts w:ascii="Century Schoolbook" w:hAnsi="Century Schoolbook"/>
          <w:color w:val="111111"/>
          <w:sz w:val="29"/>
          <w:szCs w:val="29"/>
        </w:rPr>
        <w:t xml:space="preserve"> of both balls. We then identify the two components of the velocity vector along the normal and tangent line respectively. The red and yellowish vectors represent the normal components, while the green vectors represent the tangential components. Using both the conservation for momentum as well as the conservation law for kinetic energy, it’s fairly easy to </w:t>
      </w:r>
      <w:hyperlink r:id="rId6" w:tgtFrame="_blank" w:tooltip="physics of billiard balls" w:history="1">
        <w:r>
          <w:rPr>
            <w:rStyle w:val="Hyperlink"/>
            <w:rFonts w:ascii="inherit" w:hAnsi="inherit"/>
            <w:color w:val="000000"/>
            <w:sz w:val="29"/>
            <w:szCs w:val="29"/>
            <w:bdr w:val="none" w:sz="0" w:space="0" w:color="auto" w:frame="1"/>
          </w:rPr>
          <w:t>show</w:t>
        </w:r>
      </w:hyperlink>
      <w:r>
        <w:rPr>
          <w:rFonts w:ascii="Century Schoolbook" w:hAnsi="Century Schoolbook"/>
          <w:color w:val="111111"/>
          <w:sz w:val="29"/>
          <w:szCs w:val="29"/>
        </w:rPr>
        <w:t> (but I won’t do it here: just click on the link if you want details) that the normal components are being </w:t>
      </w:r>
      <w:r>
        <w:rPr>
          <w:rStyle w:val="Emphasis"/>
          <w:rFonts w:ascii="inherit" w:hAnsi="inherit"/>
          <w:color w:val="111111"/>
          <w:sz w:val="29"/>
          <w:szCs w:val="29"/>
          <w:bdr w:val="none" w:sz="0" w:space="0" w:color="auto" w:frame="1"/>
        </w:rPr>
        <w:t>exchanged</w:t>
      </w:r>
      <w:r>
        <w:rPr>
          <w:rStyle w:val="apple-converted-space"/>
          <w:rFonts w:ascii="inherit" w:hAnsi="inherit"/>
          <w:i/>
          <w:iCs/>
          <w:color w:val="111111"/>
          <w:sz w:val="29"/>
          <w:szCs w:val="29"/>
          <w:bdr w:val="none" w:sz="0" w:space="0" w:color="auto" w:frame="1"/>
        </w:rPr>
        <w:t> </w:t>
      </w:r>
      <w:r>
        <w:rPr>
          <w:rFonts w:ascii="Century Schoolbook" w:hAnsi="Century Schoolbook"/>
          <w:color w:val="111111"/>
          <w:sz w:val="29"/>
          <w:szCs w:val="29"/>
        </w:rPr>
        <w:t xml:space="preserve">as a result of the collision, while the tangential components just stay the same. We can then find the velocity </w:t>
      </w:r>
      <w:r>
        <w:rPr>
          <w:rFonts w:ascii="Century Schoolbook" w:hAnsi="Century Schoolbook"/>
          <w:color w:val="111111"/>
          <w:sz w:val="29"/>
          <w:szCs w:val="29"/>
        </w:rPr>
        <w:lastRenderedPageBreak/>
        <w:t>vectors </w:t>
      </w:r>
      <w:r>
        <w:rPr>
          <w:rStyle w:val="Strong"/>
          <w:rFonts w:ascii="inherit" w:hAnsi="inherit"/>
          <w:i/>
          <w:iCs/>
          <w:color w:val="111111"/>
          <w:sz w:val="29"/>
          <w:szCs w:val="29"/>
          <w:bdr w:val="none" w:sz="0" w:space="0" w:color="auto" w:frame="1"/>
        </w:rPr>
        <w:t>after</w:t>
      </w:r>
      <w:r>
        <w:rPr>
          <w:rStyle w:val="Emphasis"/>
          <w:rFonts w:ascii="inherit" w:hAnsi="inherit"/>
          <w:color w:val="111111"/>
          <w:sz w:val="29"/>
          <w:szCs w:val="29"/>
          <w:bdr w:val="none" w:sz="0" w:space="0" w:color="auto" w:frame="1"/>
        </w:rPr>
        <w:t> </w:t>
      </w:r>
      <w:r>
        <w:rPr>
          <w:rFonts w:ascii="Century Schoolbook" w:hAnsi="Century Schoolbook"/>
          <w:color w:val="111111"/>
          <w:sz w:val="29"/>
          <w:szCs w:val="29"/>
        </w:rPr>
        <w:t>the collision by adding the </w:t>
      </w:r>
      <w:r>
        <w:rPr>
          <w:rStyle w:val="Emphasis"/>
          <w:rFonts w:ascii="inherit" w:hAnsi="inherit"/>
          <w:color w:val="111111"/>
          <w:sz w:val="29"/>
          <w:szCs w:val="29"/>
          <w:bdr w:val="none" w:sz="0" w:space="0" w:color="auto" w:frame="1"/>
        </w:rPr>
        <w:t>exchanged </w:t>
      </w:r>
      <w:r>
        <w:rPr>
          <w:rFonts w:ascii="Century Schoolbook" w:hAnsi="Century Schoolbook"/>
          <w:color w:val="111111"/>
          <w:sz w:val="29"/>
          <w:szCs w:val="29"/>
        </w:rPr>
        <w:t>normal vectors and the (identical) tangential vectors, which gives us the</w:t>
      </w:r>
      <w:r>
        <w:rPr>
          <w:rStyle w:val="apple-converted-space"/>
          <w:rFonts w:ascii="Century Schoolbook" w:hAnsi="Century Schoolbook"/>
          <w:color w:val="111111"/>
          <w:sz w:val="29"/>
          <w:szCs w:val="29"/>
        </w:rPr>
        <w:t> </w:t>
      </w:r>
      <w:r>
        <w:rPr>
          <w:rStyle w:val="Strong"/>
          <w:rFonts w:ascii="inherit" w:hAnsi="inherit"/>
          <w:color w:val="800080"/>
          <w:sz w:val="29"/>
          <w:szCs w:val="29"/>
          <w:bdr w:val="none" w:sz="0" w:space="0" w:color="auto" w:frame="1"/>
        </w:rPr>
        <w:t>purple</w:t>
      </w:r>
      <w:r>
        <w:rPr>
          <w:rStyle w:val="apple-converted-space"/>
          <w:rFonts w:ascii="Century Schoolbook" w:hAnsi="Century Schoolbook"/>
          <w:color w:val="111111"/>
          <w:sz w:val="29"/>
          <w:szCs w:val="29"/>
        </w:rPr>
        <w:t> </w:t>
      </w:r>
      <w:r>
        <w:rPr>
          <w:rFonts w:ascii="Century Schoolbook" w:hAnsi="Century Schoolbook"/>
          <w:color w:val="111111"/>
          <w:sz w:val="29"/>
          <w:szCs w:val="29"/>
        </w:rPr>
        <w:t>velocity vectors. As you can see, the purple vectors are just like the blue vectors: they have the same magnitude but opposite direction. Hence, if particle a ends up going in an angle θ, then b must end up in an angle π − θ,</w:t>
      </w:r>
      <w:r>
        <w:rPr>
          <w:rStyle w:val="apple-converted-space"/>
          <w:rFonts w:ascii="Century Schoolbook" w:hAnsi="Century Schoolbook"/>
          <w:color w:val="111111"/>
          <w:sz w:val="29"/>
          <w:szCs w:val="29"/>
        </w:rPr>
        <w:t> </w:t>
      </w:r>
      <w:r>
        <w:rPr>
          <w:rStyle w:val="Emphasis"/>
          <w:rFonts w:ascii="inherit" w:hAnsi="inherit"/>
          <w:color w:val="111111"/>
          <w:sz w:val="29"/>
          <w:szCs w:val="29"/>
          <w:bdr w:val="none" w:sz="0" w:space="0" w:color="auto" w:frame="1"/>
        </w:rPr>
        <w:t>not </w:t>
      </w:r>
      <w:r>
        <w:rPr>
          <w:rFonts w:ascii="Century Schoolbook" w:hAnsi="Century Schoolbook"/>
          <w:color w:val="111111"/>
          <w:sz w:val="29"/>
          <w:szCs w:val="29"/>
        </w:rPr>
        <w:t>some other random direction. Note that I’ve drawn four different situations above to show that any angle θ and π − θ is actually possible, except the angle θ = 0 (which implies that π − θ would be π), because the particles aren’t supposed to go</w:t>
      </w:r>
      <w:r>
        <w:rPr>
          <w:rStyle w:val="apple-converted-space"/>
          <w:rFonts w:ascii="Century Schoolbook" w:hAnsi="Century Schoolbook"/>
          <w:color w:val="111111"/>
          <w:sz w:val="29"/>
          <w:szCs w:val="29"/>
        </w:rPr>
        <w:t> </w:t>
      </w:r>
      <w:r>
        <w:rPr>
          <w:rStyle w:val="Emphasis"/>
          <w:rFonts w:ascii="inherit" w:hAnsi="inherit"/>
          <w:color w:val="111111"/>
          <w:sz w:val="29"/>
          <w:szCs w:val="29"/>
          <w:bdr w:val="none" w:sz="0" w:space="0" w:color="auto" w:frame="1"/>
        </w:rPr>
        <w:t>through</w:t>
      </w:r>
      <w:r>
        <w:rPr>
          <w:rStyle w:val="apple-converted-space"/>
          <w:rFonts w:ascii="Century Schoolbook" w:hAnsi="Century Schoolbook"/>
          <w:color w:val="111111"/>
          <w:sz w:val="29"/>
          <w:szCs w:val="29"/>
        </w:rPr>
        <w:t> </w:t>
      </w:r>
      <w:r>
        <w:rPr>
          <w:rFonts w:ascii="Century Schoolbook" w:hAnsi="Century Schoolbook"/>
          <w:color w:val="111111"/>
          <w:sz w:val="29"/>
          <w:szCs w:val="29"/>
        </w:rPr>
        <w:t xml:space="preserve">each other. </w:t>
      </w:r>
      <w:bookmarkStart w:id="0" w:name="_GoBack"/>
      <w:bookmarkEnd w:id="0"/>
    </w:p>
    <w:p w14:paraId="479717B8" w14:textId="77777777" w:rsidR="00180F20" w:rsidRDefault="00180F20"/>
    <w:p w14:paraId="479717B9" w14:textId="77777777" w:rsidR="007110F4" w:rsidRDefault="007110F4"/>
    <w:p w14:paraId="479717BA" w14:textId="77777777" w:rsidR="007110F4" w:rsidRDefault="007110F4">
      <w:r>
        <w:t xml:space="preserve">Taken from </w:t>
      </w:r>
      <w:hyperlink r:id="rId7" w:history="1">
        <w:r w:rsidRPr="00DD3704">
          <w:rPr>
            <w:rStyle w:val="Hyperlink"/>
          </w:rPr>
          <w:t>http://readingpenrose.com/essentials/</w:t>
        </w:r>
      </w:hyperlink>
      <w:r>
        <w:t xml:space="preserve"> </w:t>
      </w:r>
    </w:p>
    <w:sectPr w:rsidR="0071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F4"/>
    <w:rsid w:val="00180F20"/>
    <w:rsid w:val="007110F4"/>
    <w:rsid w:val="009C3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17B5"/>
  <w15:docId w15:val="{CC28BA50-8BF1-42C6-A447-B73D9913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0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10F4"/>
  </w:style>
  <w:style w:type="character" w:styleId="Emphasis">
    <w:name w:val="Emphasis"/>
    <w:basedOn w:val="DefaultParagraphFont"/>
    <w:uiPriority w:val="20"/>
    <w:qFormat/>
    <w:rsid w:val="007110F4"/>
    <w:rPr>
      <w:i/>
      <w:iCs/>
    </w:rPr>
  </w:style>
  <w:style w:type="character" w:styleId="Strong">
    <w:name w:val="Strong"/>
    <w:basedOn w:val="DefaultParagraphFont"/>
    <w:uiPriority w:val="22"/>
    <w:qFormat/>
    <w:rsid w:val="007110F4"/>
    <w:rPr>
      <w:b/>
      <w:bCs/>
    </w:rPr>
  </w:style>
  <w:style w:type="character" w:styleId="Hyperlink">
    <w:name w:val="Hyperlink"/>
    <w:basedOn w:val="DefaultParagraphFont"/>
    <w:uiPriority w:val="99"/>
    <w:unhideWhenUsed/>
    <w:rsid w:val="007110F4"/>
    <w:rPr>
      <w:color w:val="0000FF"/>
      <w:u w:val="single"/>
    </w:rPr>
  </w:style>
  <w:style w:type="paragraph" w:styleId="BalloonText">
    <w:name w:val="Balloon Text"/>
    <w:basedOn w:val="Normal"/>
    <w:link w:val="BalloonTextChar"/>
    <w:uiPriority w:val="99"/>
    <w:semiHidden/>
    <w:unhideWhenUsed/>
    <w:rsid w:val="00711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58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eadingpenrose.com/essent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ncsa.illinois.edu/Classes/MATH198/townsend/math.html" TargetMode="External"/><Relationship Id="rId5" Type="http://schemas.openxmlformats.org/officeDocument/2006/relationships/image" Target="media/image1.gif"/><Relationship Id="rId4" Type="http://schemas.openxmlformats.org/officeDocument/2006/relationships/hyperlink" Target="https://readingpenrose.files.wordpress.com/2014/10/elastic-collision2.gi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Lowe</dc:creator>
  <cp:lastModifiedBy>Peter Lowe</cp:lastModifiedBy>
  <cp:revision>2</cp:revision>
  <dcterms:created xsi:type="dcterms:W3CDTF">2014-12-14T14:27:00Z</dcterms:created>
  <dcterms:modified xsi:type="dcterms:W3CDTF">2015-10-28T11:36:00Z</dcterms:modified>
</cp:coreProperties>
</file>