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65"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trabajo?no, considero que las actividades no se han cumplido correctamente, hubo mucho enredo en las reuniones, no nos logramos juntar cuando se debía y nos atrasamos demasiado.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He intentado mantener la buena cara pese a las dificultades que han surgido en el camino y intentar actuar lo más positivo posible.</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lo evaluará en un punto medio ya que no estoy conforme con cómo finalice esta 2da entrega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 Mi inquietud más grande es si podremos cumplir correctamente los plazos por lo desorganizado que está el grupo.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De momento no han surgido nuevas actividades.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p7qfrnbd292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 lo positivo que destacó fue la buena cara con el que se afrontó todo, lo negativo fue la poca coordinación que hubo en el trabajo</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FbL4wVoaz+3Ilgva5TmuwHjbpw==">CgMxLjAyDmgucDdxZnJuYmQyOTJ5OAByITFmV09UaUIxRFU3YlBMTDBNUklDOHNtOHpHS2dpcnAxbA==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