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601A" w14:textId="1C9B658F" w:rsidR="00AD1AC7" w:rsidRPr="00754B91" w:rsidRDefault="00AD1AC7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7C7A7D98" w14:textId="77777777" w:rsidR="00AD1AC7" w:rsidRPr="00754B91" w:rsidRDefault="00AD1AC7" w:rsidP="00AD1AC7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45C80778" w14:textId="1C3E6A28" w:rsidR="00AD1AC7" w:rsidRPr="00754B91" w:rsidRDefault="00F94FAE" w:rsidP="00AD1AC7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Przykładowe pytania testowe O</w:t>
      </w:r>
      <w:r w:rsidR="00AD1AC7" w:rsidRPr="00754B91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chrona Własności Intelektualnej</w:t>
      </w:r>
    </w:p>
    <w:p w14:paraId="78D27D33" w14:textId="69F6B84C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Przesłanką przyznania ochrony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prawnoautorskiej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utworow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i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w polskim porządku prawnym nie jest:</w:t>
      </w:r>
    </w:p>
    <w:p w14:paraId="33D953E2" w14:textId="5FB9B1C6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Indywidualny charakter utworu,</w:t>
      </w:r>
    </w:p>
    <w:p w14:paraId="71E5DE28" w14:textId="3F05DE8A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Ustalenie utworu,</w:t>
      </w:r>
    </w:p>
    <w:p w14:paraId="5F372B0C" w14:textId="333821E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Wykazanie, że utwór stanowi rezultat działalności twórczej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człowieka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15B6D91B" w14:textId="4D2E2555" w:rsidR="00754B91" w:rsidRPr="00DC433D" w:rsidRDefault="00AD1AC7" w:rsidP="00754B9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Utrwalenie utworu,</w:t>
      </w:r>
    </w:p>
    <w:p w14:paraId="13BF7176" w14:textId="77777777" w:rsidR="00754B91" w:rsidRPr="00754B91" w:rsidRDefault="00754B91" w:rsidP="00754B9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Przedmiotem prawa autorskiego mogą być:</w:t>
      </w:r>
    </w:p>
    <w:p w14:paraId="32707B2F" w14:textId="77777777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Projekty aktów normatywnych, </w:t>
      </w:r>
    </w:p>
    <w:p w14:paraId="20328036" w14:textId="77777777" w:rsidR="00754B91" w:rsidRPr="00DC433D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Krótkie utwory literackie np. slogany reklamowe,</w:t>
      </w:r>
    </w:p>
    <w:p w14:paraId="4C6D4BB1" w14:textId="77777777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Proste informacje prasowe, np. notowania giełdowe,</w:t>
      </w:r>
    </w:p>
    <w:p w14:paraId="7FED0361" w14:textId="1A59BBEB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Wszystkie odpowiedzi są prawidłowe</w:t>
      </w:r>
    </w:p>
    <w:p w14:paraId="2E0CC50B" w14:textId="77777777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Utworem w świetle prawa autorskiego może być:</w:t>
      </w:r>
    </w:p>
    <w:p w14:paraId="3AEFF32A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Obraz namalowany przez słonia,</w:t>
      </w:r>
    </w:p>
    <w:p w14:paraId="017DF633" w14:textId="77777777" w:rsidR="00AD1AC7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Wzór powstały na szybie w wyniku oddziaływania niskiej temperatury,</w:t>
      </w:r>
    </w:p>
    <w:p w14:paraId="4BBC7BE4" w14:textId="176C4D01" w:rsidR="00BD5309" w:rsidRPr="00DC433D" w:rsidRDefault="00BD5309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Rysunek wykonany przez dziecko,</w:t>
      </w:r>
    </w:p>
    <w:p w14:paraId="2F6BF3FC" w14:textId="06201257" w:rsidR="00BD5309" w:rsidRPr="00754B91" w:rsidRDefault="00BD5309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Żadna z odpowiedzi nie jest prawidłowa,</w:t>
      </w:r>
    </w:p>
    <w:p w14:paraId="4CE444AB" w14:textId="77777777" w:rsidR="00F94FAE" w:rsidRPr="00754B91" w:rsidRDefault="00F94FAE" w:rsidP="00F94FA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Nie stanowi przedmiotu prawa autorskiego:</w:t>
      </w:r>
    </w:p>
    <w:p w14:paraId="6C2B281D" w14:textId="0172F9E4" w:rsidR="00F94FAE" w:rsidRPr="00DC433D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Odkrycie</w:t>
      </w:r>
      <w:r w:rsidR="00BD5309"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 naukowe</w:t>
      </w: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, </w:t>
      </w:r>
    </w:p>
    <w:p w14:paraId="4EAED220" w14:textId="36E81DCF" w:rsidR="00F94FAE" w:rsidRPr="00754B91" w:rsidRDefault="00BD5309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Film fabularny,</w:t>
      </w:r>
    </w:p>
    <w:p w14:paraId="23BFFD8D" w14:textId="49A6C4F5" w:rsidR="00F94FAE" w:rsidRPr="00754B91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Projekt architektoniczny, </w:t>
      </w:r>
    </w:p>
    <w:p w14:paraId="0CCA6DD5" w14:textId="2A5868E9" w:rsidR="00F94FAE" w:rsidRPr="00754B91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 komputerowy, </w:t>
      </w:r>
    </w:p>
    <w:p w14:paraId="78213E33" w14:textId="2E6250B3" w:rsidR="00AD1AC7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Teoria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statystycznej jednorazowości zakłada, że:</w:t>
      </w:r>
    </w:p>
    <w:p w14:paraId="2E5C1F1E" w14:textId="325698B2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może występować wyłącznie w jednym egzemplarzu,</w:t>
      </w:r>
    </w:p>
    <w:p w14:paraId="1F228DA7" w14:textId="77777777" w:rsidR="00AD1AC7" w:rsidRPr="00DC433D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Zachodzi wysoki stopień prawdopodobieństwa, iż nikt inny nie stworzy identycznego utworu, </w:t>
      </w:r>
    </w:p>
    <w:p w14:paraId="0BA10BA6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 podlega ochronie, choćby w niewielkim stopniu odróżniał się od innych dzieł, </w:t>
      </w:r>
    </w:p>
    <w:p w14:paraId="3A5C0B10" w14:textId="5E3230E4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Prawa autorskie do utworu zawsze przysługują jednej osobie, </w:t>
      </w:r>
    </w:p>
    <w:p w14:paraId="78D024DC" w14:textId="77777777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Teoria dualistyczna praw na dobrach niematerialnych wiąże się z:</w:t>
      </w:r>
    </w:p>
    <w:p w14:paraId="64230DFF" w14:textId="381CB923" w:rsidR="00F94FAE" w:rsidRPr="00DC433D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Rozróżnieniem tych praw na majątkowe i osobiste,</w:t>
      </w:r>
    </w:p>
    <w:p w14:paraId="2FDCD611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Objęciem ochroną sposobu wyrażenia dzieła oraz nośnika, którym zostało ono ustalone, </w:t>
      </w:r>
    </w:p>
    <w:p w14:paraId="460D0944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Rozróżnieniem tych praw na prawa własności intelektualnej oraz prawa własności przemysłowej, </w:t>
      </w:r>
    </w:p>
    <w:p w14:paraId="468A8274" w14:textId="095AB8A6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Objęciem ochroną prawną twórców oraz innych podmiotów wymienionych w ustawie, </w:t>
      </w:r>
    </w:p>
    <w:p w14:paraId="335E8B2B" w14:textId="09C2F37C" w:rsidR="00AD1AC7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Majątkowe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prawa autorskie do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przyjętego 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utworu pracowniczego przysługują w świetle ustawy:</w:t>
      </w:r>
    </w:p>
    <w:p w14:paraId="74121B6F" w14:textId="7BC72DD6" w:rsidR="00AD1AC7" w:rsidRPr="00C6194F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Pracodawcy,</w:t>
      </w:r>
    </w:p>
    <w:p w14:paraId="11C2E3C0" w14:textId="62B609FC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Pracownikowi,</w:t>
      </w:r>
    </w:p>
    <w:p w14:paraId="7CAA03CD" w14:textId="5571AF9B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Pracodawcy i pracownikowi,</w:t>
      </w:r>
    </w:p>
    <w:p w14:paraId="056AC2E0" w14:textId="07A6286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Organizacji zbiorowego zarządzania prawami autorskimi, </w:t>
      </w:r>
    </w:p>
    <w:p w14:paraId="0C689D56" w14:textId="57320577" w:rsidR="009F68C1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Autorskie prawa osobiste:</w:t>
      </w:r>
    </w:p>
    <w:p w14:paraId="35088C49" w14:textId="5CCE0CCA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Powstają wcześniej niż majątkowe z chwilą ukończenia utworu, </w:t>
      </w:r>
    </w:p>
    <w:p w14:paraId="67CD7D05" w14:textId="52F701B2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Powstają jednocześnie z majątkowymi z chwilą ustalenia utworu,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6908EA2B" w14:textId="4E48A6D9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Powstają później niż majątkowe z chwilą utrwalenia utworu,</w:t>
      </w:r>
    </w:p>
    <w:p w14:paraId="5DA31E29" w14:textId="031C5B8F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Powstają jednocześnie z majątkowymi z chwilą rozpowszechnienia utworu, </w:t>
      </w:r>
    </w:p>
    <w:p w14:paraId="5B86FAC6" w14:textId="6AE06E09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inspirowany to:</w:t>
      </w:r>
    </w:p>
    <w:p w14:paraId="0D24FDAF" w14:textId="626E5487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Utwór, który przejmuje elementy twórcze cudzego utworu, </w:t>
      </w:r>
    </w:p>
    <w:p w14:paraId="0FBB91E5" w14:textId="616442F1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Utwór, wymagający zgody autora utworu macierzystego na rozporządzenie nim, </w:t>
      </w:r>
    </w:p>
    <w:p w14:paraId="57A3F75D" w14:textId="6555FDB0" w:rsidR="00AD1AC7" w:rsidRPr="00DC433D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Samodzielny utwór,</w:t>
      </w:r>
      <w:r w:rsidR="009F68C1"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 dla którego powstania przyczynkiem był inny utwór, </w:t>
      </w:r>
    </w:p>
    <w:p w14:paraId="2D7821AA" w14:textId="0D200FBA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połączony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37D562CC" w14:textId="0A493B28" w:rsidR="00DB320D" w:rsidRPr="00754B91" w:rsidRDefault="00DB320D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Porozumienie między autorami wyrażające chęć stworzenia dzieła wspólnym wysiłkiem jest niezbędnym elementem:</w:t>
      </w:r>
    </w:p>
    <w:p w14:paraId="366F1C36" w14:textId="542B6B40" w:rsidR="00DB320D" w:rsidRPr="00C6194F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lastRenderedPageBreak/>
        <w:t>Utworu wspólnego,</w:t>
      </w:r>
    </w:p>
    <w:p w14:paraId="20BE582F" w14:textId="20D5FB96" w:rsidR="00DB320D" w:rsidRPr="00754B91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</w:t>
      </w:r>
      <w:r w:rsidR="009F68C1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zależnego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66C20CD5" w14:textId="0CBA1E6C" w:rsidR="00DB320D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Zbioru utworów</w:t>
      </w:r>
      <w:r w:rsidR="00DB320D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40481C3A" w14:textId="104DD3D8" w:rsidR="00DB320D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Wszystkie odpowiedzi są prawidłowe,</w:t>
      </w:r>
    </w:p>
    <w:p w14:paraId="165E0FE3" w14:textId="77777777" w:rsidR="00C303DB" w:rsidRPr="00AF5933" w:rsidRDefault="00C303DB" w:rsidP="00C303D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Warunkiem zaistnienia praw autorskich jest:</w:t>
      </w:r>
    </w:p>
    <w:p w14:paraId="31943355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Ukończenie utworu,</w:t>
      </w:r>
    </w:p>
    <w:p w14:paraId="1D8222BE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Określona wartość utworu, </w:t>
      </w:r>
    </w:p>
    <w:p w14:paraId="247B84DA" w14:textId="77777777" w:rsidR="00C303DB" w:rsidRPr="00DC433D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sz w:val="22"/>
          <w:szCs w:val="22"/>
          <w:highlight w:val="yellow"/>
        </w:rPr>
        <w:t>Ustalenie utworu w jakiejkolwiek postaci,</w:t>
      </w:r>
    </w:p>
    <w:p w14:paraId="0C4035D6" w14:textId="2513E802" w:rsidR="00C303DB" w:rsidRPr="00C303DB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Udostępnienie utworu publiczności,</w:t>
      </w:r>
    </w:p>
    <w:p w14:paraId="5D17906F" w14:textId="77777777" w:rsidR="00C303DB" w:rsidRPr="00AF5933" w:rsidRDefault="00C303DB" w:rsidP="00C303D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Ograniczoność w czasie jest cechą:</w:t>
      </w:r>
    </w:p>
    <w:p w14:paraId="6C0CE257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Autorskich praw osobistych i praw pokrewnych, </w:t>
      </w:r>
    </w:p>
    <w:p w14:paraId="455412A6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Wyłącznie autorskich praw majątkowych,</w:t>
      </w:r>
    </w:p>
    <w:p w14:paraId="455C4BA3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Autorskich praw osobistych i majątkowych, </w:t>
      </w:r>
    </w:p>
    <w:p w14:paraId="58D4218A" w14:textId="5C463CF3" w:rsidR="00C303DB" w:rsidRPr="0003558A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Autorskich praw majątkowych i praw pokrewnych, </w:t>
      </w:r>
    </w:p>
    <w:p w14:paraId="057EFA51" w14:textId="0C1C7219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Autorskim prawem osobistym nie jest:</w:t>
      </w:r>
    </w:p>
    <w:p w14:paraId="3A51E77F" w14:textId="6A75372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integralności utworu,</w:t>
      </w:r>
    </w:p>
    <w:p w14:paraId="2DD20221" w14:textId="232220B4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udostępnienia utworu anonimowo,</w:t>
      </w:r>
    </w:p>
    <w:p w14:paraId="6F4D5A6D" w14:textId="058F9E68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ujawnienia autorstwa twórcy,</w:t>
      </w:r>
    </w:p>
    <w:p w14:paraId="71BCB4CD" w14:textId="334C6C8E" w:rsidR="00AD1AC7" w:rsidRPr="0003558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Prawo do korzystania z utworu, </w:t>
      </w:r>
    </w:p>
    <w:p w14:paraId="15ED5C9B" w14:textId="343B62BC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 umowie o przeniesienie autorskich praw majątkowych:</w:t>
      </w:r>
    </w:p>
    <w:p w14:paraId="654792B9" w14:textId="60359A45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Wystarczy określić utwór oraz cenę przeniesienia jego własności,</w:t>
      </w:r>
    </w:p>
    <w:p w14:paraId="21BA671E" w14:textId="77777777" w:rsidR="00AD1AC7" w:rsidRPr="00C218E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  <w:shd w:val="clear" w:color="auto" w:fill="FFFFFF"/>
        </w:rPr>
        <w:t>Należy wyraźnie wskazać pola eksploatacji, których dotyczy umowa,</w:t>
      </w:r>
    </w:p>
    <w:p w14:paraId="7119B4B3" w14:textId="63A99AA0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Brak informacji o wynagrodzeniu dla twórcy oznacza, że przeniesienie było nieodpłatne,</w:t>
      </w:r>
    </w:p>
    <w:p w14:paraId="036C3D36" w14:textId="31EC5336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prawidłowa, </w:t>
      </w:r>
    </w:p>
    <w:p w14:paraId="25F25693" w14:textId="77777777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Czas ochrony autorskich praw majątkowych, co do zasady:</w:t>
      </w:r>
    </w:p>
    <w:p w14:paraId="5CF01174" w14:textId="58546753" w:rsidR="00AD1AC7" w:rsidRPr="00C218E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Wynosi 70 lat od śmierci twórcy, </w:t>
      </w:r>
    </w:p>
    <w:p w14:paraId="00DA76FF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50 lat od ustalenia utworu, </w:t>
      </w:r>
    </w:p>
    <w:p w14:paraId="5813BEAC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70 lat od dnia ustalenia utworu, </w:t>
      </w:r>
    </w:p>
    <w:p w14:paraId="0886A282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50 lat od śmierci ostatniego ze współtwórców. </w:t>
      </w:r>
    </w:p>
    <w:p w14:paraId="18DB013D" w14:textId="570F452A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Umowa przenosząca autorskie prawa majątkowe powinna być zawarta w:</w:t>
      </w:r>
    </w:p>
    <w:p w14:paraId="7FDD327F" w14:textId="064C763D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Dowolniej formie,</w:t>
      </w:r>
    </w:p>
    <w:p w14:paraId="3E60BF61" w14:textId="70BD9EC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Formie dokumentowej,</w:t>
      </w:r>
    </w:p>
    <w:p w14:paraId="35816634" w14:textId="38E02CD0" w:rsidR="00AD1AC7" w:rsidRPr="00286D5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286D5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Formie pisemnej, </w:t>
      </w:r>
    </w:p>
    <w:p w14:paraId="0B240261" w14:textId="7C387A1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Formie aktu notarialnego, </w:t>
      </w:r>
    </w:p>
    <w:p w14:paraId="1DAFAFDA" w14:textId="1883507E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Umowa licencji wyłącznej:</w:t>
      </w:r>
    </w:p>
    <w:p w14:paraId="00B3B344" w14:textId="1FA9D0EF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Odnosi się do czasowego przeniesienia na licencjobiorcę autorskich praw majątkowych, </w:t>
      </w:r>
    </w:p>
    <w:p w14:paraId="50C124F0" w14:textId="7621DCCE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Pozwala na korzystanie z utworu tylko jednemu licencjobiorcy w zakresie określonym w umowie,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0C20BA1C" w14:textId="07175B7F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Może być w tym samym czasie zawarta z wieloma podmiotami w zakresie dotyczącym tego samego utworu i korzystania z niego na tych samych polach eksploatacji, </w:t>
      </w:r>
    </w:p>
    <w:p w14:paraId="261DC897" w14:textId="5025892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Może być zawarta w dowolnej formie, </w:t>
      </w:r>
    </w:p>
    <w:p w14:paraId="4B0A71BB" w14:textId="6A6B2424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 upływie okresu ochrony autorskich praw majątkowych:</w:t>
      </w:r>
    </w:p>
    <w:p w14:paraId="2B566F8B" w14:textId="7A04FBF5" w:rsidR="00AD1AC7" w:rsidRPr="00C218E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Utwór wchodzi do tzw. domeny publicznej, </w:t>
      </w:r>
    </w:p>
    <w:p w14:paraId="2C42DF50" w14:textId="1C18ECF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wchodzi do stanu techniki,</w:t>
      </w:r>
    </w:p>
    <w:p w14:paraId="0347D870" w14:textId="11079D68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Wygasa również ochrona autorskich praw osobistych twórcy, </w:t>
      </w:r>
    </w:p>
    <w:p w14:paraId="6C2E5793" w14:textId="5567FB01" w:rsidR="00AD1AC7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Korzystający z utworu jest zwolniony z obowiązku wskazywania jego źródła oraz imienia i nazwiska twórcy, </w:t>
      </w:r>
    </w:p>
    <w:p w14:paraId="224EB44C" w14:textId="77777777" w:rsidR="00410070" w:rsidRPr="00754B91" w:rsidRDefault="00410070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Pola eksploatacji to:</w:t>
      </w:r>
    </w:p>
    <w:p w14:paraId="406793E3" w14:textId="77777777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Prawnie zdefiniowane rodzaje umów dotyczących autorskich praw majątkowych,</w:t>
      </w:r>
    </w:p>
    <w:p w14:paraId="60A141DB" w14:textId="77777777" w:rsidR="00410070" w:rsidRPr="00C218EA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  <w:shd w:val="clear" w:color="auto" w:fill="FFFFFF"/>
        </w:rPr>
        <w:t>Sposoby korzystania z utworu wyodrębnione najczęściej pod względem technicznym,</w:t>
      </w:r>
    </w:p>
    <w:p w14:paraId="256858F5" w14:textId="77777777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Sposoby korzystania z utworu wyodrębnione najczęściej pod względem podmiotowym,</w:t>
      </w:r>
    </w:p>
    <w:p w14:paraId="57A64FC2" w14:textId="79B98E5A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Kryteria, od których uzależnione jest przyznanie utworowi ochrony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prawnoautorskiej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,</w:t>
      </w:r>
    </w:p>
    <w:p w14:paraId="6A0A4E67" w14:textId="328C7779" w:rsidR="00540913" w:rsidRPr="00754B91" w:rsidRDefault="00540913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Dozwolony użytek osobisty nie jest uzależniony od:</w:t>
      </w:r>
    </w:p>
    <w:p w14:paraId="7686E13C" w14:textId="24E510E4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Wcześniejszego rozpowszechnienia utworu chronionego,</w:t>
      </w:r>
    </w:p>
    <w:p w14:paraId="02C5CA8E" w14:textId="481B2949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Niekomercyjnego celu korzystania z utworu, </w:t>
      </w:r>
    </w:p>
    <w:p w14:paraId="550BC011" w14:textId="63825B15" w:rsidR="00540913" w:rsidRPr="00CC7416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C741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Korzystania z pojedynczych egzemplarzy utworu, </w:t>
      </w:r>
    </w:p>
    <w:p w14:paraId="1AED3270" w14:textId="4C6CDEA4" w:rsidR="00540913" w:rsidRPr="00CC7416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C741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Zap</w:t>
      </w:r>
      <w:r w:rsidR="009F68C1" w:rsidRPr="00CC741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ł</w:t>
      </w:r>
      <w:r w:rsidRPr="00CC741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aty wynagrodzenia twórcy lub innemu podmiotowi uprawionemu z tytułu autorskich praw majątkowych, </w:t>
      </w:r>
    </w:p>
    <w:p w14:paraId="1C657B79" w14:textId="553241AE" w:rsidR="00540913" w:rsidRPr="00754B91" w:rsidRDefault="00540913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Wskaż prawdziwe zdanie dotyczące prawa cytatu:</w:t>
      </w:r>
    </w:p>
    <w:p w14:paraId="040E89E7" w14:textId="7C16A5BE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cytatu dotyczy wyłącznie dzieł literackich. </w:t>
      </w:r>
    </w:p>
    <w:p w14:paraId="0BE16FD9" w14:textId="205285CF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Przepisy ustawy o prawie autorskim i prawach pokrewnych regulują maksymalny rozmiar cytatu. </w:t>
      </w:r>
    </w:p>
    <w:p w14:paraId="18E4233A" w14:textId="36A7946E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Cytat może być włączony do utworu w dowolnym celu np. dla podniesienia jego wartości artystycznej lub estetycznej. </w:t>
      </w:r>
    </w:p>
    <w:p w14:paraId="55F6015F" w14:textId="21B56021" w:rsidR="00540913" w:rsidRPr="00C218EA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 ramach prawa cytatu możliwe jest przytaczanie w samodzielnych utworach drobnych utworów w całości w granicach uzasadnionych celami cytatu. </w:t>
      </w:r>
    </w:p>
    <w:p w14:paraId="4635A65C" w14:textId="3DF9DF58" w:rsidR="00540913" w:rsidRPr="00754B91" w:rsidRDefault="00E66E5D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Plagiatem nie jest:</w:t>
      </w:r>
    </w:p>
    <w:p w14:paraId="35FA041E" w14:textId="086218B5" w:rsidR="00E66E5D" w:rsidRPr="00754B91" w:rsidRDefault="00E66E5D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Przywłaszczenie sobie autorstwa cudzego utworu,</w:t>
      </w:r>
    </w:p>
    <w:p w14:paraId="208218AA" w14:textId="30B3B92B" w:rsidR="00535E8C" w:rsidRPr="00754B91" w:rsidRDefault="00E66E5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Wprowadzenie w błąd co do autorstwa całości </w:t>
      </w:r>
      <w:r w:rsidR="00535E8C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cudzego utworu,</w:t>
      </w:r>
    </w:p>
    <w:p w14:paraId="79D3639C" w14:textId="6AE4FE90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Wprowadzenie w błąd co do autorstwa całości cudzego utworu,</w:t>
      </w:r>
    </w:p>
    <w:p w14:paraId="1510D0BC" w14:textId="4F538D4F" w:rsidR="00535E8C" w:rsidRPr="00C218EA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Przypisywanie przez twórcę autorstwa stworzonego przez niego utworu innej osobie, </w:t>
      </w:r>
    </w:p>
    <w:p w14:paraId="5360F321" w14:textId="2D9B409B" w:rsidR="00535E8C" w:rsidRPr="00754B91" w:rsidRDefault="00535E8C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Wskaż prawdziwe zdanie dotyczące przeniesienia praw autorskich:</w:t>
      </w:r>
    </w:p>
    <w:p w14:paraId="380A46E3" w14:textId="584364B3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Przeniesienie praw autorskich obejmuje zarówno przeniesienie autorskich praw osobistych jak i autorskich praw majątkowych. </w:t>
      </w:r>
    </w:p>
    <w:p w14:paraId="2C7B0B22" w14:textId="28FD31CD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Przeniesienie praw autorskich następuje w drodze umowy zawartej w formie dokumentowej. </w:t>
      </w:r>
    </w:p>
    <w:p w14:paraId="146C43F7" w14:textId="6FFE79E2" w:rsidR="00535E8C" w:rsidRPr="00C218EA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Przeniesienie praw autorskich nie powoduje przej</w:t>
      </w:r>
      <w:r w:rsidR="009F68C1"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ścia na nabywcę egzemplarza utworu, chyba że umowa stanowi inaczej.</w:t>
      </w:r>
    </w:p>
    <w:p w14:paraId="49B53EB0" w14:textId="77777777" w:rsidR="00F94FAE" w:rsidRPr="00754B91" w:rsidRDefault="009F68C1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prawidłowa. </w:t>
      </w:r>
    </w:p>
    <w:p w14:paraId="7317E84F" w14:textId="2EC868EA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Ochrona zarejestrowanego znaku towarowego:</w:t>
      </w:r>
    </w:p>
    <w:p w14:paraId="4B65A158" w14:textId="1BBB14C1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Jest bezterminowa,</w:t>
      </w:r>
    </w:p>
    <w:p w14:paraId="556EFC25" w14:textId="0BD31720" w:rsidR="00F94FAE" w:rsidRPr="0003558A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Wynosi 10 lat od dnia zgłoszenia i może być przedłużona, </w:t>
      </w:r>
    </w:p>
    <w:p w14:paraId="6C8E4FB3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maksymalnie 10 lat od dnia rejestracji, </w:t>
      </w:r>
    </w:p>
    <w:p w14:paraId="1791D67E" w14:textId="39E42F2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maksymalnie 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20 lat od dnia zgłoszenia i nie może być przedłużona,</w:t>
      </w:r>
    </w:p>
    <w:p w14:paraId="56FF813D" w14:textId="77777777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Ochrona patentowa wymaga:</w:t>
      </w:r>
    </w:p>
    <w:p w14:paraId="3C998428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Technicznego charakteru wynalazku,</w:t>
      </w:r>
    </w:p>
    <w:p w14:paraId="49EB6C49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Nowości wynalazku,</w:t>
      </w:r>
    </w:p>
    <w:p w14:paraId="1C976214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Przemysłowego zastosowania wynalazku,</w:t>
      </w:r>
    </w:p>
    <w:p w14:paraId="60666AFC" w14:textId="77777777" w:rsidR="00F94FAE" w:rsidRPr="00DF04D6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F04D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Wszystkie odpowiedzi są prawidłowe,</w:t>
      </w:r>
    </w:p>
    <w:p w14:paraId="5EF7C8DA" w14:textId="3C01FD82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Zadania i organizację Urzędu Patentowego RP reguluje:</w:t>
      </w:r>
    </w:p>
    <w:p w14:paraId="49657FFB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patentach i Urzędzie Patentowym RP,</w:t>
      </w:r>
    </w:p>
    <w:p w14:paraId="6FB603F7" w14:textId="77777777" w:rsidR="00F94FAE" w:rsidRPr="00DF04D6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F04D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Ustawa prawo własności przemysłowej, </w:t>
      </w:r>
    </w:p>
    <w:p w14:paraId="0B72A566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Urzędzie Patentowym RP,</w:t>
      </w:r>
    </w:p>
    <w:p w14:paraId="79F64B16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intelektualnej, </w:t>
      </w:r>
    </w:p>
    <w:p w14:paraId="2687E1C3" w14:textId="7E2633D4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Wynalazek uważa się za nowy, jeśli:</w:t>
      </w:r>
    </w:p>
    <w:p w14:paraId="08273306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 był on wykorzystywany w celach przemysłowego stosowania, </w:t>
      </w:r>
    </w:p>
    <w:p w14:paraId="573E5D0B" w14:textId="66A1521F" w:rsidR="00F94FAE" w:rsidRPr="00DF04D6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F04D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Nie jest on częścią stanu techniki, </w:t>
      </w:r>
    </w:p>
    <w:p w14:paraId="64895810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Jest on częścią stanu techniki,</w:t>
      </w:r>
    </w:p>
    <w:p w14:paraId="2EEC17C7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 został udostępniony do wiadomości publicznej formie pisemnego lub ustnego opisu, </w:t>
      </w:r>
    </w:p>
    <w:p w14:paraId="470E350B" w14:textId="77777777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Wynalazek uważa się za posiadający poziom wynalazczy, jeśli: </w:t>
      </w:r>
    </w:p>
    <w:p w14:paraId="3C243D9E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Wynalazek ten nie wynika w sposób oczywisty dla przeciętnego użytkownika ze stanu techniki, </w:t>
      </w:r>
    </w:p>
    <w:p w14:paraId="49871FDD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Wynalazek ten wynika w sposób oczywisty dla przeciętnego użytkownika ze stanu techniki,</w:t>
      </w:r>
    </w:p>
    <w:p w14:paraId="6C33B67A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Wynalazek ten wynika w sposób oczywisty dla znawcy ze stanu techniki, </w:t>
      </w:r>
    </w:p>
    <w:p w14:paraId="0D3DBFAB" w14:textId="77777777" w:rsidR="00F94FAE" w:rsidRPr="000521E7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521E7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lastRenderedPageBreak/>
        <w:t xml:space="preserve">Wynalazek ten nie wynika w sposób oczywisty dla znawcy ze stanu techniki, </w:t>
      </w:r>
    </w:p>
    <w:p w14:paraId="384EA8E0" w14:textId="77777777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 wynalazki uważa się:</w:t>
      </w:r>
    </w:p>
    <w:p w14:paraId="4296A219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Odkrycia, </w:t>
      </w:r>
    </w:p>
    <w:p w14:paraId="02E93C4E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Programy komputerowe, </w:t>
      </w:r>
    </w:p>
    <w:p w14:paraId="440510B2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Wytwory lub sposoby, których możliwość wykorzystania nie może być wykazana w świetle powszechnie przyjętych i uznanych zasad nauki, </w:t>
      </w:r>
    </w:p>
    <w:p w14:paraId="66F78F38" w14:textId="77777777" w:rsidR="00F94FAE" w:rsidRPr="000521E7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521E7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Żadna z odpowiedzi nie jest prawidłowa, </w:t>
      </w:r>
    </w:p>
    <w:p w14:paraId="63403C86" w14:textId="77777777" w:rsidR="00C303DB" w:rsidRPr="001F1BD3" w:rsidRDefault="00C303DB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Odkrycie naukowe w postaci nowego szczepu bakterii, które żywią się zanieczyszczeniami obecnymi w wodzie:</w:t>
      </w:r>
    </w:p>
    <w:p w14:paraId="325EC695" w14:textId="77777777" w:rsidR="00C303DB" w:rsidRPr="001F1BD3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Mogłoby być chronione patentem jako wynalazek,</w:t>
      </w:r>
    </w:p>
    <w:p w14:paraId="78F51D2A" w14:textId="77777777" w:rsidR="00C303DB" w:rsidRPr="00AA0BB7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AA0BB7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Mogłoby być chronione przez prawo własności przemysłowej jako wynalazek biotechnologiczny lub projekt racjonalizatorski, </w:t>
      </w:r>
    </w:p>
    <w:p w14:paraId="6E6CC8B2" w14:textId="77777777" w:rsidR="00C303DB" w:rsidRPr="001F1BD3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Nie mogłoby być objęte ochroną jako wynalazek, lecz mogłoby być chronione jako utwór przez prawo autorskie,</w:t>
      </w:r>
    </w:p>
    <w:p w14:paraId="0469A088" w14:textId="726353E9" w:rsidR="00C303DB" w:rsidRPr="00AA0BB7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  <w:highlight w:val="yellow"/>
        </w:rPr>
      </w:pPr>
      <w:r w:rsidRPr="00AA0BB7">
        <w:rPr>
          <w:rFonts w:asciiTheme="majorHAnsi" w:hAnsiTheme="majorHAnsi" w:cstheme="majorHAnsi"/>
          <w:color w:val="000000" w:themeColor="text1"/>
          <w:sz w:val="23"/>
          <w:szCs w:val="23"/>
          <w:highlight w:val="yellow"/>
        </w:rPr>
        <w:t xml:space="preserve">Nie mogłoby być objęte ani ochroną </w:t>
      </w:r>
      <w:proofErr w:type="spellStart"/>
      <w:r w:rsidRPr="00AA0BB7">
        <w:rPr>
          <w:rFonts w:asciiTheme="majorHAnsi" w:hAnsiTheme="majorHAnsi" w:cstheme="majorHAnsi"/>
          <w:color w:val="000000" w:themeColor="text1"/>
          <w:sz w:val="23"/>
          <w:szCs w:val="23"/>
          <w:highlight w:val="yellow"/>
        </w:rPr>
        <w:t>prawnoautorską</w:t>
      </w:r>
      <w:proofErr w:type="spellEnd"/>
      <w:r w:rsidRPr="00AA0BB7">
        <w:rPr>
          <w:rFonts w:asciiTheme="majorHAnsi" w:hAnsiTheme="majorHAnsi" w:cstheme="majorHAnsi"/>
          <w:color w:val="000000" w:themeColor="text1"/>
          <w:sz w:val="23"/>
          <w:szCs w:val="23"/>
          <w:highlight w:val="yellow"/>
        </w:rPr>
        <w:t xml:space="preserve"> ani ochroną prawa własności przemysłowej,</w:t>
      </w:r>
    </w:p>
    <w:p w14:paraId="68075C42" w14:textId="058D13FD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Patent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y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udziela się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bez względu na dziedzinę techniki -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na:</w:t>
      </w:r>
    </w:p>
    <w:p w14:paraId="7E0E7CBB" w14:textId="17038303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Wynalazki, których wykorzystywanie byłoby sprzeczne z porządkiem publicznym lub dobrymi obyczajami; </w:t>
      </w:r>
    </w:p>
    <w:p w14:paraId="051E47BA" w14:textId="44D47AC5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Odmiany roślin lub rasy zwierząt oraz czysto biologiczne sposoby hodowli roślin lub zwierząt, a także wytwory uzyskiwane takimi sposobami; </w:t>
      </w:r>
    </w:p>
    <w:p w14:paraId="5D74EE3D" w14:textId="77777777" w:rsidR="00BD5309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Sposoby leczenia ludzi i zwierząt metodami chirurgicznymi lub terapeutycznymi oraz sposoby diagnostyki stosowane na ludziach lub zwierzętach; </w:t>
      </w:r>
    </w:p>
    <w:p w14:paraId="7E4B3E43" w14:textId="77777777" w:rsidR="00BD5309" w:rsidRPr="00E50748" w:rsidRDefault="00BD5309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E50748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wynalazki, które są nowe, posiadają poziom wynalazczy i nadają się do przemysłowego stosowania.</w:t>
      </w:r>
    </w:p>
    <w:p w14:paraId="17649938" w14:textId="58A6D23D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Przez uzyskanie patentu nabywa się: </w:t>
      </w:r>
    </w:p>
    <w:p w14:paraId="490E111D" w14:textId="77777777" w:rsidR="00F94FAE" w:rsidRPr="00F2375F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F2375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Prawo do wyłącznego korzystania z wynalazku w sposób zarobkowy lub zawodowy na całym obszarze Rzeczpospolitej Polskiej, </w:t>
      </w:r>
    </w:p>
    <w:p w14:paraId="294F0983" w14:textId="1EC98A70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wyłącznego, bezterminowego korzystania z wynalazku w sposób zawodowy na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wybranym 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obszarze Rzeczpospolitej Polskiej</w:t>
      </w:r>
    </w:p>
    <w:p w14:paraId="6F2030B4" w14:textId="77777777" w:rsidR="00F94FAE" w:rsidRPr="00E50748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5074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 korzystania z wynalazku w sposób zarobkowy na określonym obszarze Rzeczpospolitej Polskiej przez okres 10 lat, </w:t>
      </w:r>
    </w:p>
    <w:p w14:paraId="50F6FCA1" w14:textId="0DF89CE8" w:rsidR="00F94FAE" w:rsidRPr="00F2375F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2375F">
        <w:rPr>
          <w:rFonts w:asciiTheme="majorHAnsi" w:hAnsiTheme="majorHAnsi" w:cstheme="majorHAnsi"/>
          <w:color w:val="000000" w:themeColor="text1"/>
          <w:sz w:val="22"/>
          <w:szCs w:val="22"/>
        </w:rPr>
        <w:t>Żadna z odpowiedzi nie jest prawidłowa,</w:t>
      </w:r>
    </w:p>
    <w:p w14:paraId="159F403D" w14:textId="62E2372B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Wymóg trwałej postaci przedmiotu lub związanych ze sobą funkcjonalnie części jest charakterystyczny dla definicji:</w:t>
      </w:r>
    </w:p>
    <w:p w14:paraId="4E14C7A9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Wzoru przemysłowego, </w:t>
      </w:r>
    </w:p>
    <w:p w14:paraId="0C3FA707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Wynalazku,</w:t>
      </w:r>
    </w:p>
    <w:p w14:paraId="4C1C35F2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5157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Wzoru użytkowego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709583EA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Znaku towarowego, </w:t>
      </w:r>
    </w:p>
    <w:p w14:paraId="4DA4DDEA" w14:textId="7AE75512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Prawo z rejestracji wzoru przemysłowego trwa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 chwili zgłoszenia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>maksymalnie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57D4DB70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20 lat,</w:t>
      </w:r>
    </w:p>
    <w:p w14:paraId="466EA81F" w14:textId="58A1F51C" w:rsidR="00F94FAE" w:rsidRPr="00D522C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522C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25 lat, </w:t>
      </w:r>
    </w:p>
    <w:p w14:paraId="1C46461F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50 lat,</w:t>
      </w:r>
    </w:p>
    <w:p w14:paraId="1BFBF8FA" w14:textId="6682AF70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70 lat, </w:t>
      </w:r>
    </w:p>
    <w:p w14:paraId="64380848" w14:textId="77777777" w:rsidR="00F94FAE" w:rsidRPr="00754B91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Oznaczenie geograficzne służy identyfikowaniu:</w:t>
      </w:r>
    </w:p>
    <w:p w14:paraId="54A29E47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Towarów i usług,</w:t>
      </w:r>
    </w:p>
    <w:p w14:paraId="7D9EE7C0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Towarów lub usług,</w:t>
      </w:r>
    </w:p>
    <w:p w14:paraId="542DA869" w14:textId="05A851E7" w:rsidR="00F94FAE" w:rsidRPr="00D522C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522C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Towarów, </w:t>
      </w:r>
    </w:p>
    <w:p w14:paraId="76A2A121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Usług, </w:t>
      </w:r>
    </w:p>
    <w:p w14:paraId="1B17F00E" w14:textId="60E6DE3F" w:rsidR="00F94FAE" w:rsidRPr="00BD5309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Ochronie wyglądu zewnętrzneg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przedmiotów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określonego przez 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cechy linii, konturów, kształtów, kolorystykę, fakturę lub materiał wytwor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ów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oraz przez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ich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ornamentację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służy:</w:t>
      </w:r>
    </w:p>
    <w:p w14:paraId="0060FA78" w14:textId="40A38994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22C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Prawo z rejestracji wzoru przemysłowego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2375759C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Prawo z rejestracji wzoru użytkowego, </w:t>
      </w:r>
    </w:p>
    <w:p w14:paraId="6C2D94F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z rejestracji znaku towarowego, </w:t>
      </w:r>
    </w:p>
    <w:p w14:paraId="2BB9F31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Patent, </w:t>
      </w:r>
    </w:p>
    <w:p w14:paraId="4B67C5F0" w14:textId="77777777" w:rsidR="00F94FAE" w:rsidRPr="00754B91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Przykładem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ghoswritingu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nie jest:</w:t>
      </w:r>
    </w:p>
    <w:p w14:paraId="6721744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Przygotowanie przez specjalistę przemówienia dla polityka, który następnie wygłasza je jako jego autor, </w:t>
      </w:r>
    </w:p>
    <w:p w14:paraId="0977D8AA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Odpłatne przygotowanie pracy dyplomowej za kandydata biegającego się o nadanie tytułu magistra, </w:t>
      </w:r>
    </w:p>
    <w:p w14:paraId="55BF9CB1" w14:textId="77777777" w:rsidR="00F94FAE" w:rsidRPr="00CC7416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C741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Opracowanie przez inną osobę „autobiografii” osoby publicznej, </w:t>
      </w:r>
    </w:p>
    <w:p w14:paraId="32EB0F37" w14:textId="4E362364" w:rsidR="00F94FAE" w:rsidRPr="00CC7416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C741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Przejmowanie niezmienionej całości lub części cudzych utworów piśmienniczych i podawanie ich jako własne, </w:t>
      </w:r>
    </w:p>
    <w:p w14:paraId="6987045F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Jeśli podobieństwo między dwiema fotografiami ogranicza się wyłącznie do przejęcia przez autora nowszego utworu sposobu upozowania modelki, możemy mówić o powstaniu:</w:t>
      </w:r>
    </w:p>
    <w:p w14:paraId="7BBFA8B2" w14:textId="77777777" w:rsidR="00754B91" w:rsidRPr="001D3FB3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1D3FB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Utworu inspirowanego</w:t>
      </w:r>
    </w:p>
    <w:p w14:paraId="02B79BFF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zależnego, </w:t>
      </w:r>
    </w:p>
    <w:p w14:paraId="58E82555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Utworu wspólnego,</w:t>
      </w:r>
    </w:p>
    <w:p w14:paraId="5CED015A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Utworu połączonego</w:t>
      </w:r>
    </w:p>
    <w:p w14:paraId="3BF0D74E" w14:textId="77777777" w:rsidR="00754B91" w:rsidRPr="00754B91" w:rsidRDefault="00754B91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Klauzula bestsellerowa znajduje zastosowanie, gdy:</w:t>
      </w:r>
    </w:p>
    <w:p w14:paraId="2180A22E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Twórca przeniósł nieodpłatne prawa autorskie, a następnie nabywca zyskał znaczące korzyści z eksplantacji utworu, </w:t>
      </w:r>
    </w:p>
    <w:p w14:paraId="5EDA8631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Twórca żąda podwyższenia wynagrodzenia z tytułu przeniesienia praw autorskich ze względu na jego istotne interesy osobiste, </w:t>
      </w:r>
    </w:p>
    <w:p w14:paraId="005AEA95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Korzystający z utworu na podstawie umowy licencji odnosi korzyści majątkowe, a twórca nie,</w:t>
      </w:r>
    </w:p>
    <w:p w14:paraId="3AE6155E" w14:textId="77777777" w:rsidR="00754B91" w:rsidRPr="00C218EA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Występuje rażąca dysproporcja pomiędzy korzyściami nabywcy a wynagrodzeniem twórcy, </w:t>
      </w:r>
    </w:p>
    <w:p w14:paraId="7CB181F1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Ogół cech oznaczenia pozwalający wyróżnić dany towar lub usługę na rynku to:</w:t>
      </w:r>
    </w:p>
    <w:p w14:paraId="40D2FB47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C5CD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Zdolność odróżniająca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78FEAF07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Opisowość oznaczenia,</w:t>
      </w:r>
    </w:p>
    <w:p w14:paraId="5D8D9062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Klasa oznaczenia,</w:t>
      </w:r>
    </w:p>
    <w:p w14:paraId="1AE8EEB9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Stosowalność oznaczenia,</w:t>
      </w:r>
    </w:p>
    <w:p w14:paraId="590BB1AD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Sublicencja to:</w:t>
      </w:r>
    </w:p>
    <w:p w14:paraId="30AC1556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Rodzaj licencji niewyłącznej, </w:t>
      </w:r>
    </w:p>
    <w:p w14:paraId="54BB55C3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Rodzaj licencji wyłącznej, </w:t>
      </w:r>
    </w:p>
    <w:p w14:paraId="31D60BA8" w14:textId="77777777" w:rsidR="00754B91" w:rsidRPr="001C5CD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1C5CD1">
        <w:rPr>
          <w:rFonts w:asciiTheme="majorHAnsi" w:hAnsiTheme="majorHAnsi" w:cstheme="majorHAnsi"/>
          <w:sz w:val="22"/>
          <w:szCs w:val="22"/>
          <w:highlight w:val="yellow"/>
        </w:rPr>
        <w:t>Tzw. dalsza licencja, której może udzielić licencjobiorca, jeśli licencjodawca wyraził na to zgodę</w:t>
      </w:r>
    </w:p>
    <w:p w14:paraId="7B8A027F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Umowa o korzystanie z utworu, która trwa pomimo upływu czasu na jaki została zawarta umowa licencji, </w:t>
      </w:r>
    </w:p>
    <w:p w14:paraId="730EC115" w14:textId="77777777" w:rsidR="00754B91" w:rsidRPr="00754B91" w:rsidRDefault="00754B91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Technologie, produkty, urządzenia to rodzaje:</w:t>
      </w:r>
    </w:p>
    <w:p w14:paraId="181246CE" w14:textId="77777777" w:rsidR="00754B91" w:rsidRPr="00E0008E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Znaków towarowych,</w:t>
      </w:r>
    </w:p>
    <w:p w14:paraId="10331033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Utworów,</w:t>
      </w:r>
    </w:p>
    <w:p w14:paraId="12013352" w14:textId="77777777" w:rsidR="00754B91" w:rsidRPr="00E0008E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E0008E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Wynalazków,</w:t>
      </w:r>
    </w:p>
    <w:p w14:paraId="531A8C82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Wzorów użytkowych,</w:t>
      </w:r>
    </w:p>
    <w:p w14:paraId="75569F5A" w14:textId="77777777" w:rsidR="00754B91" w:rsidRPr="00754B91" w:rsidRDefault="00754B91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 terminie 3 miesięcy od daty ogłoszenia o zgłoszeniu do rejestracji znaku towarowego w Biuletynie Urzędu Patentowego, możliwe jest złożenie przez uprawnionego do wcześniejszego znaku towarowego:</w:t>
      </w:r>
    </w:p>
    <w:p w14:paraId="172C363C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Protestu,</w:t>
      </w:r>
    </w:p>
    <w:p w14:paraId="16295D10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C5CD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Sprzeciwu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4BE3EA4E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Zażalenia,</w:t>
      </w:r>
    </w:p>
    <w:p w14:paraId="01A094B9" w14:textId="77777777" w:rsid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Skargi,</w:t>
      </w:r>
    </w:p>
    <w:p w14:paraId="50319D3A" w14:textId="77777777" w:rsidR="00C303DB" w:rsidRPr="001F1BD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Jeśli według wynalazku może by uzyskiwany wytwór lub wykorzystywany sposób, w rozumieniu technicznym w jakiejkolwiek działalności przemysłowej nie wykluczając rolnictwa:</w:t>
      </w:r>
    </w:p>
    <w:p w14:paraId="1A699B2C" w14:textId="77777777" w:rsidR="00C303DB" w:rsidRPr="001F1BD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Uważa się wynalazek za nowy,</w:t>
      </w:r>
    </w:p>
    <w:p w14:paraId="60729AC2" w14:textId="77777777" w:rsidR="00C303DB" w:rsidRPr="001C5CD1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  <w:highlight w:val="yellow"/>
        </w:rPr>
      </w:pPr>
      <w:r w:rsidRPr="001C5CD1">
        <w:rPr>
          <w:rFonts w:asciiTheme="majorHAnsi" w:hAnsiTheme="majorHAnsi" w:cstheme="majorHAnsi"/>
          <w:sz w:val="23"/>
          <w:szCs w:val="23"/>
          <w:highlight w:val="yellow"/>
        </w:rPr>
        <w:t>Uważa się wynalazek za nadający się do przemysłowego zastosowania,</w:t>
      </w:r>
    </w:p>
    <w:p w14:paraId="27A7F206" w14:textId="77777777" w:rsidR="00C303DB" w:rsidRPr="001F1BD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Uważa się wynalazek za posiadający poziom wynalazczy,</w:t>
      </w:r>
    </w:p>
    <w:p w14:paraId="0C526677" w14:textId="04450193" w:rsidR="00C303DB" w:rsidRPr="00C303DB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Żadna z odpowiedzi nie jest prawidłowa,</w:t>
      </w:r>
    </w:p>
    <w:p w14:paraId="267E1C76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Programy komputerowe:</w:t>
      </w:r>
    </w:p>
    <w:p w14:paraId="4F16A066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Mogą być chronione prawem własności przemysłowej jako wynalazki,</w:t>
      </w:r>
    </w:p>
    <w:p w14:paraId="32145879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Mogą być chronione prawem własności przemysłowej jako wzory użytkowe,</w:t>
      </w:r>
    </w:p>
    <w:p w14:paraId="5192F79E" w14:textId="77777777" w:rsidR="00754B91" w:rsidRPr="001D3FB3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1D3FB3">
        <w:rPr>
          <w:rFonts w:asciiTheme="majorHAnsi" w:hAnsiTheme="majorHAnsi" w:cstheme="majorHAnsi"/>
          <w:sz w:val="22"/>
          <w:szCs w:val="22"/>
          <w:highlight w:val="yellow"/>
        </w:rPr>
        <w:t>Mogą chronione prawem autorskim jako utwory,</w:t>
      </w:r>
    </w:p>
    <w:p w14:paraId="0E324430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lastRenderedPageBreak/>
        <w:t xml:space="preserve">Mogą być chronione prawem autorskim jako utwory oraz prawem własności przemysłowej jako wynalazki, </w:t>
      </w:r>
    </w:p>
    <w:p w14:paraId="1452E846" w14:textId="3A428A18" w:rsidR="00754B91" w:rsidRPr="00754B91" w:rsidRDefault="00754B91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Zadania i organizację Urzędu Patentowego RP reguluje:</w:t>
      </w:r>
    </w:p>
    <w:p w14:paraId="4BA58019" w14:textId="4AC01D65" w:rsidR="00754B91" w:rsidRP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patentach i Urzędzie Patentowym RP,</w:t>
      </w:r>
    </w:p>
    <w:p w14:paraId="2730218A" w14:textId="77777777" w:rsidR="00754B91" w:rsidRPr="00A31673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A3167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Ustawa prawo własności przemysłowej, </w:t>
      </w:r>
    </w:p>
    <w:p w14:paraId="7C837888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Urzędzie Patentowym RP,</w:t>
      </w:r>
    </w:p>
    <w:p w14:paraId="5AB3EB98" w14:textId="77777777" w:rsid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intelektualnej, </w:t>
      </w:r>
    </w:p>
    <w:p w14:paraId="67BEFBD7" w14:textId="77777777" w:rsidR="00C303DB" w:rsidRPr="00AF593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Oznaczenia słowne odnoszące się bezpośrednio lub pośrednio do nazwy miejsca, miejscowości, regionu lub kraju, które identyfikują towar jako pochodzący z tego terenu to:</w:t>
      </w:r>
    </w:p>
    <w:p w14:paraId="24D062D0" w14:textId="77777777" w:rsidR="00C303DB" w:rsidRPr="001D3FB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1D3FB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Oznaczenia geograficzne </w:t>
      </w:r>
    </w:p>
    <w:p w14:paraId="696B9B21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Międzynarodowe znaki towarowe, </w:t>
      </w:r>
    </w:p>
    <w:p w14:paraId="602B2B76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Wzory użytkowe,</w:t>
      </w:r>
    </w:p>
    <w:p w14:paraId="732F2BF9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prawidłowa, </w:t>
      </w:r>
    </w:p>
    <w:p w14:paraId="057AD52D" w14:textId="77777777" w:rsidR="00C303DB" w:rsidRPr="00AF5933" w:rsidRDefault="00C303DB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 związku z ochroną wynalazków, wzorów przemysłowych oraz wzorów użytkowych:</w:t>
      </w:r>
    </w:p>
    <w:p w14:paraId="5450C376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Nie są pobierane żadne opłaty,</w:t>
      </w:r>
    </w:p>
    <w:p w14:paraId="396774D6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Pobierana jest wyłącznie jednorazowa opłata, </w:t>
      </w:r>
    </w:p>
    <w:p w14:paraId="50FA0FF5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Pobierane są wyłącznie opłaty okresowe, </w:t>
      </w:r>
    </w:p>
    <w:p w14:paraId="2442F828" w14:textId="77777777" w:rsidR="00C303DB" w:rsidRPr="00A3167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A3167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Pobierane są opłaty jednorazowe oraz okresowe</w:t>
      </w:r>
    </w:p>
    <w:p w14:paraId="706F7BD2" w14:textId="77777777" w:rsidR="00C303DB" w:rsidRPr="00AF5933" w:rsidRDefault="00C303DB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Jeśli podobieństwo między dwiema powieściami ogranicza się wyłącznie do przejęcia przez nowego autora ogólnego tematu fabularnego oraz imienia głównego bohatera, możemy mówić o powstaniu:</w:t>
      </w:r>
    </w:p>
    <w:p w14:paraId="7FEE28B0" w14:textId="77777777" w:rsidR="00C303DB" w:rsidRPr="00C6194F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Utworu inspirowanego</w:t>
      </w:r>
    </w:p>
    <w:p w14:paraId="6E9BDC73" w14:textId="77777777" w:rsidR="00C303DB" w:rsidRPr="00C6194F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zależnego, </w:t>
      </w:r>
    </w:p>
    <w:p w14:paraId="6C6512FF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Utworu wspólnego,</w:t>
      </w:r>
    </w:p>
    <w:p w14:paraId="7C96BE23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Utworu połączonego</w:t>
      </w:r>
    </w:p>
    <w:p w14:paraId="2E735C9D" w14:textId="77777777" w:rsidR="00C303DB" w:rsidRPr="00AF593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Prawa pokrewne chronią:</w:t>
      </w:r>
    </w:p>
    <w:p w14:paraId="1AB4B38D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Krewnych twórcy po jego śmierci, </w:t>
      </w:r>
    </w:p>
    <w:p w14:paraId="2158EAC3" w14:textId="77777777" w:rsidR="00C303DB" w:rsidRPr="00C6194F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sz w:val="22"/>
          <w:szCs w:val="22"/>
          <w:highlight w:val="yellow"/>
        </w:rPr>
        <w:t>Podmioty pośredniczące w prezentowaniu cudzej twórczości w zakresie określonym w ustawie,</w:t>
      </w:r>
    </w:p>
    <w:p w14:paraId="6B32F9B4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Wyłącznie artystów wykonawców posiadających wykształcenie artystyczne, </w:t>
      </w:r>
    </w:p>
    <w:p w14:paraId="1DA25771" w14:textId="77777777" w:rsidR="00C303DB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Wytwory ludzkiego intelektu niespełniające przesłanek ochrony </w:t>
      </w:r>
      <w:proofErr w:type="spellStart"/>
      <w:r w:rsidRPr="00AF5933">
        <w:rPr>
          <w:rFonts w:asciiTheme="majorHAnsi" w:hAnsiTheme="majorHAnsi" w:cstheme="majorHAnsi"/>
          <w:sz w:val="22"/>
          <w:szCs w:val="22"/>
        </w:rPr>
        <w:t>prawnoautorskiej</w:t>
      </w:r>
      <w:proofErr w:type="spellEnd"/>
      <w:r w:rsidRPr="00AF5933">
        <w:rPr>
          <w:rFonts w:asciiTheme="majorHAnsi" w:hAnsiTheme="majorHAnsi" w:cstheme="majorHAnsi"/>
          <w:sz w:val="22"/>
          <w:szCs w:val="22"/>
        </w:rPr>
        <w:t xml:space="preserve">, </w:t>
      </w:r>
    </w:p>
    <w:p w14:paraId="2EB185C1" w14:textId="5DB95789" w:rsidR="00BD5309" w:rsidRDefault="00BD5309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Wskaż prawdziwe zdanie dotyczące dysponowania cudzym wizerunkiem:</w:t>
      </w:r>
    </w:p>
    <w:p w14:paraId="3EF203C7" w14:textId="31F48021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Rozpowszechnianie wizerunku zawsze wymaga zezwolenia osoby na nim przedstawionej. </w:t>
      </w:r>
    </w:p>
    <w:p w14:paraId="0673614A" w14:textId="489D4C9F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Zezwolenia nie wymaga wyłącznie rozpowszechnienie wizerunku osoby, która przyjęła zapłatę za pozowanie.</w:t>
      </w:r>
    </w:p>
    <w:p w14:paraId="40403BF2" w14:textId="24184D70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Można bez ograniczeń rozpowszechniać wizerunek osób powszechnie znanych, niezależnie od tego w jakich okolicznościach wizerunek ten utrwalono. </w:t>
      </w:r>
    </w:p>
    <w:p w14:paraId="1337FA3D" w14:textId="590D174F" w:rsidR="00BD5309" w:rsidRPr="00286D51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286D51">
        <w:rPr>
          <w:rFonts w:asciiTheme="majorHAnsi" w:hAnsiTheme="majorHAnsi" w:cstheme="majorHAnsi"/>
          <w:sz w:val="22"/>
          <w:szCs w:val="22"/>
          <w:highlight w:val="yellow"/>
        </w:rPr>
        <w:t xml:space="preserve">Zezwolenia nie wymaga rozpowszechnianie wizerunku osoby stanowiącej jedynie szczegół całości takiej jak zgromadzenie, krajobraz publiczna impreza. </w:t>
      </w:r>
    </w:p>
    <w:p w14:paraId="5D75680B" w14:textId="77777777" w:rsidR="00BD5309" w:rsidRPr="00BD5309" w:rsidRDefault="00BD5309" w:rsidP="00BD5309">
      <w:pPr>
        <w:rPr>
          <w:rFonts w:asciiTheme="majorHAnsi" w:hAnsiTheme="majorHAnsi" w:cstheme="majorHAnsi"/>
          <w:sz w:val="22"/>
          <w:szCs w:val="22"/>
        </w:rPr>
      </w:pPr>
    </w:p>
    <w:p w14:paraId="7B9394C3" w14:textId="77777777" w:rsidR="00C303DB" w:rsidRPr="00754B91" w:rsidRDefault="00C303DB" w:rsidP="00C303DB">
      <w:pPr>
        <w:pStyle w:val="Akapitzlist"/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9EF2B3C" w14:textId="77777777" w:rsidR="00754B91" w:rsidRPr="00754B91" w:rsidRDefault="00754B91" w:rsidP="00754B91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421F7FA" w14:textId="77777777" w:rsidR="00754B91" w:rsidRPr="00754B91" w:rsidRDefault="00754B91" w:rsidP="00754B91">
      <w:pPr>
        <w:rPr>
          <w:rFonts w:asciiTheme="majorHAnsi" w:hAnsiTheme="majorHAnsi" w:cstheme="majorHAnsi"/>
          <w:sz w:val="22"/>
          <w:szCs w:val="22"/>
        </w:rPr>
      </w:pPr>
    </w:p>
    <w:p w14:paraId="3E9138AD" w14:textId="77777777" w:rsidR="00F94FAE" w:rsidRPr="00F94FAE" w:rsidRDefault="00F94FAE" w:rsidP="00F94FAE">
      <w:pPr>
        <w:pStyle w:val="Akapitzlist"/>
        <w:spacing w:before="240" w:after="240" w:line="276" w:lineRule="auto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2C8B3E54" w14:textId="77777777" w:rsidR="00F94FAE" w:rsidRPr="00F94FAE" w:rsidRDefault="00F94FAE" w:rsidP="00F94FAE">
      <w:pPr>
        <w:rPr>
          <w:rFonts w:asciiTheme="minorHAnsi" w:hAnsiTheme="minorHAnsi" w:cstheme="minorHAnsi"/>
          <w:sz w:val="20"/>
          <w:szCs w:val="20"/>
        </w:rPr>
      </w:pPr>
    </w:p>
    <w:p w14:paraId="59BF3C24" w14:textId="77777777" w:rsidR="009F68C1" w:rsidRPr="00BC5B6F" w:rsidRDefault="009F68C1">
      <w:pPr>
        <w:rPr>
          <w:rFonts w:asciiTheme="minorHAnsi" w:hAnsiTheme="minorHAnsi" w:cstheme="minorHAnsi"/>
          <w:sz w:val="20"/>
          <w:szCs w:val="20"/>
        </w:rPr>
      </w:pPr>
    </w:p>
    <w:sectPr w:rsidR="009F68C1" w:rsidRPr="00BC5B6F" w:rsidSect="00C10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7FD"/>
    <w:multiLevelType w:val="hybridMultilevel"/>
    <w:tmpl w:val="577EF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C41"/>
    <w:multiLevelType w:val="hybridMultilevel"/>
    <w:tmpl w:val="5608D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AF26E484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7CED"/>
    <w:multiLevelType w:val="hybridMultilevel"/>
    <w:tmpl w:val="574A0CE0"/>
    <w:lvl w:ilvl="0" w:tplc="D49CED46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6236D"/>
    <w:multiLevelType w:val="hybridMultilevel"/>
    <w:tmpl w:val="089CBBC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DF28BB2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584F"/>
    <w:multiLevelType w:val="hybridMultilevel"/>
    <w:tmpl w:val="08B8F5BA"/>
    <w:lvl w:ilvl="0" w:tplc="56A8C2FE">
      <w:start w:val="3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41117"/>
    <w:multiLevelType w:val="hybridMultilevel"/>
    <w:tmpl w:val="6D2EE3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19F0"/>
    <w:multiLevelType w:val="hybridMultilevel"/>
    <w:tmpl w:val="B7189934"/>
    <w:lvl w:ilvl="0" w:tplc="0415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13447"/>
    <w:multiLevelType w:val="hybridMultilevel"/>
    <w:tmpl w:val="510C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2A9130">
      <w:start w:val="1"/>
      <w:numFmt w:val="lowerLetter"/>
      <w:lvlText w:val="%2."/>
      <w:lvlJc w:val="left"/>
      <w:pPr>
        <w:ind w:left="1800" w:hanging="360"/>
      </w:pPr>
      <w:rPr>
        <w:rFonts w:ascii="Helvetica" w:eastAsia="Times New Roman" w:hAnsi="Helvetica" w:cstheme="majorHAns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41BC7"/>
    <w:multiLevelType w:val="hybridMultilevel"/>
    <w:tmpl w:val="1D605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F7FF8"/>
    <w:multiLevelType w:val="hybridMultilevel"/>
    <w:tmpl w:val="2AE047C0"/>
    <w:lvl w:ilvl="0" w:tplc="F3CA34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1" w:tplc="06A2C934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ajorHAnsi" w:hint="default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6F58"/>
    <w:multiLevelType w:val="hybridMultilevel"/>
    <w:tmpl w:val="582C2C58"/>
    <w:lvl w:ilvl="0" w:tplc="0E4839D8">
      <w:start w:val="25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A24E15FC">
      <w:start w:val="30"/>
      <w:numFmt w:val="decimal"/>
      <w:lvlText w:val="%3."/>
      <w:lvlJc w:val="left"/>
      <w:pPr>
        <w:ind w:left="2340" w:hanging="360"/>
      </w:pPr>
      <w:rPr>
        <w:rFonts w:asciiTheme="minorHAnsi" w:hAnsiTheme="minorHAnsi" w:cstheme="minorHAnsi" w:hint="default"/>
        <w:color w:val="auto"/>
        <w:sz w:val="2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E7529"/>
    <w:multiLevelType w:val="hybridMultilevel"/>
    <w:tmpl w:val="063CA2CE"/>
    <w:lvl w:ilvl="0" w:tplc="6542FB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C382B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76C4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2E28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809D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546A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E014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C10B6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1AAAA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728D6A37"/>
    <w:multiLevelType w:val="hybridMultilevel"/>
    <w:tmpl w:val="2D244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E3A3B"/>
    <w:multiLevelType w:val="hybridMultilevel"/>
    <w:tmpl w:val="3AB0C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204854">
    <w:abstractNumId w:val="1"/>
  </w:num>
  <w:num w:numId="2" w16cid:durableId="1275166037">
    <w:abstractNumId w:val="0"/>
  </w:num>
  <w:num w:numId="3" w16cid:durableId="1978022098">
    <w:abstractNumId w:val="12"/>
  </w:num>
  <w:num w:numId="4" w16cid:durableId="110520522">
    <w:abstractNumId w:val="3"/>
  </w:num>
  <w:num w:numId="5" w16cid:durableId="1832066249">
    <w:abstractNumId w:val="13"/>
  </w:num>
  <w:num w:numId="6" w16cid:durableId="1358003174">
    <w:abstractNumId w:val="10"/>
  </w:num>
  <w:num w:numId="7" w16cid:durableId="236674815">
    <w:abstractNumId w:val="4"/>
  </w:num>
  <w:num w:numId="8" w16cid:durableId="2062555312">
    <w:abstractNumId w:val="5"/>
  </w:num>
  <w:num w:numId="9" w16cid:durableId="1317416622">
    <w:abstractNumId w:val="9"/>
  </w:num>
  <w:num w:numId="10" w16cid:durableId="1152985353">
    <w:abstractNumId w:val="7"/>
  </w:num>
  <w:num w:numId="11" w16cid:durableId="1659962494">
    <w:abstractNumId w:val="8"/>
  </w:num>
  <w:num w:numId="12" w16cid:durableId="182979960">
    <w:abstractNumId w:val="6"/>
  </w:num>
  <w:num w:numId="13" w16cid:durableId="122697182">
    <w:abstractNumId w:val="11"/>
  </w:num>
  <w:num w:numId="14" w16cid:durableId="200392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7"/>
    <w:rsid w:val="0003558A"/>
    <w:rsid w:val="000521E7"/>
    <w:rsid w:val="001267B5"/>
    <w:rsid w:val="00151576"/>
    <w:rsid w:val="001C5CD1"/>
    <w:rsid w:val="001D3FB3"/>
    <w:rsid w:val="00286D51"/>
    <w:rsid w:val="00410070"/>
    <w:rsid w:val="00454314"/>
    <w:rsid w:val="00535E8C"/>
    <w:rsid w:val="00540913"/>
    <w:rsid w:val="00754B91"/>
    <w:rsid w:val="007A6388"/>
    <w:rsid w:val="009E03BF"/>
    <w:rsid w:val="009F68C1"/>
    <w:rsid w:val="00A31673"/>
    <w:rsid w:val="00AA0BB7"/>
    <w:rsid w:val="00AD1AC7"/>
    <w:rsid w:val="00BA0A28"/>
    <w:rsid w:val="00BC5B6F"/>
    <w:rsid w:val="00BD5309"/>
    <w:rsid w:val="00C105D7"/>
    <w:rsid w:val="00C218EA"/>
    <w:rsid w:val="00C303DB"/>
    <w:rsid w:val="00C6194F"/>
    <w:rsid w:val="00CC4050"/>
    <w:rsid w:val="00CC7416"/>
    <w:rsid w:val="00CE5E70"/>
    <w:rsid w:val="00D16443"/>
    <w:rsid w:val="00D32329"/>
    <w:rsid w:val="00D37BFE"/>
    <w:rsid w:val="00D522C1"/>
    <w:rsid w:val="00DB320D"/>
    <w:rsid w:val="00DC433D"/>
    <w:rsid w:val="00DF04D6"/>
    <w:rsid w:val="00E0008E"/>
    <w:rsid w:val="00E50748"/>
    <w:rsid w:val="00E66E5D"/>
    <w:rsid w:val="00EF5326"/>
    <w:rsid w:val="00F2375F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FB8C"/>
  <w15:chartTrackingRefBased/>
  <w15:docId w15:val="{3B6745AA-EFA3-3D42-A382-75CA069C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320D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1AC7"/>
    <w:pPr>
      <w:ind w:left="720"/>
      <w:contextualSpacing/>
    </w:pPr>
  </w:style>
  <w:style w:type="table" w:styleId="Tabela-Siatka">
    <w:name w:val="Table Grid"/>
    <w:basedOn w:val="Standardowy"/>
    <w:uiPriority w:val="39"/>
    <w:rsid w:val="007A6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7A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2040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Kwiecień-Madej</dc:creator>
  <cp:keywords/>
  <dc:description/>
  <cp:lastModifiedBy>Bartosz Kruszewski</cp:lastModifiedBy>
  <cp:revision>8</cp:revision>
  <cp:lastPrinted>2022-11-22T18:27:00Z</cp:lastPrinted>
  <dcterms:created xsi:type="dcterms:W3CDTF">2024-05-15T18:12:00Z</dcterms:created>
  <dcterms:modified xsi:type="dcterms:W3CDTF">2024-05-27T21:24:00Z</dcterms:modified>
</cp:coreProperties>
</file>