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0663C" w14:textId="55B985F7" w:rsidR="009C3748" w:rsidRPr="009C3748" w:rsidRDefault="009C3748">
      <w:pPr>
        <w:rPr>
          <w:rFonts w:ascii="Arial Black" w:hAnsi="Arial Black"/>
          <w:lang w:val="pl-PL"/>
        </w:rPr>
      </w:pPr>
      <w:r>
        <w:rPr>
          <w:rFonts w:ascii="Arial Black" w:hAnsi="Arial Black"/>
          <w:lang w:val="pl-PL"/>
        </w:rPr>
        <w:t>Wstęp</w:t>
      </w:r>
    </w:p>
    <w:p w14:paraId="092C6E74" w14:textId="77777777" w:rsidR="00CF78F5" w:rsidRDefault="00BE7235">
      <w:pPr>
        <w:rPr>
          <w:lang w:val="pl-PL"/>
        </w:rPr>
      </w:pPr>
      <w:r>
        <w:rPr>
          <w:lang w:val="pl-PL"/>
        </w:rPr>
        <w:t xml:space="preserve">Kod Hamminga to </w:t>
      </w:r>
      <w:r w:rsidR="009C3748">
        <w:rPr>
          <w:lang w:val="pl-PL"/>
        </w:rPr>
        <w:t>blokowy,</w:t>
      </w:r>
      <w:r w:rsidR="00CF78F5">
        <w:rPr>
          <w:lang w:val="pl-PL"/>
        </w:rPr>
        <w:t xml:space="preserve"> </w:t>
      </w:r>
      <w:r w:rsidR="009C3748">
        <w:rPr>
          <w:lang w:val="pl-PL"/>
        </w:rPr>
        <w:t>liniowy kod</w:t>
      </w:r>
      <w:r>
        <w:rPr>
          <w:lang w:val="pl-PL"/>
        </w:rPr>
        <w:t xml:space="preserve"> korekcyjny wynaleziony przez Richarda Hamminga. Jego zdolność korekcyjna wynosi t = 1, z tego powodu w celu uzyskania niezawodnej transmisji całą wiadmość należy podzielić na słowa (zakodowane kodem Hamminga), które po przejściu przez kanał transmisyjny uzyskują przeważnie przekłamanie tylko jednego bitu – maksymalna oczekiwana odległość Hamminga między słowem transmitowanym a odbieranym równa 1</w:t>
      </w:r>
      <w:r w:rsidR="00DD26DD">
        <w:rPr>
          <w:lang w:val="pl-PL"/>
        </w:rPr>
        <w:t>.</w:t>
      </w:r>
    </w:p>
    <w:p w14:paraId="13A8A1E5" w14:textId="0895FFC8" w:rsidR="00643B24" w:rsidRDefault="00643B24">
      <w:pPr>
        <w:rPr>
          <w:lang w:val="pl-PL"/>
        </w:rPr>
      </w:pPr>
      <w:r>
        <w:rPr>
          <w:lang w:val="pl-PL"/>
        </w:rPr>
        <w:t>Dla każdej liczby całkowi</w:t>
      </w:r>
      <w:bookmarkStart w:id="0" w:name="_GoBack"/>
      <w:bookmarkEnd w:id="0"/>
      <w:r>
        <w:rPr>
          <w:lang w:val="pl-PL"/>
        </w:rPr>
        <w:t xml:space="preserve">tej </w:t>
      </w:r>
      <m:oMath>
        <m:r>
          <w:rPr>
            <w:rFonts w:ascii="Cambria Math" w:hAnsi="Cambria Math"/>
            <w:lang w:val="pl-PL"/>
          </w:rPr>
          <m:t>p≥3</m:t>
        </m:r>
      </m:oMath>
      <w:r>
        <w:rPr>
          <w:lang w:val="pl-PL"/>
        </w:rPr>
        <w:t xml:space="preserve"> istnieje </w:t>
      </w:r>
      <m:oMath>
        <m:d>
          <m:dPr>
            <m:ctrlPr>
              <w:rPr>
                <w:rFonts w:ascii="Cambria Math" w:hAnsi="Cambria Math"/>
                <w:i/>
                <w:lang w:val="pl-PL"/>
              </w:rPr>
            </m:ctrlPr>
          </m:dPr>
          <m:e>
            <m:r>
              <w:rPr>
                <w:rFonts w:ascii="Cambria Math" w:hAnsi="Cambria Math"/>
                <w:lang w:val="pl-PL"/>
              </w:rPr>
              <m:t>n,k</m:t>
            </m:r>
          </m:e>
        </m:d>
        <m:r>
          <w:rPr>
            <w:rFonts w:ascii="Cambria Math" w:hAnsi="Cambria Math"/>
            <w:lang w:val="pl-PL"/>
          </w:rPr>
          <m:t>=</m:t>
        </m:r>
        <m:d>
          <m:dPr>
            <m:ctrlPr>
              <w:rPr>
                <w:rFonts w:ascii="Cambria Math" w:hAnsi="Cambria Math"/>
                <w:i/>
                <w:lang w:val="pl-PL"/>
              </w:rPr>
            </m:ctrlPr>
          </m:dPr>
          <m:e>
            <m:sSup>
              <m:sSupPr>
                <m:ctrlPr>
                  <w:rPr>
                    <w:rFonts w:ascii="Cambria Math" w:hAnsi="Cambria Math"/>
                    <w:i/>
                    <w:lang w:val="pl-PL"/>
                  </w:rPr>
                </m:ctrlPr>
              </m:sSupPr>
              <m:e>
                <m:r>
                  <w:rPr>
                    <w:rFonts w:ascii="Cambria Math" w:hAnsi="Cambria Math"/>
                    <w:lang w:val="pl-PL"/>
                  </w:rPr>
                  <m:t>2</m:t>
                </m:r>
              </m:e>
              <m:sup>
                <m:r>
                  <w:rPr>
                    <w:rFonts w:ascii="Cambria Math" w:hAnsi="Cambria Math"/>
                    <w:lang w:val="pl-PL"/>
                  </w:rPr>
                  <m:t>m</m:t>
                </m:r>
              </m:sup>
            </m:sSup>
            <m:r>
              <w:rPr>
                <w:rFonts w:ascii="Cambria Math" w:hAnsi="Cambria Math"/>
                <w:lang w:val="pl-PL"/>
              </w:rPr>
              <m:t>-</m:t>
            </m:r>
            <m:sSup>
              <m:sSupPr>
                <m:ctrlPr>
                  <w:rPr>
                    <w:rFonts w:ascii="Cambria Math" w:hAnsi="Cambria Math"/>
                    <w:i/>
                    <w:lang w:val="pl-PL"/>
                  </w:rPr>
                </m:ctrlPr>
              </m:sSupPr>
              <m:e>
                <m:r>
                  <w:rPr>
                    <w:rFonts w:ascii="Cambria Math" w:hAnsi="Cambria Math"/>
                    <w:lang w:val="pl-PL"/>
                  </w:rPr>
                  <m:t>1,2</m:t>
                </m:r>
              </m:e>
              <m:sup>
                <m:r>
                  <w:rPr>
                    <w:rFonts w:ascii="Cambria Math" w:hAnsi="Cambria Math"/>
                    <w:lang w:val="pl-PL"/>
                  </w:rPr>
                  <m:t>m</m:t>
                </m:r>
              </m:sup>
            </m:sSup>
            <m:r>
              <w:rPr>
                <w:rFonts w:ascii="Cambria Math" w:hAnsi="Cambria Math"/>
                <w:lang w:val="pl-PL"/>
              </w:rPr>
              <m:t>-m-1</m:t>
            </m:r>
          </m:e>
        </m:d>
      </m:oMath>
      <w:r w:rsidR="00DD26DD">
        <w:rPr>
          <w:lang w:val="pl-PL"/>
        </w:rPr>
        <w:t xml:space="preserve"> </w:t>
      </w:r>
      <w:r w:rsidR="007F1B9E">
        <w:rPr>
          <w:lang w:val="pl-PL"/>
        </w:rPr>
        <w:t xml:space="preserve"> </w:t>
      </w:r>
      <w:r>
        <w:rPr>
          <w:lang w:val="pl-PL"/>
        </w:rPr>
        <w:t>kod Hamminga</w:t>
      </w:r>
      <w:r w:rsidR="007F1B9E">
        <w:rPr>
          <w:lang w:val="pl-PL"/>
        </w:rPr>
        <w:tab/>
      </w:r>
    </w:p>
    <w:p w14:paraId="3845EC18" w14:textId="190D22BC" w:rsidR="00643B24" w:rsidRPr="00643B24" w:rsidRDefault="00643B24" w:rsidP="00CF78F5">
      <w:pPr>
        <w:spacing w:after="0"/>
        <w:rPr>
          <w:lang w:val="pl-PL"/>
        </w:rPr>
      </w:pPr>
      <m:oMath>
        <m:r>
          <w:rPr>
            <w:rFonts w:ascii="Cambria Math" w:hAnsi="Cambria Math"/>
            <w:lang w:val="pl-PL"/>
          </w:rPr>
          <m:t>m</m:t>
        </m:r>
      </m:oMath>
      <w:r>
        <w:rPr>
          <w:lang w:val="pl-PL"/>
        </w:rPr>
        <w:t xml:space="preserve"> – liczba pozycji kontrolnych</w:t>
      </w:r>
    </w:p>
    <w:p w14:paraId="0543F5B5" w14:textId="4701A4B8" w:rsidR="00643B24" w:rsidRPr="00643B24" w:rsidRDefault="007F1B9E" w:rsidP="00CF78F5">
      <w:pPr>
        <w:spacing w:after="0"/>
        <w:rPr>
          <w:lang w:val="pl-PL"/>
        </w:rPr>
      </w:pPr>
      <m:oMath>
        <m:sSup>
          <m:sSupPr>
            <m:ctrlPr>
              <w:rPr>
                <w:rFonts w:ascii="Cambria Math" w:hAnsi="Cambria Math"/>
                <w:i/>
                <w:lang w:val="pl-PL"/>
              </w:rPr>
            </m:ctrlPr>
          </m:sSupPr>
          <m:e>
            <m:r>
              <w:rPr>
                <w:rFonts w:ascii="Cambria Math" w:hAnsi="Cambria Math"/>
                <w:lang w:val="pl-PL"/>
              </w:rPr>
              <m:t>2</m:t>
            </m:r>
          </m:e>
          <m:sup>
            <m:r>
              <w:rPr>
                <w:rFonts w:ascii="Cambria Math" w:hAnsi="Cambria Math"/>
                <w:lang w:val="pl-PL"/>
              </w:rPr>
              <m:t>m</m:t>
            </m:r>
          </m:sup>
        </m:sSup>
        <m:r>
          <w:rPr>
            <w:rFonts w:ascii="Cambria Math" w:hAnsi="Cambria Math"/>
            <w:lang w:val="pl-PL"/>
          </w:rPr>
          <m:t xml:space="preserve">-1 </m:t>
        </m:r>
      </m:oMath>
      <w:r>
        <w:rPr>
          <w:lang w:val="pl-PL"/>
        </w:rPr>
        <w:t xml:space="preserve"> - długość </w:t>
      </w:r>
      <w:r w:rsidR="00643B24">
        <w:rPr>
          <w:lang w:val="pl-PL"/>
        </w:rPr>
        <w:t xml:space="preserve">zakodowanego </w:t>
      </w:r>
      <w:r>
        <w:rPr>
          <w:lang w:val="pl-PL"/>
        </w:rPr>
        <w:t xml:space="preserve">słowa </w:t>
      </w:r>
    </w:p>
    <w:p w14:paraId="095365BD" w14:textId="5E207E5B" w:rsidR="007F1B9E" w:rsidRDefault="007F1B9E" w:rsidP="00CF78F5">
      <w:pPr>
        <w:spacing w:after="0"/>
        <w:rPr>
          <w:lang w:val="pl-PL"/>
        </w:rPr>
      </w:pPr>
      <m:oMath>
        <m:sSup>
          <m:sSupPr>
            <m:ctrlPr>
              <w:rPr>
                <w:rFonts w:ascii="Cambria Math" w:hAnsi="Cambria Math"/>
                <w:i/>
                <w:lang w:val="pl-PL"/>
              </w:rPr>
            </m:ctrlPr>
          </m:sSupPr>
          <m:e>
            <m:r>
              <w:rPr>
                <w:rFonts w:ascii="Cambria Math" w:hAnsi="Cambria Math"/>
                <w:lang w:val="pl-PL"/>
              </w:rPr>
              <m:t>2</m:t>
            </m:r>
          </m:e>
          <m:sup>
            <m:r>
              <w:rPr>
                <w:rFonts w:ascii="Cambria Math" w:hAnsi="Cambria Math"/>
                <w:lang w:val="pl-PL"/>
              </w:rPr>
              <m:t>m</m:t>
            </m:r>
          </m:sup>
        </m:sSup>
        <m:r>
          <w:rPr>
            <w:rFonts w:ascii="Cambria Math" w:hAnsi="Cambria Math"/>
            <w:lang w:val="pl-PL"/>
          </w:rPr>
          <m:t xml:space="preserve">-m-1 </m:t>
        </m:r>
      </m:oMath>
      <w:r>
        <w:rPr>
          <w:lang w:val="pl-PL"/>
        </w:rPr>
        <w:t xml:space="preserve"> - ilość bitów</w:t>
      </w:r>
      <w:r w:rsidR="00643B24">
        <w:rPr>
          <w:lang w:val="pl-PL"/>
        </w:rPr>
        <w:t xml:space="preserve"> informacji  w słowie</w:t>
      </w:r>
    </w:p>
    <w:p w14:paraId="1F9C618C" w14:textId="77777777" w:rsidR="00CF78F5" w:rsidRDefault="00CF78F5" w:rsidP="00CF78F5">
      <w:pPr>
        <w:spacing w:after="0"/>
        <w:rPr>
          <w:lang w:val="pl-PL"/>
        </w:rPr>
      </w:pPr>
    </w:p>
    <w:p w14:paraId="097EB12B" w14:textId="5C8385C5" w:rsidR="00643B24" w:rsidRPr="002C0932" w:rsidRDefault="00643B24">
      <w:pPr>
        <w:rPr>
          <w:lang w:val="pl-PL"/>
        </w:rPr>
      </w:pPr>
      <w:r>
        <w:rPr>
          <w:lang w:val="pl-PL"/>
        </w:rPr>
        <w:t xml:space="preserve">Wszystkie takie kody Hamminga  mają minimalną odległość Hamminga </w:t>
      </w:r>
      <w:r w:rsidR="009F63C7">
        <w:rPr>
          <w:lang w:val="pl-PL"/>
        </w:rPr>
        <w:t xml:space="preserve">pomiędzy wektorami kodowymi </w:t>
      </w:r>
      <m:oMath>
        <m:sSub>
          <m:sSubPr>
            <m:ctrlPr>
              <w:rPr>
                <w:rFonts w:ascii="Cambria Math" w:hAnsi="Cambria Math"/>
                <w:i/>
                <w:lang w:val="pl-PL"/>
              </w:rPr>
            </m:ctrlPr>
          </m:sSubPr>
          <m:e>
            <m:r>
              <w:rPr>
                <w:rFonts w:ascii="Cambria Math" w:hAnsi="Cambria Math"/>
                <w:lang w:val="pl-PL"/>
              </w:rPr>
              <m:t>d</m:t>
            </m:r>
          </m:e>
          <m:sub>
            <m:r>
              <w:rPr>
                <w:rFonts w:ascii="Cambria Math" w:hAnsi="Cambria Math"/>
                <w:lang w:val="pl-PL"/>
              </w:rPr>
              <m:t>min</m:t>
            </m:r>
          </m:sub>
        </m:sSub>
        <m:r>
          <w:rPr>
            <w:rFonts w:ascii="Cambria Math" w:hAnsi="Cambria Math"/>
            <w:lang w:val="pl-PL"/>
          </w:rPr>
          <m:t>=3</m:t>
        </m:r>
      </m:oMath>
      <w:r w:rsidR="009F63C7">
        <w:rPr>
          <w:lang w:val="pl-PL"/>
        </w:rPr>
        <w:t xml:space="preserve">.  Zgodnie ze wzorem na zdolnosć detekcyjną </w:t>
      </w:r>
      <m:oMath>
        <m:r>
          <w:rPr>
            <w:rFonts w:ascii="Cambria Math" w:hAnsi="Cambria Math"/>
            <w:lang w:val="pl-PL"/>
          </w:rPr>
          <m:t>zd=</m:t>
        </m:r>
        <m:sSub>
          <m:sSubPr>
            <m:ctrlPr>
              <w:rPr>
                <w:rFonts w:ascii="Cambria Math" w:hAnsi="Cambria Math"/>
                <w:i/>
                <w:lang w:val="pl-PL"/>
              </w:rPr>
            </m:ctrlPr>
          </m:sSubPr>
          <m:e>
            <m:r>
              <w:rPr>
                <w:rFonts w:ascii="Cambria Math" w:hAnsi="Cambria Math"/>
                <w:lang w:val="pl-PL"/>
              </w:rPr>
              <m:t>d</m:t>
            </m:r>
          </m:e>
          <m:sub>
            <m:r>
              <w:rPr>
                <w:rFonts w:ascii="Cambria Math" w:hAnsi="Cambria Math"/>
                <w:lang w:val="pl-PL"/>
              </w:rPr>
              <m:t>min</m:t>
            </m:r>
          </m:sub>
        </m:sSub>
        <m:r>
          <w:rPr>
            <w:rFonts w:ascii="Cambria Math" w:hAnsi="Cambria Math"/>
            <w:lang w:val="pl-PL"/>
          </w:rPr>
          <m:t>-1</m:t>
        </m:r>
      </m:oMath>
      <w:r w:rsidR="002C0932">
        <w:rPr>
          <w:lang w:val="pl-PL"/>
        </w:rPr>
        <w:t xml:space="preserve"> wszystkie wykryw</w:t>
      </w:r>
      <w:r w:rsidR="00CF78F5">
        <w:rPr>
          <w:lang w:val="pl-PL"/>
        </w:rPr>
        <w:t>ają</w:t>
      </w:r>
      <w:r w:rsidR="002C0932">
        <w:rPr>
          <w:lang w:val="pl-PL"/>
        </w:rPr>
        <w:t xml:space="preserve"> do 2 bitów przekłamań w </w:t>
      </w:r>
      <w:r w:rsidR="00CF78F5">
        <w:rPr>
          <w:lang w:val="pl-PL"/>
        </w:rPr>
        <w:t>słowie</w:t>
      </w:r>
      <w:r w:rsidR="002C0932">
        <w:rPr>
          <w:lang w:val="pl-PL"/>
        </w:rPr>
        <w:t xml:space="preserve">, oraz mają zdolność korekcyjną </w:t>
      </w:r>
      <m:oMath>
        <m:r>
          <w:rPr>
            <w:rFonts w:ascii="Cambria Math" w:hAnsi="Cambria Math"/>
            <w:lang w:val="pl-PL"/>
          </w:rPr>
          <m:t>t=zakrągli do mniejszej całowitej</m:t>
        </m:r>
        <m:d>
          <m:dPr>
            <m:ctrlPr>
              <w:rPr>
                <w:rFonts w:ascii="Cambria Math" w:hAnsi="Cambria Math"/>
                <w:i/>
                <w:lang w:val="pl-PL"/>
              </w:rPr>
            </m:ctrlPr>
          </m:dPr>
          <m:e>
            <m:f>
              <m:fPr>
                <m:ctrlPr>
                  <w:rPr>
                    <w:rFonts w:ascii="Cambria Math" w:hAnsi="Cambria Math"/>
                    <w:i/>
                    <w:lang w:val="pl-PL"/>
                  </w:rPr>
                </m:ctrlPr>
              </m:fPr>
              <m:num>
                <m:sSub>
                  <m:sSubPr>
                    <m:ctrlPr>
                      <w:rPr>
                        <w:rFonts w:ascii="Cambria Math" w:hAnsi="Cambria Math"/>
                        <w:i/>
                        <w:lang w:val="pl-PL"/>
                      </w:rPr>
                    </m:ctrlPr>
                  </m:sSubPr>
                  <m:e>
                    <m:r>
                      <w:rPr>
                        <w:rFonts w:ascii="Cambria Math" w:hAnsi="Cambria Math"/>
                        <w:lang w:val="pl-PL"/>
                      </w:rPr>
                      <m:t>d</m:t>
                    </m:r>
                  </m:e>
                  <m:sub>
                    <m:r>
                      <w:rPr>
                        <w:rFonts w:ascii="Cambria Math" w:hAnsi="Cambria Math"/>
                        <w:lang w:val="pl-PL"/>
                      </w:rPr>
                      <m:t>min</m:t>
                    </m:r>
                  </m:sub>
                </m:sSub>
                <m:r>
                  <w:rPr>
                    <w:rFonts w:ascii="Cambria Math" w:hAnsi="Cambria Math"/>
                    <w:lang w:val="pl-PL"/>
                  </w:rPr>
                  <m:t>-1</m:t>
                </m:r>
              </m:num>
              <m:den>
                <m:r>
                  <w:rPr>
                    <w:rFonts w:ascii="Cambria Math" w:hAnsi="Cambria Math"/>
                    <w:lang w:val="pl-PL"/>
                  </w:rPr>
                  <m:t>2</m:t>
                </m:r>
              </m:den>
            </m:f>
          </m:e>
        </m:d>
      </m:oMath>
      <w:r w:rsidR="00CF78F5">
        <w:rPr>
          <w:lang w:val="pl-PL"/>
        </w:rPr>
        <w:t xml:space="preserve"> </w:t>
      </w:r>
      <w:r w:rsidR="002C0932">
        <w:rPr>
          <w:lang w:val="pl-PL"/>
        </w:rPr>
        <w:t xml:space="preserve">czyli </w:t>
      </w:r>
      <m:oMath>
        <m:r>
          <w:rPr>
            <w:rFonts w:ascii="Cambria Math" w:hAnsi="Cambria Math"/>
            <w:lang w:val="pl-PL"/>
          </w:rPr>
          <m:t>t=1</m:t>
        </m:r>
      </m:oMath>
      <w:r w:rsidR="002C0932">
        <w:rPr>
          <w:lang w:val="pl-PL"/>
        </w:rPr>
        <w:t xml:space="preserve">, </w:t>
      </w:r>
      <w:r>
        <w:rPr>
          <w:lang w:val="pl-PL"/>
        </w:rPr>
        <w:t>ponieważ</w:t>
      </w:r>
      <w:r w:rsidR="009F63C7">
        <w:rPr>
          <w:lang w:val="pl-PL"/>
        </w:rPr>
        <w:t xml:space="preserve"> przy jednym przekłamanym bicie, jest możliwość jednoznacznie określenia wiadomości początkowej ale już przy dwóch błędnych bitach, najmiejsza odległość hamminga pomiędzy otrzymaną wiadmością a danym wektorem kodowym będzie wskazywała niepoprawny wektor kodowy.</w:t>
      </w:r>
    </w:p>
    <w:p w14:paraId="4413359A" w14:textId="69EFAFA9" w:rsidR="00DD26DD" w:rsidRDefault="00643B24">
      <w:pPr>
        <w:rPr>
          <w:lang w:val="pl-PL"/>
        </w:rPr>
      </w:pPr>
      <w:r>
        <w:rPr>
          <w:lang w:val="pl-PL"/>
        </w:rPr>
        <w:t>Na</w:t>
      </w:r>
      <w:r w:rsidR="00DD26DD">
        <w:rPr>
          <w:lang w:val="pl-PL"/>
        </w:rPr>
        <w:t xml:space="preserve"> przykład dla </w:t>
      </w:r>
      <w:r w:rsidR="00363B3C">
        <w:rPr>
          <w:lang w:val="pl-PL"/>
        </w:rPr>
        <w:t>m= 3</w:t>
      </w:r>
      <w:r w:rsidR="00DD26DD">
        <w:rPr>
          <w:lang w:val="pl-PL"/>
        </w:rPr>
        <w:t xml:space="preserve"> pozycji kontrol</w:t>
      </w:r>
      <w:r w:rsidR="002C0932">
        <w:rPr>
          <w:lang w:val="pl-PL"/>
        </w:rPr>
        <w:t>nych</w:t>
      </w:r>
      <w:r w:rsidR="00DD26DD">
        <w:rPr>
          <w:lang w:val="pl-PL"/>
        </w:rPr>
        <w:t xml:space="preserve"> otrzymamy kod (7,4) w którym</w:t>
      </w:r>
      <w:r w:rsidR="007F1B9E">
        <w:rPr>
          <w:lang w:val="pl-PL"/>
        </w:rPr>
        <w:t xml:space="preserve"> zakodowane</w:t>
      </w:r>
      <w:r w:rsidR="00DD26DD">
        <w:rPr>
          <w:lang w:val="pl-PL"/>
        </w:rPr>
        <w:t xml:space="preserve"> słowo będzie zawierać 7 bitów, z których 4 będą wiadomością.</w:t>
      </w:r>
    </w:p>
    <w:p w14:paraId="5710B7EE" w14:textId="77777777" w:rsidR="002C3F64" w:rsidRDefault="002C3F64" w:rsidP="002C3F64">
      <w:pPr>
        <w:rPr>
          <w:lang w:val="pl-PL"/>
        </w:rPr>
      </w:pPr>
      <w:r>
        <w:rPr>
          <w:lang w:val="pl-PL"/>
        </w:rPr>
        <w:t>GENERALNY ALGORYTM KODOWANIA</w:t>
      </w:r>
    </w:p>
    <w:p w14:paraId="376D1016" w14:textId="77777777" w:rsidR="002C3F64" w:rsidRPr="00125310" w:rsidRDefault="002C3F64" w:rsidP="002C3F64">
      <w:pPr>
        <w:shd w:val="clear" w:color="auto" w:fill="FFFFFF"/>
        <w:spacing w:before="120" w:after="120" w:line="240" w:lineRule="auto"/>
        <w:rPr>
          <w:rFonts w:eastAsia="Times New Roman" w:cstheme="minorHAnsi"/>
          <w:color w:val="222222"/>
          <w:lang w:val="pl-PL"/>
        </w:rPr>
      </w:pPr>
      <w:r w:rsidRPr="00125310">
        <w:rPr>
          <w:rFonts w:eastAsia="Times New Roman" w:cstheme="minorHAnsi"/>
          <w:color w:val="222222"/>
          <w:lang w:val="pl-PL"/>
        </w:rPr>
        <w:t>Przyjmijmy, że bity parzystości znajdują się na pozycjach będących potęgami 2. Algorytm jest następujący:</w:t>
      </w:r>
    </w:p>
    <w:p w14:paraId="6E0EE1AC" w14:textId="77777777" w:rsidR="002C3F64" w:rsidRPr="00125310" w:rsidRDefault="002C3F64" w:rsidP="002C3F64">
      <w:pPr>
        <w:numPr>
          <w:ilvl w:val="0"/>
          <w:numId w:val="8"/>
        </w:numPr>
        <w:shd w:val="clear" w:color="auto" w:fill="FFFFFF"/>
        <w:spacing w:before="100" w:beforeAutospacing="1" w:after="24" w:line="240" w:lineRule="auto"/>
        <w:ind w:left="768"/>
        <w:rPr>
          <w:rFonts w:eastAsia="Times New Roman" w:cstheme="minorHAnsi"/>
          <w:color w:val="222222"/>
          <w:lang w:val="pl-PL"/>
        </w:rPr>
      </w:pPr>
      <w:r w:rsidRPr="00125310">
        <w:rPr>
          <w:rFonts w:eastAsia="Times New Roman" w:cstheme="minorHAnsi"/>
          <w:color w:val="222222"/>
          <w:lang w:val="pl-PL"/>
        </w:rPr>
        <w:t>wszystkie pozycje będące potęgami 2 (1, 2, 4, 8, 16,...) są bitami parzystości,</w:t>
      </w:r>
    </w:p>
    <w:p w14:paraId="4BF480D7" w14:textId="77777777" w:rsidR="002C3F64" w:rsidRPr="00125310" w:rsidRDefault="002C3F64" w:rsidP="002C3F64">
      <w:pPr>
        <w:numPr>
          <w:ilvl w:val="0"/>
          <w:numId w:val="8"/>
        </w:numPr>
        <w:shd w:val="clear" w:color="auto" w:fill="FFFFFF"/>
        <w:spacing w:before="100" w:beforeAutospacing="1" w:after="24" w:line="240" w:lineRule="auto"/>
        <w:ind w:left="768"/>
        <w:rPr>
          <w:rFonts w:eastAsia="Times New Roman" w:cstheme="minorHAnsi"/>
          <w:color w:val="222222"/>
          <w:lang w:val="pl-PL"/>
        </w:rPr>
      </w:pPr>
      <w:r w:rsidRPr="00125310">
        <w:rPr>
          <w:rFonts w:eastAsia="Times New Roman" w:cstheme="minorHAnsi"/>
          <w:color w:val="222222"/>
          <w:lang w:val="pl-PL"/>
        </w:rPr>
        <w:t>wszystkie pozycje niebędące potęgami 2 (3, 5, 6, 7, 9, 10,...) to bity informacyjne,</w:t>
      </w:r>
    </w:p>
    <w:p w14:paraId="7DFF8D98" w14:textId="77777777" w:rsidR="002C3F64" w:rsidRPr="00125310" w:rsidRDefault="002C3F64" w:rsidP="002C3F64">
      <w:pPr>
        <w:numPr>
          <w:ilvl w:val="0"/>
          <w:numId w:val="8"/>
        </w:numPr>
        <w:shd w:val="clear" w:color="auto" w:fill="FFFFFF"/>
        <w:spacing w:before="100" w:beforeAutospacing="1" w:after="24" w:line="240" w:lineRule="auto"/>
        <w:ind w:left="768"/>
        <w:rPr>
          <w:rFonts w:eastAsia="Times New Roman" w:cstheme="minorHAnsi"/>
          <w:color w:val="222222"/>
          <w:lang w:val="pl-PL"/>
        </w:rPr>
      </w:pPr>
      <w:r w:rsidRPr="00125310">
        <w:rPr>
          <w:rFonts w:eastAsia="Times New Roman" w:cstheme="minorHAnsi"/>
          <w:color w:val="222222"/>
          <w:lang w:val="pl-PL"/>
        </w:rPr>
        <w:t>każdy bit parzystości wskazuje parzystość pewnej grupy bitów w słowie, a jego pozycja określa, które bity ma sprawdzać, a które opuszczać:</w:t>
      </w:r>
    </w:p>
    <w:p w14:paraId="4FE80A16" w14:textId="77777777" w:rsidR="002C3F64" w:rsidRPr="00125310" w:rsidRDefault="002C3F64" w:rsidP="002C3F64">
      <w:pPr>
        <w:numPr>
          <w:ilvl w:val="0"/>
          <w:numId w:val="9"/>
        </w:numPr>
        <w:shd w:val="clear" w:color="auto" w:fill="FFFFFF"/>
        <w:spacing w:before="100" w:beforeAutospacing="1" w:after="24" w:line="240" w:lineRule="auto"/>
        <w:ind w:left="1104"/>
        <w:rPr>
          <w:rFonts w:eastAsia="Times New Roman" w:cstheme="minorHAnsi"/>
          <w:color w:val="222222"/>
        </w:rPr>
      </w:pPr>
      <w:r w:rsidRPr="00125310">
        <w:rPr>
          <w:rFonts w:eastAsia="Times New Roman" w:cstheme="minorHAnsi"/>
          <w:color w:val="222222"/>
          <w:lang w:val="pl-PL"/>
        </w:rPr>
        <w:t xml:space="preserve">pozycja 1: opuszcza 0 bitów, sprawdza 1 bit, opuszcza 1 bit, sprawdza 1 bit, opuszcza 1 bit itd. </w:t>
      </w:r>
      <w:r w:rsidRPr="00125310">
        <w:rPr>
          <w:rFonts w:eastAsia="Times New Roman" w:cstheme="minorHAnsi"/>
          <w:color w:val="222222"/>
        </w:rPr>
        <w:t xml:space="preserve">(1, 3, 5, 7, </w:t>
      </w:r>
      <w:proofErr w:type="gramStart"/>
      <w:r w:rsidRPr="00125310">
        <w:rPr>
          <w:rFonts w:eastAsia="Times New Roman" w:cstheme="minorHAnsi"/>
          <w:color w:val="222222"/>
        </w:rPr>
        <w:t>9,...</w:t>
      </w:r>
      <w:proofErr w:type="gramEnd"/>
      <w:r w:rsidRPr="00125310">
        <w:rPr>
          <w:rFonts w:eastAsia="Times New Roman" w:cstheme="minorHAnsi"/>
          <w:color w:val="222222"/>
        </w:rPr>
        <w:t>),</w:t>
      </w:r>
    </w:p>
    <w:p w14:paraId="13D7D03A" w14:textId="77777777" w:rsidR="002C3F64" w:rsidRPr="00125310" w:rsidRDefault="002C3F64" w:rsidP="002C3F64">
      <w:pPr>
        <w:numPr>
          <w:ilvl w:val="0"/>
          <w:numId w:val="9"/>
        </w:numPr>
        <w:shd w:val="clear" w:color="auto" w:fill="FFFFFF"/>
        <w:spacing w:before="100" w:beforeAutospacing="1" w:after="24" w:line="240" w:lineRule="auto"/>
        <w:ind w:left="1104"/>
        <w:rPr>
          <w:rFonts w:eastAsia="Times New Roman" w:cstheme="minorHAnsi"/>
          <w:color w:val="222222"/>
        </w:rPr>
      </w:pPr>
      <w:r w:rsidRPr="00125310">
        <w:rPr>
          <w:rFonts w:eastAsia="Times New Roman" w:cstheme="minorHAnsi"/>
          <w:color w:val="222222"/>
          <w:lang w:val="pl-PL"/>
        </w:rPr>
        <w:t xml:space="preserve">pozycja 2: opuszcza 1 bit, sprawdza 2 bity, opuszcza 2 bity sprawdza 2 bity, opuszcza 2 bity itd. </w:t>
      </w:r>
      <w:r w:rsidRPr="00125310">
        <w:rPr>
          <w:rFonts w:eastAsia="Times New Roman" w:cstheme="minorHAnsi"/>
          <w:color w:val="222222"/>
        </w:rPr>
        <w:t xml:space="preserve">(2, 3, 6, 7, 10, </w:t>
      </w:r>
      <w:proofErr w:type="gramStart"/>
      <w:r w:rsidRPr="00125310">
        <w:rPr>
          <w:rFonts w:eastAsia="Times New Roman" w:cstheme="minorHAnsi"/>
          <w:color w:val="222222"/>
        </w:rPr>
        <w:t>11,...</w:t>
      </w:r>
      <w:proofErr w:type="gramEnd"/>
      <w:r w:rsidRPr="00125310">
        <w:rPr>
          <w:rFonts w:eastAsia="Times New Roman" w:cstheme="minorHAnsi"/>
          <w:color w:val="222222"/>
        </w:rPr>
        <w:t>),</w:t>
      </w:r>
    </w:p>
    <w:p w14:paraId="595BF991" w14:textId="77777777" w:rsidR="002C3F64" w:rsidRPr="00125310" w:rsidRDefault="002C3F64" w:rsidP="002C3F64">
      <w:pPr>
        <w:numPr>
          <w:ilvl w:val="0"/>
          <w:numId w:val="9"/>
        </w:numPr>
        <w:shd w:val="clear" w:color="auto" w:fill="FFFFFF"/>
        <w:spacing w:before="100" w:beforeAutospacing="1" w:after="24" w:line="240" w:lineRule="auto"/>
        <w:ind w:left="1104"/>
        <w:rPr>
          <w:rFonts w:eastAsia="Times New Roman" w:cstheme="minorHAnsi"/>
          <w:color w:val="222222"/>
        </w:rPr>
      </w:pPr>
      <w:r w:rsidRPr="00125310">
        <w:rPr>
          <w:rFonts w:eastAsia="Times New Roman" w:cstheme="minorHAnsi"/>
          <w:color w:val="222222"/>
          <w:lang w:val="pl-PL"/>
        </w:rPr>
        <w:t xml:space="preserve">pozycja 4: opuszcza 3 bity, sprawdza 4 bity, opuszcza 4 bity sprawdza 4 bity, opuszcza 4 bity itd. </w:t>
      </w:r>
      <w:r w:rsidRPr="00125310">
        <w:rPr>
          <w:rFonts w:eastAsia="Times New Roman" w:cstheme="minorHAnsi"/>
          <w:color w:val="222222"/>
        </w:rPr>
        <w:t xml:space="preserve">(4, 5, 6, 7, 12, 13, 14, </w:t>
      </w:r>
      <w:proofErr w:type="gramStart"/>
      <w:r w:rsidRPr="00125310">
        <w:rPr>
          <w:rFonts w:eastAsia="Times New Roman" w:cstheme="minorHAnsi"/>
          <w:color w:val="222222"/>
        </w:rPr>
        <w:t>15,...</w:t>
      </w:r>
      <w:proofErr w:type="gramEnd"/>
      <w:r w:rsidRPr="00125310">
        <w:rPr>
          <w:rFonts w:eastAsia="Times New Roman" w:cstheme="minorHAnsi"/>
          <w:color w:val="222222"/>
        </w:rPr>
        <w:t>)</w:t>
      </w:r>
    </w:p>
    <w:p w14:paraId="388207DE" w14:textId="77777777" w:rsidR="002C3F64" w:rsidRPr="00125310" w:rsidRDefault="002C3F64" w:rsidP="002C3F64">
      <w:pPr>
        <w:numPr>
          <w:ilvl w:val="0"/>
          <w:numId w:val="9"/>
        </w:numPr>
        <w:shd w:val="clear" w:color="auto" w:fill="FFFFFF"/>
        <w:spacing w:before="100" w:beforeAutospacing="1" w:after="24" w:line="240" w:lineRule="auto"/>
        <w:ind w:left="1104"/>
        <w:rPr>
          <w:rFonts w:eastAsia="Times New Roman" w:cstheme="minorHAnsi"/>
          <w:color w:val="222222"/>
          <w:lang w:val="pl-PL"/>
        </w:rPr>
      </w:pPr>
      <w:r w:rsidRPr="00125310">
        <w:rPr>
          <w:rFonts w:eastAsia="Times New Roman" w:cstheme="minorHAnsi"/>
          <w:color w:val="222222"/>
          <w:lang w:val="pl-PL"/>
        </w:rPr>
        <w:t>pozycja 8: opuszcza 7 bitów, sprawdza 8 bitów, opuszcza 8 bitów sprawdza 8 bitów, opuszcza 8 bitów itd.,</w:t>
      </w:r>
    </w:p>
    <w:p w14:paraId="6F74A178" w14:textId="77777777" w:rsidR="002C3F64" w:rsidRPr="002C3F64" w:rsidRDefault="002C3F64" w:rsidP="002C3F64">
      <w:pPr>
        <w:shd w:val="clear" w:color="auto" w:fill="FFFFFF"/>
        <w:spacing w:after="24" w:line="240" w:lineRule="auto"/>
        <w:ind w:left="720"/>
        <w:rPr>
          <w:rFonts w:eastAsia="Times New Roman" w:cstheme="minorHAnsi"/>
          <w:color w:val="222222"/>
          <w:lang w:val="pl-PL"/>
        </w:rPr>
      </w:pPr>
      <w:r w:rsidRPr="002C3F64">
        <w:rPr>
          <w:rFonts w:eastAsia="Times New Roman" w:cstheme="minorHAnsi"/>
          <w:color w:val="222222"/>
          <w:lang w:val="pl-PL"/>
        </w:rPr>
        <w:t>...</w:t>
      </w:r>
    </w:p>
    <w:p w14:paraId="68635FEB" w14:textId="77777777" w:rsidR="002C3F64" w:rsidRPr="002C3F64" w:rsidRDefault="002C3F64" w:rsidP="002C3F64">
      <w:pPr>
        <w:pStyle w:val="ListParagraph"/>
        <w:numPr>
          <w:ilvl w:val="0"/>
          <w:numId w:val="9"/>
        </w:numPr>
        <w:shd w:val="clear" w:color="auto" w:fill="FFFFFF"/>
        <w:spacing w:after="24" w:line="240" w:lineRule="auto"/>
        <w:rPr>
          <w:rFonts w:eastAsia="Times New Roman" w:cstheme="minorHAnsi"/>
          <w:color w:val="222222"/>
          <w:lang w:val="pl-PL"/>
        </w:rPr>
      </w:pPr>
      <w:r w:rsidRPr="002C3F64">
        <w:rPr>
          <w:rFonts w:eastAsia="Times New Roman" w:cstheme="minorHAnsi"/>
          <w:color w:val="222222"/>
          <w:lang w:val="pl-PL"/>
        </w:rPr>
        <w:t>pozycja n: opuszcza n-1 bitów, sprawdza n bitów, opuszcza n bitów, sprawdza n bitów itd.</w:t>
      </w:r>
    </w:p>
    <w:p w14:paraId="2B32CDDF" w14:textId="77777777" w:rsidR="002C3F64" w:rsidRPr="00DD26DD" w:rsidRDefault="002C3F64">
      <w:pPr>
        <w:rPr>
          <w:lang w:val="pl-PL"/>
        </w:rPr>
      </w:pPr>
    </w:p>
    <w:p w14:paraId="4AA845B2" w14:textId="77777777" w:rsidR="00B06C56" w:rsidRDefault="00DD26DD">
      <w:pPr>
        <w:rPr>
          <w:lang w:val="pl-PL"/>
        </w:rPr>
      </w:pPr>
      <w:r>
        <w:rPr>
          <w:lang w:val="pl-PL"/>
        </w:rPr>
        <w:lastRenderedPageBreak/>
        <w:t>Kodowanie Hamminga to poprostu użycie dodatkowych bitów parzystości, które pozwolą skorygować błąd.</w:t>
      </w:r>
      <w:r w:rsidR="00B06C56">
        <w:rPr>
          <w:lang w:val="pl-PL"/>
        </w:rPr>
        <w:t xml:space="preserve"> W 7-bitowej wiadomości jest możliwe 7 przekłamań pojedyńczego bitu, dlatego 3 bity kontrolne pozwalają skorygować </w:t>
      </w:r>
      <m:oMath>
        <m:sSup>
          <m:sSupPr>
            <m:ctrlPr>
              <w:rPr>
                <w:rFonts w:ascii="Cambria Math" w:hAnsi="Cambria Math"/>
                <w:i/>
                <w:lang w:val="pl-PL"/>
              </w:rPr>
            </m:ctrlPr>
          </m:sSupPr>
          <m:e>
            <m:r>
              <w:rPr>
                <w:rFonts w:ascii="Cambria Math" w:hAnsi="Cambria Math"/>
                <w:lang w:val="pl-PL"/>
              </w:rPr>
              <m:t>2</m:t>
            </m:r>
          </m:e>
          <m:sup>
            <m:r>
              <w:rPr>
                <w:rFonts w:ascii="Cambria Math" w:hAnsi="Cambria Math"/>
                <w:lang w:val="pl-PL"/>
              </w:rPr>
              <m:t>3</m:t>
            </m:r>
          </m:sup>
        </m:sSup>
        <m:r>
          <w:rPr>
            <w:rFonts w:ascii="Cambria Math" w:hAnsi="Cambria Math"/>
            <w:lang w:val="pl-PL"/>
          </w:rPr>
          <m:t xml:space="preserve"> </m:t>
        </m:r>
      </m:oMath>
      <w:r w:rsidR="00B06C56">
        <w:rPr>
          <w:lang w:val="pl-PL"/>
        </w:rPr>
        <w:t>&gt; 7 błedów.</w:t>
      </w:r>
      <w:r w:rsidR="00126BFF">
        <w:rPr>
          <w:lang w:val="pl-PL"/>
        </w:rPr>
        <w:t xml:space="preserve"> </w:t>
      </w:r>
    </w:p>
    <w:p w14:paraId="4F84C360" w14:textId="13DEAF41" w:rsidR="0035552A" w:rsidRDefault="00B06C56">
      <w:pPr>
        <w:rPr>
          <w:lang w:val="pl-PL"/>
        </w:rPr>
      </w:pPr>
      <w:r>
        <w:rPr>
          <w:lang w:val="pl-PL"/>
        </w:rPr>
        <w:t>Zaprezentujmy przykładowe kodowanie dla kodu Hamminga(15,</w:t>
      </w:r>
      <w:r w:rsidR="008F7115">
        <w:rPr>
          <w:lang w:val="pl-PL"/>
        </w:rPr>
        <w:t>11</w:t>
      </w:r>
      <w:r>
        <w:rPr>
          <w:lang w:val="pl-PL"/>
        </w:rPr>
        <w:t>)</w:t>
      </w:r>
    </w:p>
    <w:p w14:paraId="7132C435" w14:textId="60608DBA" w:rsidR="00D54B75" w:rsidRPr="00D54B75" w:rsidRDefault="00D54B75">
      <w:pPr>
        <w:rPr>
          <w:lang w:val="pl-PL"/>
        </w:rPr>
      </w:pPr>
      <w:r>
        <w:rPr>
          <w:lang w:val="pl-PL"/>
        </w:rPr>
        <w:t>Bity parzysto</w:t>
      </w:r>
      <w:r w:rsidR="00CF78F5">
        <w:rPr>
          <w:lang w:val="pl-PL"/>
        </w:rPr>
        <w:t>ści</w:t>
      </w:r>
      <w:r>
        <w:rPr>
          <w:lang w:val="pl-PL"/>
        </w:rPr>
        <w:t xml:space="preserve"> są umiejsciowione na pozycjach odpowiadających kolejnym potęgą 2. Kodowanie należy dobrać tak aby bity parzystości nie zależały od siebie.</w:t>
      </w:r>
      <w:r w:rsidR="00CF78F5">
        <w:rPr>
          <w:lang w:val="pl-PL"/>
        </w:rPr>
        <w:t xml:space="preserve"> Kodując według podanego algorytmu nieprawidłowe bity parzystości utworzą liczbę (syndrom – wektor) odpowiadającą pozycji przkłamanego bitu. </w:t>
      </w:r>
      <w:r>
        <w:rPr>
          <w:lang w:val="pl-PL"/>
        </w:rPr>
        <w:t xml:space="preserve"> </w:t>
      </w:r>
      <m:oMath>
        <m:r>
          <w:rPr>
            <w:rFonts w:ascii="Cambria Math" w:hAnsi="Cambria Math"/>
            <w:lang w:val="pl-PL"/>
          </w:rPr>
          <m:t>I=</m:t>
        </m:r>
        <m:d>
          <m:dPr>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I</m:t>
                </m:r>
              </m:e>
              <m:sub>
                <m:r>
                  <w:rPr>
                    <w:rFonts w:ascii="Cambria Math" w:hAnsi="Cambria Math"/>
                    <w:lang w:val="pl-PL"/>
                  </w:rPr>
                  <m:t>1</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I</m:t>
                </m:r>
              </m:e>
              <m:sub>
                <m:r>
                  <w:rPr>
                    <w:rFonts w:ascii="Cambria Math" w:hAnsi="Cambria Math"/>
                    <w:lang w:val="pl-PL"/>
                  </w:rPr>
                  <m:t>2</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I</m:t>
                </m:r>
              </m:e>
              <m:sub>
                <m:r>
                  <w:rPr>
                    <w:rFonts w:ascii="Cambria Math" w:hAnsi="Cambria Math"/>
                    <w:lang w:val="pl-PL"/>
                  </w:rPr>
                  <m:t>3</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I</m:t>
                </m:r>
              </m:e>
              <m:sub>
                <m:r>
                  <w:rPr>
                    <w:rFonts w:ascii="Cambria Math" w:hAnsi="Cambria Math"/>
                    <w:lang w:val="pl-PL"/>
                  </w:rPr>
                  <m:t>4</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I</m:t>
                </m:r>
              </m:e>
              <m:sub>
                <m:r>
                  <w:rPr>
                    <w:rFonts w:ascii="Cambria Math" w:hAnsi="Cambria Math"/>
                    <w:lang w:val="pl-PL"/>
                  </w:rPr>
                  <m:t>5</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I</m:t>
                </m:r>
              </m:e>
              <m:sub>
                <m:r>
                  <w:rPr>
                    <w:rFonts w:ascii="Cambria Math" w:hAnsi="Cambria Math"/>
                    <w:lang w:val="pl-PL"/>
                  </w:rPr>
                  <m:t>6</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I</m:t>
                </m:r>
              </m:e>
              <m:sub>
                <m:r>
                  <w:rPr>
                    <w:rFonts w:ascii="Cambria Math" w:hAnsi="Cambria Math"/>
                    <w:lang w:val="pl-PL"/>
                  </w:rPr>
                  <m:t>7</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I</m:t>
                </m:r>
              </m:e>
              <m:sub>
                <m:r>
                  <w:rPr>
                    <w:rFonts w:ascii="Cambria Math" w:hAnsi="Cambria Math"/>
                    <w:lang w:val="pl-PL"/>
                  </w:rPr>
                  <m:t>8</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I</m:t>
                </m:r>
              </m:e>
              <m:sub>
                <m:r>
                  <w:rPr>
                    <w:rFonts w:ascii="Cambria Math" w:hAnsi="Cambria Math"/>
                    <w:lang w:val="pl-PL"/>
                  </w:rPr>
                  <m:t>9</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I</m:t>
                </m:r>
              </m:e>
              <m:sub>
                <m:r>
                  <w:rPr>
                    <w:rFonts w:ascii="Cambria Math" w:hAnsi="Cambria Math"/>
                    <w:lang w:val="pl-PL"/>
                  </w:rPr>
                  <m:t>10</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I</m:t>
                </m:r>
              </m:e>
              <m:sub>
                <m:r>
                  <w:rPr>
                    <w:rFonts w:ascii="Cambria Math" w:hAnsi="Cambria Math"/>
                    <w:lang w:val="pl-PL"/>
                  </w:rPr>
                  <m:t>11</m:t>
                </m:r>
              </m:sub>
            </m:sSub>
          </m:e>
        </m:d>
      </m:oMath>
      <w:r>
        <w:rPr>
          <w:lang w:val="pl-PL"/>
        </w:rPr>
        <w:t xml:space="preserve"> to wiadomość, </w:t>
      </w:r>
      <m:oMath>
        <m:sSub>
          <m:sSubPr>
            <m:ctrlPr>
              <w:rPr>
                <w:rFonts w:ascii="Cambria Math" w:hAnsi="Cambria Math"/>
                <w:i/>
                <w:lang w:val="pl-PL"/>
              </w:rPr>
            </m:ctrlPr>
          </m:sSubPr>
          <m:e>
            <m:r>
              <w:rPr>
                <w:rFonts w:ascii="Cambria Math" w:hAnsi="Cambria Math"/>
                <w:lang w:val="pl-PL"/>
              </w:rPr>
              <m:t>P</m:t>
            </m:r>
          </m:e>
          <m:sub>
            <m:r>
              <w:rPr>
                <w:rFonts w:ascii="Cambria Math" w:hAnsi="Cambria Math"/>
                <w:lang w:val="pl-PL"/>
              </w:rPr>
              <m:t>1</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P</m:t>
            </m:r>
          </m:e>
          <m:sub>
            <m:r>
              <w:rPr>
                <w:rFonts w:ascii="Cambria Math" w:hAnsi="Cambria Math"/>
                <w:lang w:val="pl-PL"/>
              </w:rPr>
              <m:t>2</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P</m:t>
            </m:r>
          </m:e>
          <m:sub>
            <m:r>
              <w:rPr>
                <w:rFonts w:ascii="Cambria Math" w:hAnsi="Cambria Math"/>
                <w:lang w:val="pl-PL"/>
              </w:rPr>
              <m:t>3</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P</m:t>
            </m:r>
          </m:e>
          <m:sub>
            <m:r>
              <w:rPr>
                <w:rFonts w:ascii="Cambria Math" w:hAnsi="Cambria Math"/>
                <w:lang w:val="pl-PL"/>
              </w:rPr>
              <m:t>4</m:t>
            </m:r>
          </m:sub>
        </m:sSub>
      </m:oMath>
      <w:r>
        <w:rPr>
          <w:lang w:val="pl-PL"/>
        </w:rPr>
        <w:t xml:space="preserve"> to bity parzystości dla bitów oznaczonych gwiazdką w danym wierszu.</w:t>
      </w:r>
    </w:p>
    <w:tbl>
      <w:tblPr>
        <w:tblStyle w:val="TableGrid"/>
        <w:tblW w:w="0" w:type="auto"/>
        <w:tblLook w:val="04A0" w:firstRow="1" w:lastRow="0" w:firstColumn="1" w:lastColumn="0" w:noHBand="0" w:noVBand="1"/>
      </w:tblPr>
      <w:tblGrid>
        <w:gridCol w:w="472"/>
        <w:gridCol w:w="484"/>
        <w:gridCol w:w="599"/>
        <w:gridCol w:w="597"/>
        <w:gridCol w:w="598"/>
        <w:gridCol w:w="598"/>
        <w:gridCol w:w="598"/>
        <w:gridCol w:w="598"/>
        <w:gridCol w:w="598"/>
        <w:gridCol w:w="598"/>
        <w:gridCol w:w="612"/>
        <w:gridCol w:w="612"/>
        <w:gridCol w:w="608"/>
        <w:gridCol w:w="608"/>
        <w:gridCol w:w="608"/>
        <w:gridCol w:w="608"/>
      </w:tblGrid>
      <w:tr w:rsidR="00DF5EB9" w14:paraId="146434E0" w14:textId="77777777" w:rsidTr="00D54B75">
        <w:trPr>
          <w:trHeight w:val="405"/>
        </w:trPr>
        <w:tc>
          <w:tcPr>
            <w:tcW w:w="472" w:type="dxa"/>
          </w:tcPr>
          <w:p w14:paraId="3F2A6F32" w14:textId="68AE292B" w:rsidR="00F3606A" w:rsidRPr="00F3606A" w:rsidRDefault="00F3606A" w:rsidP="00F3606A">
            <w:pPr>
              <w:rPr>
                <w:b/>
                <w:bCs/>
                <w:lang w:val="pl-PL"/>
              </w:rPr>
            </w:pPr>
          </w:p>
        </w:tc>
        <w:tc>
          <w:tcPr>
            <w:tcW w:w="484" w:type="dxa"/>
          </w:tcPr>
          <w:p w14:paraId="652502A0" w14:textId="769E7A82" w:rsidR="00F3606A" w:rsidRPr="00F3606A" w:rsidRDefault="00DF5EB9" w:rsidP="00F3606A">
            <w:pPr>
              <w:rPr>
                <w:b/>
                <w:bCs/>
                <w:lang w:val="pl-PL"/>
              </w:rPr>
            </w:pPr>
            <m:oMathPara>
              <m:oMath>
                <m:sSub>
                  <m:sSubPr>
                    <m:ctrlPr>
                      <w:rPr>
                        <w:rFonts w:ascii="Cambria Math" w:hAnsi="Cambria Math"/>
                        <w:b/>
                        <w:bCs/>
                        <w:i/>
                        <w:color w:val="FFC000"/>
                        <w:lang w:val="pl-PL"/>
                      </w:rPr>
                    </m:ctrlPr>
                  </m:sSubPr>
                  <m:e>
                    <m:r>
                      <m:rPr>
                        <m:sty m:val="bi"/>
                      </m:rPr>
                      <w:rPr>
                        <w:rFonts w:ascii="Cambria Math" w:hAnsi="Cambria Math"/>
                        <w:color w:val="FFC000"/>
                        <w:lang w:val="pl-PL"/>
                      </w:rPr>
                      <m:t>P</m:t>
                    </m:r>
                  </m:e>
                  <m:sub>
                    <m:r>
                      <m:rPr>
                        <m:sty m:val="bi"/>
                      </m:rPr>
                      <w:rPr>
                        <w:rFonts w:ascii="Cambria Math" w:hAnsi="Cambria Math"/>
                        <w:color w:val="FFC000"/>
                        <w:lang w:val="pl-PL"/>
                      </w:rPr>
                      <m:t>1</m:t>
                    </m:r>
                  </m:sub>
                </m:sSub>
              </m:oMath>
            </m:oMathPara>
          </w:p>
        </w:tc>
        <w:tc>
          <w:tcPr>
            <w:tcW w:w="599" w:type="dxa"/>
          </w:tcPr>
          <w:p w14:paraId="2B8B106A" w14:textId="77777777" w:rsidR="00DF5EB9" w:rsidRPr="0059329A" w:rsidRDefault="00DF5EB9" w:rsidP="00DF5EB9">
            <w:pPr>
              <w:rPr>
                <w:b/>
                <w:bCs/>
                <w:color w:val="FF0000"/>
                <w:lang w:val="pl-PL"/>
              </w:rPr>
            </w:pPr>
            <m:oMathPara>
              <m:oMath>
                <m:sSub>
                  <m:sSubPr>
                    <m:ctrlPr>
                      <w:rPr>
                        <w:rFonts w:ascii="Cambria Math" w:hAnsi="Cambria Math"/>
                        <w:b/>
                        <w:bCs/>
                        <w:i/>
                        <w:color w:val="FF0000"/>
                        <w:lang w:val="pl-PL"/>
                      </w:rPr>
                    </m:ctrlPr>
                  </m:sSubPr>
                  <m:e>
                    <m:r>
                      <m:rPr>
                        <m:sty m:val="bi"/>
                      </m:rPr>
                      <w:rPr>
                        <w:rFonts w:ascii="Cambria Math" w:hAnsi="Cambria Math"/>
                        <w:color w:val="FF0000"/>
                        <w:lang w:val="pl-PL"/>
                      </w:rPr>
                      <m:t>P</m:t>
                    </m:r>
                  </m:e>
                  <m:sub>
                    <m:r>
                      <m:rPr>
                        <m:sty m:val="bi"/>
                      </m:rPr>
                      <w:rPr>
                        <w:rFonts w:ascii="Cambria Math" w:hAnsi="Cambria Math"/>
                        <w:color w:val="FF0000"/>
                        <w:lang w:val="pl-PL"/>
                      </w:rPr>
                      <m:t>2</m:t>
                    </m:r>
                  </m:sub>
                </m:sSub>
              </m:oMath>
            </m:oMathPara>
          </w:p>
          <w:p w14:paraId="59F8A156" w14:textId="3C79E676" w:rsidR="00F3606A" w:rsidRDefault="00F3606A" w:rsidP="00F3606A">
            <w:pPr>
              <w:rPr>
                <w:lang w:val="pl-PL"/>
              </w:rPr>
            </w:pPr>
          </w:p>
        </w:tc>
        <w:tc>
          <w:tcPr>
            <w:tcW w:w="597" w:type="dxa"/>
          </w:tcPr>
          <w:p w14:paraId="325247B8" w14:textId="0ECDCCDB" w:rsidR="00F3606A" w:rsidRDefault="00F3606A" w:rsidP="00F3606A">
            <w:pPr>
              <w:rPr>
                <w:lang w:val="pl-PL"/>
              </w:rPr>
            </w:pPr>
            <m:oMathPara>
              <m:oMath>
                <m:sSub>
                  <m:sSubPr>
                    <m:ctrlPr>
                      <w:rPr>
                        <w:rFonts w:ascii="Cambria Math" w:hAnsi="Cambria Math"/>
                        <w:b/>
                        <w:bCs/>
                        <w:i/>
                        <w:lang w:val="pl-PL"/>
                      </w:rPr>
                    </m:ctrlPr>
                  </m:sSubPr>
                  <m:e>
                    <m:r>
                      <m:rPr>
                        <m:sty m:val="bi"/>
                      </m:rPr>
                      <w:rPr>
                        <w:rFonts w:ascii="Cambria Math" w:hAnsi="Cambria Math"/>
                        <w:lang w:val="pl-PL"/>
                      </w:rPr>
                      <m:t>I</m:t>
                    </m:r>
                  </m:e>
                  <m:sub>
                    <m:r>
                      <m:rPr>
                        <m:sty m:val="bi"/>
                      </m:rPr>
                      <w:rPr>
                        <w:rFonts w:ascii="Cambria Math" w:hAnsi="Cambria Math"/>
                        <w:lang w:val="pl-PL"/>
                      </w:rPr>
                      <m:t>1</m:t>
                    </m:r>
                  </m:sub>
                </m:sSub>
              </m:oMath>
            </m:oMathPara>
          </w:p>
        </w:tc>
        <w:tc>
          <w:tcPr>
            <w:tcW w:w="598" w:type="dxa"/>
          </w:tcPr>
          <w:p w14:paraId="199631C4" w14:textId="77C6C41A" w:rsidR="00F3606A" w:rsidRDefault="00DF5EB9" w:rsidP="00F3606A">
            <w:pPr>
              <w:rPr>
                <w:lang w:val="pl-PL"/>
              </w:rPr>
            </w:pPr>
            <m:oMathPara>
              <m:oMath>
                <m:sSub>
                  <m:sSubPr>
                    <m:ctrlPr>
                      <w:rPr>
                        <w:rFonts w:ascii="Cambria Math" w:hAnsi="Cambria Math"/>
                        <w:b/>
                        <w:bCs/>
                        <w:i/>
                        <w:color w:val="00B050"/>
                        <w:lang w:val="pl-PL"/>
                      </w:rPr>
                    </m:ctrlPr>
                  </m:sSubPr>
                  <m:e>
                    <m:r>
                      <m:rPr>
                        <m:sty m:val="bi"/>
                      </m:rPr>
                      <w:rPr>
                        <w:rFonts w:ascii="Cambria Math" w:hAnsi="Cambria Math"/>
                        <w:color w:val="00B050"/>
                        <w:lang w:val="pl-PL"/>
                      </w:rPr>
                      <m:t>P</m:t>
                    </m:r>
                  </m:e>
                  <m:sub>
                    <m:r>
                      <m:rPr>
                        <m:sty m:val="bi"/>
                      </m:rPr>
                      <w:rPr>
                        <w:rFonts w:ascii="Cambria Math" w:hAnsi="Cambria Math"/>
                        <w:color w:val="00B050"/>
                        <w:lang w:val="pl-PL"/>
                      </w:rPr>
                      <m:t>3</m:t>
                    </m:r>
                  </m:sub>
                </m:sSub>
              </m:oMath>
            </m:oMathPara>
          </w:p>
        </w:tc>
        <w:tc>
          <w:tcPr>
            <w:tcW w:w="598" w:type="dxa"/>
          </w:tcPr>
          <w:p w14:paraId="31FFF077" w14:textId="6A90086D" w:rsidR="00F3606A" w:rsidRDefault="00F3606A" w:rsidP="00F3606A">
            <w:pPr>
              <w:rPr>
                <w:lang w:val="pl-PL"/>
              </w:rPr>
            </w:pPr>
            <m:oMathPara>
              <m:oMath>
                <m:sSub>
                  <m:sSubPr>
                    <m:ctrlPr>
                      <w:rPr>
                        <w:rFonts w:ascii="Cambria Math" w:hAnsi="Cambria Math"/>
                        <w:b/>
                        <w:bCs/>
                        <w:i/>
                        <w:lang w:val="pl-PL"/>
                      </w:rPr>
                    </m:ctrlPr>
                  </m:sSubPr>
                  <m:e>
                    <m:r>
                      <m:rPr>
                        <m:sty m:val="bi"/>
                      </m:rPr>
                      <w:rPr>
                        <w:rFonts w:ascii="Cambria Math" w:hAnsi="Cambria Math"/>
                        <w:lang w:val="pl-PL"/>
                      </w:rPr>
                      <m:t>I</m:t>
                    </m:r>
                  </m:e>
                  <m:sub>
                    <m:r>
                      <m:rPr>
                        <m:sty m:val="bi"/>
                      </m:rPr>
                      <w:rPr>
                        <w:rFonts w:ascii="Cambria Math" w:hAnsi="Cambria Math"/>
                        <w:lang w:val="pl-PL"/>
                      </w:rPr>
                      <m:t>2</m:t>
                    </m:r>
                  </m:sub>
                </m:sSub>
              </m:oMath>
            </m:oMathPara>
          </w:p>
        </w:tc>
        <w:tc>
          <w:tcPr>
            <w:tcW w:w="598" w:type="dxa"/>
          </w:tcPr>
          <w:p w14:paraId="42B8CAEA" w14:textId="51AF1552" w:rsidR="00F3606A" w:rsidRDefault="00F3606A" w:rsidP="00F3606A">
            <w:pPr>
              <w:rPr>
                <w:lang w:val="pl-PL"/>
              </w:rPr>
            </w:pPr>
            <m:oMathPara>
              <m:oMath>
                <m:sSub>
                  <m:sSubPr>
                    <m:ctrlPr>
                      <w:rPr>
                        <w:rFonts w:ascii="Cambria Math" w:hAnsi="Cambria Math"/>
                        <w:b/>
                        <w:bCs/>
                        <w:i/>
                        <w:lang w:val="pl-PL"/>
                      </w:rPr>
                    </m:ctrlPr>
                  </m:sSubPr>
                  <m:e>
                    <m:r>
                      <m:rPr>
                        <m:sty m:val="bi"/>
                      </m:rPr>
                      <w:rPr>
                        <w:rFonts w:ascii="Cambria Math" w:hAnsi="Cambria Math"/>
                        <w:lang w:val="pl-PL"/>
                      </w:rPr>
                      <m:t>I</m:t>
                    </m:r>
                  </m:e>
                  <m:sub>
                    <m:r>
                      <m:rPr>
                        <m:sty m:val="bi"/>
                      </m:rPr>
                      <w:rPr>
                        <w:rFonts w:ascii="Cambria Math" w:hAnsi="Cambria Math"/>
                        <w:lang w:val="pl-PL"/>
                      </w:rPr>
                      <m:t>3</m:t>
                    </m:r>
                  </m:sub>
                </m:sSub>
              </m:oMath>
            </m:oMathPara>
          </w:p>
        </w:tc>
        <w:tc>
          <w:tcPr>
            <w:tcW w:w="598" w:type="dxa"/>
          </w:tcPr>
          <w:p w14:paraId="464D4A00" w14:textId="41EC3E12" w:rsidR="00F3606A" w:rsidRDefault="00F3606A" w:rsidP="00F3606A">
            <w:pPr>
              <w:rPr>
                <w:lang w:val="pl-PL"/>
              </w:rPr>
            </w:pPr>
            <m:oMathPara>
              <m:oMath>
                <m:sSub>
                  <m:sSubPr>
                    <m:ctrlPr>
                      <w:rPr>
                        <w:rFonts w:ascii="Cambria Math" w:hAnsi="Cambria Math"/>
                        <w:b/>
                        <w:bCs/>
                        <w:i/>
                        <w:lang w:val="pl-PL"/>
                      </w:rPr>
                    </m:ctrlPr>
                  </m:sSubPr>
                  <m:e>
                    <m:r>
                      <m:rPr>
                        <m:sty m:val="bi"/>
                      </m:rPr>
                      <w:rPr>
                        <w:rFonts w:ascii="Cambria Math" w:hAnsi="Cambria Math"/>
                        <w:lang w:val="pl-PL"/>
                      </w:rPr>
                      <m:t>I</m:t>
                    </m:r>
                  </m:e>
                  <m:sub>
                    <m:r>
                      <m:rPr>
                        <m:sty m:val="bi"/>
                      </m:rPr>
                      <w:rPr>
                        <w:rFonts w:ascii="Cambria Math" w:hAnsi="Cambria Math"/>
                        <w:lang w:val="pl-PL"/>
                      </w:rPr>
                      <m:t>4</m:t>
                    </m:r>
                  </m:sub>
                </m:sSub>
              </m:oMath>
            </m:oMathPara>
          </w:p>
        </w:tc>
        <w:tc>
          <w:tcPr>
            <w:tcW w:w="598" w:type="dxa"/>
          </w:tcPr>
          <w:p w14:paraId="1E1CB76C" w14:textId="535844C4" w:rsidR="00F3606A" w:rsidRDefault="00DF5EB9" w:rsidP="00F3606A">
            <w:pPr>
              <w:rPr>
                <w:lang w:val="pl-PL"/>
              </w:rPr>
            </w:pPr>
            <m:oMathPara>
              <m:oMath>
                <m:sSub>
                  <m:sSubPr>
                    <m:ctrlPr>
                      <w:rPr>
                        <w:rFonts w:ascii="Cambria Math" w:hAnsi="Cambria Math"/>
                        <w:b/>
                        <w:bCs/>
                        <w:i/>
                        <w:color w:val="00B0F0"/>
                        <w:lang w:val="pl-PL"/>
                      </w:rPr>
                    </m:ctrlPr>
                  </m:sSubPr>
                  <m:e>
                    <m:r>
                      <m:rPr>
                        <m:sty m:val="bi"/>
                      </m:rPr>
                      <w:rPr>
                        <w:rFonts w:ascii="Cambria Math" w:hAnsi="Cambria Math"/>
                        <w:color w:val="00B0F0"/>
                        <w:lang w:val="pl-PL"/>
                      </w:rPr>
                      <m:t>P</m:t>
                    </m:r>
                  </m:e>
                  <m:sub>
                    <m:r>
                      <m:rPr>
                        <m:sty m:val="bi"/>
                      </m:rPr>
                      <w:rPr>
                        <w:rFonts w:ascii="Cambria Math" w:hAnsi="Cambria Math"/>
                        <w:color w:val="00B0F0"/>
                        <w:lang w:val="pl-PL"/>
                      </w:rPr>
                      <m:t>4</m:t>
                    </m:r>
                  </m:sub>
                </m:sSub>
              </m:oMath>
            </m:oMathPara>
          </w:p>
        </w:tc>
        <w:tc>
          <w:tcPr>
            <w:tcW w:w="598" w:type="dxa"/>
          </w:tcPr>
          <w:p w14:paraId="4EB56068" w14:textId="2AFFF99B" w:rsidR="00F3606A" w:rsidRDefault="00F3606A" w:rsidP="00F3606A">
            <w:pPr>
              <w:rPr>
                <w:lang w:val="pl-PL"/>
              </w:rPr>
            </w:pPr>
            <m:oMathPara>
              <m:oMath>
                <m:sSub>
                  <m:sSubPr>
                    <m:ctrlPr>
                      <w:rPr>
                        <w:rFonts w:ascii="Cambria Math" w:hAnsi="Cambria Math"/>
                        <w:b/>
                        <w:bCs/>
                        <w:i/>
                        <w:lang w:val="pl-PL"/>
                      </w:rPr>
                    </m:ctrlPr>
                  </m:sSubPr>
                  <m:e>
                    <m:r>
                      <m:rPr>
                        <m:sty m:val="bi"/>
                      </m:rPr>
                      <w:rPr>
                        <w:rFonts w:ascii="Cambria Math" w:hAnsi="Cambria Math"/>
                        <w:lang w:val="pl-PL"/>
                      </w:rPr>
                      <m:t>I</m:t>
                    </m:r>
                  </m:e>
                  <m:sub>
                    <m:r>
                      <m:rPr>
                        <m:sty m:val="bi"/>
                      </m:rPr>
                      <w:rPr>
                        <w:rFonts w:ascii="Cambria Math" w:hAnsi="Cambria Math"/>
                        <w:lang w:val="pl-PL"/>
                      </w:rPr>
                      <m:t>5</m:t>
                    </m:r>
                  </m:sub>
                </m:sSub>
              </m:oMath>
            </m:oMathPara>
          </w:p>
        </w:tc>
        <w:tc>
          <w:tcPr>
            <w:tcW w:w="612" w:type="dxa"/>
          </w:tcPr>
          <w:p w14:paraId="1F405C23" w14:textId="52D7BBD9" w:rsidR="00F3606A" w:rsidRDefault="00F3606A" w:rsidP="00F3606A">
            <w:pPr>
              <w:rPr>
                <w:lang w:val="pl-PL"/>
              </w:rPr>
            </w:pPr>
            <m:oMathPara>
              <m:oMath>
                <m:sSub>
                  <m:sSubPr>
                    <m:ctrlPr>
                      <w:rPr>
                        <w:rFonts w:ascii="Cambria Math" w:hAnsi="Cambria Math"/>
                        <w:b/>
                        <w:bCs/>
                        <w:i/>
                        <w:lang w:val="pl-PL"/>
                      </w:rPr>
                    </m:ctrlPr>
                  </m:sSubPr>
                  <m:e>
                    <m:r>
                      <m:rPr>
                        <m:sty m:val="bi"/>
                      </m:rPr>
                      <w:rPr>
                        <w:rFonts w:ascii="Cambria Math" w:hAnsi="Cambria Math"/>
                        <w:lang w:val="pl-PL"/>
                      </w:rPr>
                      <m:t>I</m:t>
                    </m:r>
                  </m:e>
                  <m:sub>
                    <m:r>
                      <m:rPr>
                        <m:sty m:val="bi"/>
                      </m:rPr>
                      <w:rPr>
                        <w:rFonts w:ascii="Cambria Math" w:hAnsi="Cambria Math"/>
                        <w:lang w:val="pl-PL"/>
                      </w:rPr>
                      <m:t>6</m:t>
                    </m:r>
                  </m:sub>
                </m:sSub>
              </m:oMath>
            </m:oMathPara>
          </w:p>
        </w:tc>
        <w:tc>
          <w:tcPr>
            <w:tcW w:w="612" w:type="dxa"/>
          </w:tcPr>
          <w:p w14:paraId="031B62D7" w14:textId="061F8AAC" w:rsidR="00F3606A" w:rsidRDefault="00F3606A" w:rsidP="00F3606A">
            <w:pPr>
              <w:rPr>
                <w:lang w:val="pl-PL"/>
              </w:rPr>
            </w:pPr>
            <m:oMathPara>
              <m:oMath>
                <m:sSub>
                  <m:sSubPr>
                    <m:ctrlPr>
                      <w:rPr>
                        <w:rFonts w:ascii="Cambria Math" w:hAnsi="Cambria Math"/>
                        <w:b/>
                        <w:bCs/>
                        <w:i/>
                        <w:lang w:val="pl-PL"/>
                      </w:rPr>
                    </m:ctrlPr>
                  </m:sSubPr>
                  <m:e>
                    <m:r>
                      <m:rPr>
                        <m:sty m:val="bi"/>
                      </m:rPr>
                      <w:rPr>
                        <w:rFonts w:ascii="Cambria Math" w:hAnsi="Cambria Math"/>
                        <w:lang w:val="pl-PL"/>
                      </w:rPr>
                      <m:t>I</m:t>
                    </m:r>
                  </m:e>
                  <m:sub>
                    <m:r>
                      <m:rPr>
                        <m:sty m:val="bi"/>
                      </m:rPr>
                      <w:rPr>
                        <w:rFonts w:ascii="Cambria Math" w:hAnsi="Cambria Math"/>
                        <w:lang w:val="pl-PL"/>
                      </w:rPr>
                      <m:t>7</m:t>
                    </m:r>
                  </m:sub>
                </m:sSub>
              </m:oMath>
            </m:oMathPara>
          </w:p>
        </w:tc>
        <w:tc>
          <w:tcPr>
            <w:tcW w:w="608" w:type="dxa"/>
          </w:tcPr>
          <w:p w14:paraId="4CAB8774" w14:textId="50A346A4" w:rsidR="00F3606A" w:rsidRPr="00F3606A" w:rsidRDefault="00DF5EB9" w:rsidP="00F3606A">
            <w:pPr>
              <w:rPr>
                <w:b/>
                <w:bCs/>
                <w:lang w:val="pl-PL"/>
              </w:rPr>
            </w:pPr>
            <m:oMathPara>
              <m:oMath>
                <m:sSub>
                  <m:sSubPr>
                    <m:ctrlPr>
                      <w:rPr>
                        <w:rFonts w:ascii="Cambria Math" w:hAnsi="Cambria Math"/>
                        <w:b/>
                        <w:bCs/>
                        <w:i/>
                        <w:lang w:val="pl-PL"/>
                      </w:rPr>
                    </m:ctrlPr>
                  </m:sSubPr>
                  <m:e>
                    <m:r>
                      <m:rPr>
                        <m:sty m:val="bi"/>
                      </m:rPr>
                      <w:rPr>
                        <w:rFonts w:ascii="Cambria Math" w:hAnsi="Cambria Math"/>
                        <w:lang w:val="pl-PL"/>
                      </w:rPr>
                      <m:t>I</m:t>
                    </m:r>
                  </m:e>
                  <m:sub>
                    <m:r>
                      <m:rPr>
                        <m:sty m:val="bi"/>
                      </m:rPr>
                      <w:rPr>
                        <w:rFonts w:ascii="Cambria Math" w:hAnsi="Cambria Math"/>
                        <w:lang w:val="pl-PL"/>
                      </w:rPr>
                      <m:t>8</m:t>
                    </m:r>
                  </m:sub>
                </m:sSub>
              </m:oMath>
            </m:oMathPara>
          </w:p>
        </w:tc>
        <w:tc>
          <w:tcPr>
            <w:tcW w:w="608" w:type="dxa"/>
          </w:tcPr>
          <w:p w14:paraId="6B785391" w14:textId="301C8864" w:rsidR="00F3606A" w:rsidRDefault="00DF5EB9" w:rsidP="00F3606A">
            <w:pPr>
              <w:rPr>
                <w:lang w:val="pl-PL"/>
              </w:rPr>
            </w:pPr>
            <m:oMathPara>
              <m:oMath>
                <m:sSub>
                  <m:sSubPr>
                    <m:ctrlPr>
                      <w:rPr>
                        <w:rFonts w:ascii="Cambria Math" w:hAnsi="Cambria Math"/>
                        <w:b/>
                        <w:bCs/>
                        <w:i/>
                        <w:lang w:val="pl-PL"/>
                      </w:rPr>
                    </m:ctrlPr>
                  </m:sSubPr>
                  <m:e>
                    <m:r>
                      <m:rPr>
                        <m:sty m:val="bi"/>
                      </m:rPr>
                      <w:rPr>
                        <w:rFonts w:ascii="Cambria Math" w:hAnsi="Cambria Math"/>
                        <w:lang w:val="pl-PL"/>
                      </w:rPr>
                      <m:t>I</m:t>
                    </m:r>
                  </m:e>
                  <m:sub>
                    <m:r>
                      <m:rPr>
                        <m:sty m:val="bi"/>
                      </m:rPr>
                      <w:rPr>
                        <w:rFonts w:ascii="Cambria Math" w:hAnsi="Cambria Math"/>
                        <w:lang w:val="pl-PL"/>
                      </w:rPr>
                      <m:t>9</m:t>
                    </m:r>
                  </m:sub>
                </m:sSub>
              </m:oMath>
            </m:oMathPara>
          </w:p>
        </w:tc>
        <w:tc>
          <w:tcPr>
            <w:tcW w:w="608" w:type="dxa"/>
          </w:tcPr>
          <w:p w14:paraId="022ADE23" w14:textId="62A9417A" w:rsidR="00F3606A" w:rsidRPr="00F3606A" w:rsidRDefault="00DF5EB9" w:rsidP="00F3606A">
            <w:pPr>
              <w:rPr>
                <w:b/>
                <w:bCs/>
                <w:lang w:val="pl-PL"/>
              </w:rPr>
            </w:pPr>
            <m:oMathPara>
              <m:oMath>
                <m:sSub>
                  <m:sSubPr>
                    <m:ctrlPr>
                      <w:rPr>
                        <w:rFonts w:ascii="Cambria Math" w:hAnsi="Cambria Math"/>
                        <w:b/>
                        <w:bCs/>
                        <w:i/>
                        <w:lang w:val="pl-PL"/>
                      </w:rPr>
                    </m:ctrlPr>
                  </m:sSubPr>
                  <m:e>
                    <m:r>
                      <m:rPr>
                        <m:sty m:val="bi"/>
                      </m:rPr>
                      <w:rPr>
                        <w:rFonts w:ascii="Cambria Math" w:hAnsi="Cambria Math"/>
                        <w:lang w:val="pl-PL"/>
                      </w:rPr>
                      <m:t>I</m:t>
                    </m:r>
                  </m:e>
                  <m:sub>
                    <m:r>
                      <m:rPr>
                        <m:sty m:val="bi"/>
                      </m:rPr>
                      <w:rPr>
                        <w:rFonts w:ascii="Cambria Math" w:hAnsi="Cambria Math"/>
                        <w:lang w:val="pl-PL"/>
                      </w:rPr>
                      <m:t>10</m:t>
                    </m:r>
                  </m:sub>
                </m:sSub>
              </m:oMath>
            </m:oMathPara>
          </w:p>
        </w:tc>
        <w:tc>
          <w:tcPr>
            <w:tcW w:w="608" w:type="dxa"/>
          </w:tcPr>
          <w:p w14:paraId="41988CF4" w14:textId="31D7374A" w:rsidR="00F3606A" w:rsidRPr="00F3606A" w:rsidRDefault="00DF5EB9" w:rsidP="00F3606A">
            <w:pPr>
              <w:rPr>
                <w:b/>
                <w:bCs/>
                <w:lang w:val="pl-PL"/>
              </w:rPr>
            </w:pPr>
            <m:oMathPara>
              <m:oMath>
                <m:sSub>
                  <m:sSubPr>
                    <m:ctrlPr>
                      <w:rPr>
                        <w:rFonts w:ascii="Cambria Math" w:hAnsi="Cambria Math"/>
                        <w:b/>
                        <w:bCs/>
                        <w:i/>
                        <w:lang w:val="pl-PL"/>
                      </w:rPr>
                    </m:ctrlPr>
                  </m:sSubPr>
                  <m:e>
                    <m:r>
                      <m:rPr>
                        <m:sty m:val="bi"/>
                      </m:rPr>
                      <w:rPr>
                        <w:rFonts w:ascii="Cambria Math" w:hAnsi="Cambria Math"/>
                        <w:lang w:val="pl-PL"/>
                      </w:rPr>
                      <m:t>I</m:t>
                    </m:r>
                  </m:e>
                  <m:sub>
                    <m:r>
                      <m:rPr>
                        <m:sty m:val="bi"/>
                      </m:rPr>
                      <w:rPr>
                        <w:rFonts w:ascii="Cambria Math" w:hAnsi="Cambria Math"/>
                        <w:lang w:val="pl-PL"/>
                      </w:rPr>
                      <m:t>11</m:t>
                    </m:r>
                  </m:sub>
                </m:sSub>
              </m:oMath>
            </m:oMathPara>
          </w:p>
        </w:tc>
      </w:tr>
      <w:tr w:rsidR="00D54B75" w14:paraId="55D823AE" w14:textId="77777777" w:rsidTr="00F3606A">
        <w:trPr>
          <w:trHeight w:val="120"/>
        </w:trPr>
        <w:tc>
          <w:tcPr>
            <w:tcW w:w="472" w:type="dxa"/>
          </w:tcPr>
          <w:p w14:paraId="554343FC" w14:textId="77777777" w:rsidR="00D54B75" w:rsidRPr="00F3606A" w:rsidRDefault="00D54B75" w:rsidP="00F3606A">
            <w:pPr>
              <w:rPr>
                <w:b/>
                <w:bCs/>
                <w:lang w:val="pl-PL"/>
              </w:rPr>
            </w:pPr>
          </w:p>
        </w:tc>
        <w:tc>
          <w:tcPr>
            <w:tcW w:w="484" w:type="dxa"/>
          </w:tcPr>
          <w:p w14:paraId="109403D3" w14:textId="7D5D71C3" w:rsidR="00D54B75" w:rsidRPr="00D54B75" w:rsidRDefault="00D54B75" w:rsidP="00F3606A">
            <w:pPr>
              <w:rPr>
                <w:rFonts w:ascii="Calibri" w:eastAsia="Times New Roman" w:hAnsi="Calibri" w:cs="Times New Roman"/>
                <w:b/>
                <w:bCs/>
                <w:lang w:val="pl-PL"/>
              </w:rPr>
            </w:pPr>
            <w:r w:rsidRPr="00D54B75">
              <w:rPr>
                <w:rFonts w:ascii="Calibri" w:eastAsia="Times New Roman" w:hAnsi="Calibri" w:cs="Times New Roman"/>
                <w:b/>
                <w:bCs/>
                <w:lang w:val="pl-PL"/>
              </w:rPr>
              <w:t>1</w:t>
            </w:r>
          </w:p>
        </w:tc>
        <w:tc>
          <w:tcPr>
            <w:tcW w:w="599" w:type="dxa"/>
          </w:tcPr>
          <w:p w14:paraId="19637100" w14:textId="04E24D50" w:rsidR="00D54B75" w:rsidRPr="00D54B75" w:rsidRDefault="00D54B75" w:rsidP="00F3606A">
            <w:pPr>
              <w:rPr>
                <w:rFonts w:ascii="Calibri" w:eastAsia="Times New Roman" w:hAnsi="Calibri" w:cs="Times New Roman"/>
                <w:b/>
                <w:bCs/>
                <w:lang w:val="pl-PL"/>
              </w:rPr>
            </w:pPr>
            <w:r w:rsidRPr="00D54B75">
              <w:rPr>
                <w:rFonts w:ascii="Calibri" w:eastAsia="Times New Roman" w:hAnsi="Calibri" w:cs="Times New Roman"/>
                <w:b/>
                <w:bCs/>
                <w:lang w:val="pl-PL"/>
              </w:rPr>
              <w:t>2</w:t>
            </w:r>
          </w:p>
        </w:tc>
        <w:tc>
          <w:tcPr>
            <w:tcW w:w="597" w:type="dxa"/>
          </w:tcPr>
          <w:p w14:paraId="16F2BB15" w14:textId="78BCB91F" w:rsidR="00D54B75" w:rsidRPr="00D54B75" w:rsidRDefault="00D54B75" w:rsidP="00F3606A">
            <w:pPr>
              <w:rPr>
                <w:rFonts w:ascii="Calibri" w:eastAsia="Times New Roman" w:hAnsi="Calibri" w:cs="Times New Roman"/>
                <w:b/>
                <w:bCs/>
                <w:lang w:val="pl-PL"/>
              </w:rPr>
            </w:pPr>
            <w:r w:rsidRPr="00D54B75">
              <w:rPr>
                <w:rFonts w:ascii="Calibri" w:eastAsia="Times New Roman" w:hAnsi="Calibri" w:cs="Times New Roman"/>
                <w:b/>
                <w:bCs/>
                <w:lang w:val="pl-PL"/>
              </w:rPr>
              <w:t>3</w:t>
            </w:r>
          </w:p>
        </w:tc>
        <w:tc>
          <w:tcPr>
            <w:tcW w:w="598" w:type="dxa"/>
          </w:tcPr>
          <w:p w14:paraId="78FFE34D" w14:textId="7B16C9E7" w:rsidR="00D54B75" w:rsidRPr="00D54B75" w:rsidRDefault="00D54B75" w:rsidP="00F3606A">
            <w:pPr>
              <w:rPr>
                <w:rFonts w:ascii="Calibri" w:eastAsia="Times New Roman" w:hAnsi="Calibri" w:cs="Times New Roman"/>
                <w:b/>
                <w:bCs/>
                <w:lang w:val="pl-PL"/>
              </w:rPr>
            </w:pPr>
            <w:r w:rsidRPr="00D54B75">
              <w:rPr>
                <w:rFonts w:ascii="Calibri" w:eastAsia="Times New Roman" w:hAnsi="Calibri" w:cs="Times New Roman"/>
                <w:b/>
                <w:bCs/>
                <w:lang w:val="pl-PL"/>
              </w:rPr>
              <w:t>4</w:t>
            </w:r>
          </w:p>
        </w:tc>
        <w:tc>
          <w:tcPr>
            <w:tcW w:w="598" w:type="dxa"/>
          </w:tcPr>
          <w:p w14:paraId="0BBFF68A" w14:textId="344C95A2" w:rsidR="00D54B75" w:rsidRPr="00D54B75" w:rsidRDefault="00D54B75" w:rsidP="00F3606A">
            <w:pPr>
              <w:rPr>
                <w:rFonts w:ascii="Calibri" w:eastAsia="Times New Roman" w:hAnsi="Calibri" w:cs="Times New Roman"/>
                <w:b/>
                <w:bCs/>
                <w:lang w:val="pl-PL"/>
              </w:rPr>
            </w:pPr>
            <w:r w:rsidRPr="00D54B75">
              <w:rPr>
                <w:rFonts w:ascii="Calibri" w:eastAsia="Times New Roman" w:hAnsi="Calibri" w:cs="Times New Roman"/>
                <w:b/>
                <w:bCs/>
                <w:lang w:val="pl-PL"/>
              </w:rPr>
              <w:t>5</w:t>
            </w:r>
          </w:p>
        </w:tc>
        <w:tc>
          <w:tcPr>
            <w:tcW w:w="598" w:type="dxa"/>
          </w:tcPr>
          <w:p w14:paraId="5E61BF75" w14:textId="3C3130C5" w:rsidR="00D54B75" w:rsidRPr="00D54B75" w:rsidRDefault="00D54B75" w:rsidP="00F3606A">
            <w:pPr>
              <w:rPr>
                <w:rFonts w:ascii="Calibri" w:eastAsia="Times New Roman" w:hAnsi="Calibri" w:cs="Times New Roman"/>
                <w:b/>
                <w:bCs/>
                <w:lang w:val="pl-PL"/>
              </w:rPr>
            </w:pPr>
            <w:r w:rsidRPr="00D54B75">
              <w:rPr>
                <w:rFonts w:ascii="Calibri" w:eastAsia="Times New Roman" w:hAnsi="Calibri" w:cs="Times New Roman"/>
                <w:b/>
                <w:bCs/>
                <w:lang w:val="pl-PL"/>
              </w:rPr>
              <w:t xml:space="preserve">6 </w:t>
            </w:r>
          </w:p>
        </w:tc>
        <w:tc>
          <w:tcPr>
            <w:tcW w:w="598" w:type="dxa"/>
          </w:tcPr>
          <w:p w14:paraId="66FAD59A" w14:textId="09A1115F" w:rsidR="00D54B75" w:rsidRPr="00D54B75" w:rsidRDefault="00D54B75" w:rsidP="00F3606A">
            <w:pPr>
              <w:rPr>
                <w:rFonts w:ascii="Calibri" w:eastAsia="Times New Roman" w:hAnsi="Calibri" w:cs="Times New Roman"/>
                <w:b/>
                <w:bCs/>
                <w:lang w:val="pl-PL"/>
              </w:rPr>
            </w:pPr>
            <w:r w:rsidRPr="00D54B75">
              <w:rPr>
                <w:rFonts w:ascii="Calibri" w:eastAsia="Times New Roman" w:hAnsi="Calibri" w:cs="Times New Roman"/>
                <w:b/>
                <w:bCs/>
                <w:lang w:val="pl-PL"/>
              </w:rPr>
              <w:t>7</w:t>
            </w:r>
          </w:p>
        </w:tc>
        <w:tc>
          <w:tcPr>
            <w:tcW w:w="598" w:type="dxa"/>
          </w:tcPr>
          <w:p w14:paraId="3FE15694" w14:textId="1A14779F" w:rsidR="00D54B75" w:rsidRPr="00D54B75" w:rsidRDefault="00D54B75" w:rsidP="00F3606A">
            <w:pPr>
              <w:rPr>
                <w:rFonts w:ascii="Calibri" w:eastAsia="Times New Roman" w:hAnsi="Calibri" w:cs="Times New Roman"/>
                <w:b/>
                <w:bCs/>
                <w:lang w:val="pl-PL"/>
              </w:rPr>
            </w:pPr>
            <w:r w:rsidRPr="00D54B75">
              <w:rPr>
                <w:rFonts w:ascii="Calibri" w:eastAsia="Times New Roman" w:hAnsi="Calibri" w:cs="Times New Roman"/>
                <w:b/>
                <w:bCs/>
                <w:lang w:val="pl-PL"/>
              </w:rPr>
              <w:t xml:space="preserve">8         </w:t>
            </w:r>
          </w:p>
        </w:tc>
        <w:tc>
          <w:tcPr>
            <w:tcW w:w="598" w:type="dxa"/>
          </w:tcPr>
          <w:p w14:paraId="42C3393E" w14:textId="4417B267" w:rsidR="00D54B75" w:rsidRDefault="00D54B75" w:rsidP="00F3606A">
            <w:pPr>
              <w:rPr>
                <w:rFonts w:ascii="Calibri" w:eastAsia="Times New Roman" w:hAnsi="Calibri" w:cs="Times New Roman"/>
                <w:b/>
                <w:bCs/>
                <w:lang w:val="pl-PL"/>
              </w:rPr>
            </w:pPr>
            <w:r>
              <w:rPr>
                <w:rFonts w:ascii="Calibri" w:eastAsia="Times New Roman" w:hAnsi="Calibri" w:cs="Times New Roman"/>
                <w:b/>
                <w:bCs/>
                <w:lang w:val="pl-PL"/>
              </w:rPr>
              <w:t>9</w:t>
            </w:r>
          </w:p>
        </w:tc>
        <w:tc>
          <w:tcPr>
            <w:tcW w:w="612" w:type="dxa"/>
          </w:tcPr>
          <w:p w14:paraId="5677D251" w14:textId="68F32B43" w:rsidR="00D54B75" w:rsidRDefault="00D54B75" w:rsidP="00F3606A">
            <w:pPr>
              <w:rPr>
                <w:rFonts w:ascii="Calibri" w:eastAsia="Times New Roman" w:hAnsi="Calibri" w:cs="Times New Roman"/>
                <w:b/>
                <w:bCs/>
                <w:lang w:val="pl-PL"/>
              </w:rPr>
            </w:pPr>
            <w:r>
              <w:rPr>
                <w:rFonts w:ascii="Calibri" w:eastAsia="Times New Roman" w:hAnsi="Calibri" w:cs="Times New Roman"/>
                <w:b/>
                <w:bCs/>
                <w:lang w:val="pl-PL"/>
              </w:rPr>
              <w:t>10</w:t>
            </w:r>
          </w:p>
        </w:tc>
        <w:tc>
          <w:tcPr>
            <w:tcW w:w="612" w:type="dxa"/>
          </w:tcPr>
          <w:p w14:paraId="4DCC629D" w14:textId="5BA324FA" w:rsidR="00D54B75" w:rsidRDefault="00D54B75" w:rsidP="00F3606A">
            <w:pPr>
              <w:rPr>
                <w:rFonts w:ascii="Calibri" w:eastAsia="Times New Roman" w:hAnsi="Calibri" w:cs="Times New Roman"/>
                <w:b/>
                <w:bCs/>
                <w:lang w:val="pl-PL"/>
              </w:rPr>
            </w:pPr>
            <w:r>
              <w:rPr>
                <w:rFonts w:ascii="Calibri" w:eastAsia="Times New Roman" w:hAnsi="Calibri" w:cs="Times New Roman"/>
                <w:b/>
                <w:bCs/>
                <w:lang w:val="pl-PL"/>
              </w:rPr>
              <w:t>11</w:t>
            </w:r>
          </w:p>
        </w:tc>
        <w:tc>
          <w:tcPr>
            <w:tcW w:w="608" w:type="dxa"/>
          </w:tcPr>
          <w:p w14:paraId="34EFFE2C" w14:textId="350118AE" w:rsidR="00D54B75" w:rsidRDefault="00D54B75" w:rsidP="00F3606A">
            <w:pPr>
              <w:rPr>
                <w:rFonts w:ascii="Calibri" w:eastAsia="Times New Roman" w:hAnsi="Calibri" w:cs="Times New Roman"/>
                <w:b/>
                <w:bCs/>
                <w:lang w:val="pl-PL"/>
              </w:rPr>
            </w:pPr>
            <w:r>
              <w:rPr>
                <w:rFonts w:ascii="Calibri" w:eastAsia="Times New Roman" w:hAnsi="Calibri" w:cs="Times New Roman"/>
                <w:b/>
                <w:bCs/>
                <w:lang w:val="pl-PL"/>
              </w:rPr>
              <w:t>12</w:t>
            </w:r>
          </w:p>
        </w:tc>
        <w:tc>
          <w:tcPr>
            <w:tcW w:w="608" w:type="dxa"/>
          </w:tcPr>
          <w:p w14:paraId="75F6AF5B" w14:textId="12092B83" w:rsidR="00D54B75" w:rsidRDefault="00D54B75" w:rsidP="00F3606A">
            <w:pPr>
              <w:rPr>
                <w:rFonts w:ascii="Calibri" w:eastAsia="Times New Roman" w:hAnsi="Calibri" w:cs="Times New Roman"/>
                <w:b/>
                <w:bCs/>
                <w:lang w:val="pl-PL"/>
              </w:rPr>
            </w:pPr>
            <w:r>
              <w:rPr>
                <w:rFonts w:ascii="Calibri" w:eastAsia="Times New Roman" w:hAnsi="Calibri" w:cs="Times New Roman"/>
                <w:b/>
                <w:bCs/>
                <w:lang w:val="pl-PL"/>
              </w:rPr>
              <w:t>13</w:t>
            </w:r>
          </w:p>
        </w:tc>
        <w:tc>
          <w:tcPr>
            <w:tcW w:w="608" w:type="dxa"/>
          </w:tcPr>
          <w:p w14:paraId="13B219F1" w14:textId="476C0A2E" w:rsidR="00D54B75" w:rsidRDefault="00D54B75" w:rsidP="00F3606A">
            <w:pPr>
              <w:rPr>
                <w:rFonts w:ascii="Calibri" w:eastAsia="Times New Roman" w:hAnsi="Calibri" w:cs="Times New Roman"/>
                <w:b/>
                <w:bCs/>
                <w:lang w:val="pl-PL"/>
              </w:rPr>
            </w:pPr>
            <w:r>
              <w:rPr>
                <w:rFonts w:ascii="Calibri" w:eastAsia="Times New Roman" w:hAnsi="Calibri" w:cs="Times New Roman"/>
                <w:b/>
                <w:bCs/>
                <w:lang w:val="pl-PL"/>
              </w:rPr>
              <w:t>14</w:t>
            </w:r>
          </w:p>
        </w:tc>
        <w:tc>
          <w:tcPr>
            <w:tcW w:w="608" w:type="dxa"/>
          </w:tcPr>
          <w:p w14:paraId="3299EAF9" w14:textId="2E9D9D0A" w:rsidR="00D54B75" w:rsidRDefault="00D54B75" w:rsidP="00F3606A">
            <w:pPr>
              <w:rPr>
                <w:rFonts w:ascii="Calibri" w:eastAsia="Times New Roman" w:hAnsi="Calibri" w:cs="Times New Roman"/>
                <w:b/>
                <w:bCs/>
                <w:lang w:val="pl-PL"/>
              </w:rPr>
            </w:pPr>
            <w:r>
              <w:rPr>
                <w:rFonts w:ascii="Calibri" w:eastAsia="Times New Roman" w:hAnsi="Calibri" w:cs="Times New Roman"/>
                <w:b/>
                <w:bCs/>
                <w:lang w:val="pl-PL"/>
              </w:rPr>
              <w:t>15</w:t>
            </w:r>
          </w:p>
        </w:tc>
      </w:tr>
      <w:tr w:rsidR="00DF5EB9" w14:paraId="77DDD4F9" w14:textId="77777777" w:rsidTr="00F3606A">
        <w:tc>
          <w:tcPr>
            <w:tcW w:w="472" w:type="dxa"/>
          </w:tcPr>
          <w:p w14:paraId="634D43C0" w14:textId="37E3412D" w:rsidR="00F3606A" w:rsidRDefault="00DF5EB9">
            <w:pPr>
              <w:rPr>
                <w:lang w:val="pl-PL"/>
              </w:rPr>
            </w:pPr>
            <m:oMathPara>
              <m:oMath>
                <m:sSub>
                  <m:sSubPr>
                    <m:ctrlPr>
                      <w:rPr>
                        <w:rFonts w:ascii="Cambria Math" w:hAnsi="Cambria Math"/>
                        <w:b/>
                        <w:bCs/>
                        <w:i/>
                        <w:color w:val="FFC000"/>
                        <w:lang w:val="pl-PL"/>
                      </w:rPr>
                    </m:ctrlPr>
                  </m:sSubPr>
                  <m:e>
                    <m:r>
                      <m:rPr>
                        <m:sty m:val="bi"/>
                      </m:rPr>
                      <w:rPr>
                        <w:rFonts w:ascii="Cambria Math" w:hAnsi="Cambria Math"/>
                        <w:color w:val="FFC000"/>
                        <w:lang w:val="pl-PL"/>
                      </w:rPr>
                      <m:t>P</m:t>
                    </m:r>
                  </m:e>
                  <m:sub>
                    <m:r>
                      <m:rPr>
                        <m:sty m:val="bi"/>
                      </m:rPr>
                      <w:rPr>
                        <w:rFonts w:ascii="Cambria Math" w:hAnsi="Cambria Math"/>
                        <w:color w:val="FFC000"/>
                        <w:lang w:val="pl-PL"/>
                      </w:rPr>
                      <m:t>1</m:t>
                    </m:r>
                  </m:sub>
                </m:sSub>
              </m:oMath>
            </m:oMathPara>
          </w:p>
        </w:tc>
        <w:tc>
          <w:tcPr>
            <w:tcW w:w="484" w:type="dxa"/>
          </w:tcPr>
          <w:p w14:paraId="4C52C57C" w14:textId="2C6B0EFD" w:rsidR="00F3606A" w:rsidRDefault="00F3606A">
            <w:pPr>
              <w:rPr>
                <w:lang w:val="pl-PL"/>
              </w:rPr>
            </w:pPr>
            <w:r w:rsidRPr="00D54B75">
              <w:rPr>
                <w:color w:val="FFFF00"/>
                <w:lang w:val="pl-PL"/>
              </w:rPr>
              <w:t>*</w:t>
            </w:r>
          </w:p>
        </w:tc>
        <w:tc>
          <w:tcPr>
            <w:tcW w:w="599" w:type="dxa"/>
          </w:tcPr>
          <w:p w14:paraId="262CF671" w14:textId="57394D2E" w:rsidR="00F3606A" w:rsidRDefault="00F3606A">
            <w:pPr>
              <w:rPr>
                <w:lang w:val="pl-PL"/>
              </w:rPr>
            </w:pPr>
          </w:p>
        </w:tc>
        <w:tc>
          <w:tcPr>
            <w:tcW w:w="597" w:type="dxa"/>
          </w:tcPr>
          <w:p w14:paraId="25F710CA" w14:textId="6F6D0EE0" w:rsidR="00F3606A" w:rsidRDefault="00F3606A">
            <w:pPr>
              <w:rPr>
                <w:lang w:val="pl-PL"/>
              </w:rPr>
            </w:pPr>
            <w:r>
              <w:rPr>
                <w:lang w:val="pl-PL"/>
              </w:rPr>
              <w:t>*</w:t>
            </w:r>
          </w:p>
        </w:tc>
        <w:tc>
          <w:tcPr>
            <w:tcW w:w="598" w:type="dxa"/>
          </w:tcPr>
          <w:p w14:paraId="124BD0A7" w14:textId="6A75070F" w:rsidR="00F3606A" w:rsidRDefault="00F3606A">
            <w:pPr>
              <w:rPr>
                <w:lang w:val="pl-PL"/>
              </w:rPr>
            </w:pPr>
          </w:p>
        </w:tc>
        <w:tc>
          <w:tcPr>
            <w:tcW w:w="598" w:type="dxa"/>
          </w:tcPr>
          <w:p w14:paraId="01906426" w14:textId="25FB68C7" w:rsidR="00F3606A" w:rsidRDefault="00F3606A">
            <w:pPr>
              <w:rPr>
                <w:lang w:val="pl-PL"/>
              </w:rPr>
            </w:pPr>
            <w:r>
              <w:rPr>
                <w:lang w:val="pl-PL"/>
              </w:rPr>
              <w:t>*</w:t>
            </w:r>
          </w:p>
        </w:tc>
        <w:tc>
          <w:tcPr>
            <w:tcW w:w="598" w:type="dxa"/>
          </w:tcPr>
          <w:p w14:paraId="1B5EB23D" w14:textId="3C6CB1AA" w:rsidR="00F3606A" w:rsidRDefault="00F3606A">
            <w:pPr>
              <w:rPr>
                <w:lang w:val="pl-PL"/>
              </w:rPr>
            </w:pPr>
          </w:p>
        </w:tc>
        <w:tc>
          <w:tcPr>
            <w:tcW w:w="598" w:type="dxa"/>
          </w:tcPr>
          <w:p w14:paraId="1AE89CFD" w14:textId="30E896B5" w:rsidR="00F3606A" w:rsidRDefault="00F3606A">
            <w:pPr>
              <w:rPr>
                <w:lang w:val="pl-PL"/>
              </w:rPr>
            </w:pPr>
            <w:r>
              <w:rPr>
                <w:lang w:val="pl-PL"/>
              </w:rPr>
              <w:t>*</w:t>
            </w:r>
          </w:p>
        </w:tc>
        <w:tc>
          <w:tcPr>
            <w:tcW w:w="598" w:type="dxa"/>
          </w:tcPr>
          <w:p w14:paraId="68DB582F" w14:textId="77777777" w:rsidR="00F3606A" w:rsidRDefault="00F3606A">
            <w:pPr>
              <w:rPr>
                <w:lang w:val="pl-PL"/>
              </w:rPr>
            </w:pPr>
          </w:p>
        </w:tc>
        <w:tc>
          <w:tcPr>
            <w:tcW w:w="598" w:type="dxa"/>
          </w:tcPr>
          <w:p w14:paraId="41D2E318" w14:textId="7F7102E6" w:rsidR="00F3606A" w:rsidRDefault="00F3606A">
            <w:pPr>
              <w:rPr>
                <w:lang w:val="pl-PL"/>
              </w:rPr>
            </w:pPr>
            <w:r>
              <w:rPr>
                <w:lang w:val="pl-PL"/>
              </w:rPr>
              <w:t>*</w:t>
            </w:r>
          </w:p>
        </w:tc>
        <w:tc>
          <w:tcPr>
            <w:tcW w:w="612" w:type="dxa"/>
          </w:tcPr>
          <w:p w14:paraId="525EF3F9" w14:textId="77777777" w:rsidR="00F3606A" w:rsidRDefault="00F3606A">
            <w:pPr>
              <w:rPr>
                <w:lang w:val="pl-PL"/>
              </w:rPr>
            </w:pPr>
          </w:p>
        </w:tc>
        <w:tc>
          <w:tcPr>
            <w:tcW w:w="612" w:type="dxa"/>
          </w:tcPr>
          <w:p w14:paraId="1FC272A6" w14:textId="25AE8D5F" w:rsidR="00F3606A" w:rsidRDefault="00BA4BA6">
            <w:pPr>
              <w:rPr>
                <w:lang w:val="pl-PL"/>
              </w:rPr>
            </w:pPr>
            <w:r>
              <w:rPr>
                <w:lang w:val="pl-PL"/>
              </w:rPr>
              <w:t>*</w:t>
            </w:r>
          </w:p>
        </w:tc>
        <w:tc>
          <w:tcPr>
            <w:tcW w:w="608" w:type="dxa"/>
          </w:tcPr>
          <w:p w14:paraId="01B4FFF5" w14:textId="0E56DC9D" w:rsidR="00F3606A" w:rsidRDefault="00F3606A">
            <w:pPr>
              <w:rPr>
                <w:lang w:val="pl-PL"/>
              </w:rPr>
            </w:pPr>
          </w:p>
        </w:tc>
        <w:tc>
          <w:tcPr>
            <w:tcW w:w="608" w:type="dxa"/>
          </w:tcPr>
          <w:p w14:paraId="17CC0F95" w14:textId="19AA863B" w:rsidR="00F3606A" w:rsidRDefault="00DF5EB9">
            <w:pPr>
              <w:rPr>
                <w:lang w:val="pl-PL"/>
              </w:rPr>
            </w:pPr>
            <w:r>
              <w:rPr>
                <w:lang w:val="pl-PL"/>
              </w:rPr>
              <w:t>*</w:t>
            </w:r>
          </w:p>
        </w:tc>
        <w:tc>
          <w:tcPr>
            <w:tcW w:w="608" w:type="dxa"/>
          </w:tcPr>
          <w:p w14:paraId="0A7E75BE" w14:textId="77777777" w:rsidR="00F3606A" w:rsidRDefault="00F3606A">
            <w:pPr>
              <w:rPr>
                <w:lang w:val="pl-PL"/>
              </w:rPr>
            </w:pPr>
          </w:p>
        </w:tc>
        <w:tc>
          <w:tcPr>
            <w:tcW w:w="608" w:type="dxa"/>
          </w:tcPr>
          <w:p w14:paraId="30779D64" w14:textId="14B1F181" w:rsidR="00F3606A" w:rsidRDefault="00DF5EB9">
            <w:pPr>
              <w:rPr>
                <w:lang w:val="pl-PL"/>
              </w:rPr>
            </w:pPr>
            <w:r>
              <w:rPr>
                <w:lang w:val="pl-PL"/>
              </w:rPr>
              <w:t>*</w:t>
            </w:r>
          </w:p>
        </w:tc>
      </w:tr>
      <w:tr w:rsidR="00DF5EB9" w14:paraId="46DE8C75" w14:textId="77777777" w:rsidTr="00F3606A">
        <w:tc>
          <w:tcPr>
            <w:tcW w:w="472" w:type="dxa"/>
          </w:tcPr>
          <w:p w14:paraId="144057E2" w14:textId="08916B1A" w:rsidR="00F3606A" w:rsidRPr="00F3606A" w:rsidRDefault="00DF5EB9">
            <w:pPr>
              <w:rPr>
                <w:b/>
                <w:bCs/>
                <w:lang w:val="pl-PL"/>
              </w:rPr>
            </w:pPr>
            <m:oMathPara>
              <m:oMath>
                <m:sSub>
                  <m:sSubPr>
                    <m:ctrlPr>
                      <w:rPr>
                        <w:rFonts w:ascii="Cambria Math" w:hAnsi="Cambria Math"/>
                        <w:b/>
                        <w:bCs/>
                        <w:i/>
                        <w:color w:val="FF0000"/>
                        <w:lang w:val="pl-PL"/>
                      </w:rPr>
                    </m:ctrlPr>
                  </m:sSubPr>
                  <m:e>
                    <m:r>
                      <m:rPr>
                        <m:sty m:val="bi"/>
                      </m:rPr>
                      <w:rPr>
                        <w:rFonts w:ascii="Cambria Math" w:hAnsi="Cambria Math"/>
                        <w:color w:val="FF0000"/>
                        <w:lang w:val="pl-PL"/>
                      </w:rPr>
                      <m:t>P</m:t>
                    </m:r>
                  </m:e>
                  <m:sub>
                    <m:r>
                      <m:rPr>
                        <m:sty m:val="bi"/>
                      </m:rPr>
                      <w:rPr>
                        <w:rFonts w:ascii="Cambria Math" w:hAnsi="Cambria Math"/>
                        <w:color w:val="FF0000"/>
                        <w:lang w:val="pl-PL"/>
                      </w:rPr>
                      <m:t>2</m:t>
                    </m:r>
                  </m:sub>
                </m:sSub>
              </m:oMath>
            </m:oMathPara>
          </w:p>
        </w:tc>
        <w:tc>
          <w:tcPr>
            <w:tcW w:w="484" w:type="dxa"/>
          </w:tcPr>
          <w:p w14:paraId="7A5E21BE" w14:textId="77777777" w:rsidR="00F3606A" w:rsidRDefault="00F3606A">
            <w:pPr>
              <w:rPr>
                <w:lang w:val="pl-PL"/>
              </w:rPr>
            </w:pPr>
          </w:p>
        </w:tc>
        <w:tc>
          <w:tcPr>
            <w:tcW w:w="599" w:type="dxa"/>
          </w:tcPr>
          <w:p w14:paraId="037843A9" w14:textId="6DDE0B23" w:rsidR="00F3606A" w:rsidRDefault="00F3606A">
            <w:pPr>
              <w:rPr>
                <w:lang w:val="pl-PL"/>
              </w:rPr>
            </w:pPr>
            <w:r w:rsidRPr="00D54B75">
              <w:rPr>
                <w:color w:val="FF0000"/>
                <w:lang w:val="pl-PL"/>
              </w:rPr>
              <w:t>*</w:t>
            </w:r>
          </w:p>
        </w:tc>
        <w:tc>
          <w:tcPr>
            <w:tcW w:w="597" w:type="dxa"/>
          </w:tcPr>
          <w:p w14:paraId="37C8539B" w14:textId="2E40B3BF" w:rsidR="00F3606A" w:rsidRDefault="00F3606A">
            <w:pPr>
              <w:rPr>
                <w:lang w:val="pl-PL"/>
              </w:rPr>
            </w:pPr>
            <w:r>
              <w:rPr>
                <w:lang w:val="pl-PL"/>
              </w:rPr>
              <w:t>*</w:t>
            </w:r>
          </w:p>
        </w:tc>
        <w:tc>
          <w:tcPr>
            <w:tcW w:w="598" w:type="dxa"/>
          </w:tcPr>
          <w:p w14:paraId="1B3C3767" w14:textId="024814FB" w:rsidR="00F3606A" w:rsidRDefault="00F3606A">
            <w:pPr>
              <w:rPr>
                <w:lang w:val="pl-PL"/>
              </w:rPr>
            </w:pPr>
          </w:p>
        </w:tc>
        <w:tc>
          <w:tcPr>
            <w:tcW w:w="598" w:type="dxa"/>
          </w:tcPr>
          <w:p w14:paraId="702638F1" w14:textId="381C3DC8" w:rsidR="00F3606A" w:rsidRDefault="00F3606A">
            <w:pPr>
              <w:rPr>
                <w:lang w:val="pl-PL"/>
              </w:rPr>
            </w:pPr>
          </w:p>
        </w:tc>
        <w:tc>
          <w:tcPr>
            <w:tcW w:w="598" w:type="dxa"/>
          </w:tcPr>
          <w:p w14:paraId="05635D2E" w14:textId="7D8492CD" w:rsidR="00F3606A" w:rsidRDefault="00F3606A">
            <w:pPr>
              <w:rPr>
                <w:lang w:val="pl-PL"/>
              </w:rPr>
            </w:pPr>
            <w:r>
              <w:rPr>
                <w:lang w:val="pl-PL"/>
              </w:rPr>
              <w:t>*</w:t>
            </w:r>
          </w:p>
        </w:tc>
        <w:tc>
          <w:tcPr>
            <w:tcW w:w="598" w:type="dxa"/>
          </w:tcPr>
          <w:p w14:paraId="4FFA6947" w14:textId="5EF18BD2" w:rsidR="00F3606A" w:rsidRDefault="00F3606A">
            <w:pPr>
              <w:rPr>
                <w:lang w:val="pl-PL"/>
              </w:rPr>
            </w:pPr>
            <w:r>
              <w:rPr>
                <w:lang w:val="pl-PL"/>
              </w:rPr>
              <w:t>*</w:t>
            </w:r>
          </w:p>
        </w:tc>
        <w:tc>
          <w:tcPr>
            <w:tcW w:w="598" w:type="dxa"/>
          </w:tcPr>
          <w:p w14:paraId="54A5B224" w14:textId="77777777" w:rsidR="00F3606A" w:rsidRDefault="00F3606A">
            <w:pPr>
              <w:rPr>
                <w:lang w:val="pl-PL"/>
              </w:rPr>
            </w:pPr>
          </w:p>
        </w:tc>
        <w:tc>
          <w:tcPr>
            <w:tcW w:w="598" w:type="dxa"/>
          </w:tcPr>
          <w:p w14:paraId="73AFF7C0" w14:textId="77777777" w:rsidR="00F3606A" w:rsidRDefault="00F3606A">
            <w:pPr>
              <w:rPr>
                <w:lang w:val="pl-PL"/>
              </w:rPr>
            </w:pPr>
          </w:p>
        </w:tc>
        <w:tc>
          <w:tcPr>
            <w:tcW w:w="612" w:type="dxa"/>
          </w:tcPr>
          <w:p w14:paraId="40C07770" w14:textId="24AFA7C9" w:rsidR="00F3606A" w:rsidRDefault="00F3606A">
            <w:pPr>
              <w:rPr>
                <w:lang w:val="pl-PL"/>
              </w:rPr>
            </w:pPr>
            <w:r>
              <w:rPr>
                <w:lang w:val="pl-PL"/>
              </w:rPr>
              <w:t>*</w:t>
            </w:r>
          </w:p>
        </w:tc>
        <w:tc>
          <w:tcPr>
            <w:tcW w:w="612" w:type="dxa"/>
          </w:tcPr>
          <w:p w14:paraId="32B2D2BD" w14:textId="4AB53B3E" w:rsidR="00F3606A" w:rsidRDefault="00BA4BA6">
            <w:pPr>
              <w:rPr>
                <w:lang w:val="pl-PL"/>
              </w:rPr>
            </w:pPr>
            <w:r>
              <w:rPr>
                <w:lang w:val="pl-PL"/>
              </w:rPr>
              <w:t>*</w:t>
            </w:r>
          </w:p>
        </w:tc>
        <w:tc>
          <w:tcPr>
            <w:tcW w:w="608" w:type="dxa"/>
          </w:tcPr>
          <w:p w14:paraId="114B6857" w14:textId="77777777" w:rsidR="00F3606A" w:rsidRDefault="00F3606A">
            <w:pPr>
              <w:rPr>
                <w:lang w:val="pl-PL"/>
              </w:rPr>
            </w:pPr>
          </w:p>
        </w:tc>
        <w:tc>
          <w:tcPr>
            <w:tcW w:w="608" w:type="dxa"/>
          </w:tcPr>
          <w:p w14:paraId="14EE969E" w14:textId="5C7ED88A" w:rsidR="00F3606A" w:rsidRDefault="00F3606A">
            <w:pPr>
              <w:rPr>
                <w:lang w:val="pl-PL"/>
              </w:rPr>
            </w:pPr>
          </w:p>
        </w:tc>
        <w:tc>
          <w:tcPr>
            <w:tcW w:w="608" w:type="dxa"/>
          </w:tcPr>
          <w:p w14:paraId="2014EA0A" w14:textId="3DEC3E01" w:rsidR="00F3606A" w:rsidRDefault="00DF5EB9">
            <w:pPr>
              <w:rPr>
                <w:lang w:val="pl-PL"/>
              </w:rPr>
            </w:pPr>
            <w:r>
              <w:rPr>
                <w:lang w:val="pl-PL"/>
              </w:rPr>
              <w:t>*</w:t>
            </w:r>
          </w:p>
        </w:tc>
        <w:tc>
          <w:tcPr>
            <w:tcW w:w="608" w:type="dxa"/>
          </w:tcPr>
          <w:p w14:paraId="5D6355C7" w14:textId="3D5F865A" w:rsidR="00F3606A" w:rsidRDefault="00DF5EB9">
            <w:pPr>
              <w:rPr>
                <w:lang w:val="pl-PL"/>
              </w:rPr>
            </w:pPr>
            <w:r>
              <w:rPr>
                <w:lang w:val="pl-PL"/>
              </w:rPr>
              <w:t>*</w:t>
            </w:r>
          </w:p>
        </w:tc>
      </w:tr>
      <w:tr w:rsidR="00DF5EB9" w14:paraId="27411273" w14:textId="77777777" w:rsidTr="00F3606A">
        <w:tc>
          <w:tcPr>
            <w:tcW w:w="472" w:type="dxa"/>
          </w:tcPr>
          <w:p w14:paraId="62BF442F" w14:textId="3C05D844" w:rsidR="00DF5EB9" w:rsidRPr="00DF5EB9" w:rsidRDefault="00DF5EB9" w:rsidP="00F3606A">
            <w:pPr>
              <w:rPr>
                <w:b/>
                <w:bCs/>
                <w:color w:val="00B050"/>
                <w:lang w:val="pl-PL"/>
              </w:rPr>
            </w:pPr>
            <m:oMathPara>
              <m:oMath>
                <m:sSub>
                  <m:sSubPr>
                    <m:ctrlPr>
                      <w:rPr>
                        <w:rFonts w:ascii="Cambria Math" w:hAnsi="Cambria Math"/>
                        <w:b/>
                        <w:bCs/>
                        <w:i/>
                        <w:color w:val="00B050"/>
                        <w:lang w:val="pl-PL"/>
                      </w:rPr>
                    </m:ctrlPr>
                  </m:sSubPr>
                  <m:e>
                    <m:r>
                      <m:rPr>
                        <m:sty m:val="bi"/>
                      </m:rPr>
                      <w:rPr>
                        <w:rFonts w:ascii="Cambria Math" w:hAnsi="Cambria Math"/>
                        <w:color w:val="00B050"/>
                        <w:lang w:val="pl-PL"/>
                      </w:rPr>
                      <m:t>P</m:t>
                    </m:r>
                  </m:e>
                  <m:sub>
                    <m:r>
                      <m:rPr>
                        <m:sty m:val="bi"/>
                      </m:rPr>
                      <w:rPr>
                        <w:rFonts w:ascii="Cambria Math" w:hAnsi="Cambria Math"/>
                        <w:color w:val="00B050"/>
                        <w:lang w:val="pl-PL"/>
                      </w:rPr>
                      <m:t>3</m:t>
                    </m:r>
                  </m:sub>
                </m:sSub>
              </m:oMath>
            </m:oMathPara>
          </w:p>
        </w:tc>
        <w:tc>
          <w:tcPr>
            <w:tcW w:w="484" w:type="dxa"/>
          </w:tcPr>
          <w:p w14:paraId="28FCC444" w14:textId="77777777" w:rsidR="00F3606A" w:rsidRDefault="00F3606A" w:rsidP="00F3606A">
            <w:pPr>
              <w:rPr>
                <w:lang w:val="pl-PL"/>
              </w:rPr>
            </w:pPr>
          </w:p>
        </w:tc>
        <w:tc>
          <w:tcPr>
            <w:tcW w:w="599" w:type="dxa"/>
          </w:tcPr>
          <w:p w14:paraId="5EA7BD8D" w14:textId="5088BE63" w:rsidR="00F3606A" w:rsidRDefault="00F3606A" w:rsidP="00F3606A">
            <w:pPr>
              <w:rPr>
                <w:lang w:val="pl-PL"/>
              </w:rPr>
            </w:pPr>
          </w:p>
        </w:tc>
        <w:tc>
          <w:tcPr>
            <w:tcW w:w="597" w:type="dxa"/>
          </w:tcPr>
          <w:p w14:paraId="641FBB70" w14:textId="19397E73" w:rsidR="00F3606A" w:rsidRDefault="00F3606A" w:rsidP="00F3606A">
            <w:pPr>
              <w:rPr>
                <w:lang w:val="pl-PL"/>
              </w:rPr>
            </w:pPr>
          </w:p>
        </w:tc>
        <w:tc>
          <w:tcPr>
            <w:tcW w:w="598" w:type="dxa"/>
          </w:tcPr>
          <w:p w14:paraId="3066A323" w14:textId="269CC90B" w:rsidR="00F3606A" w:rsidRDefault="00F3606A" w:rsidP="00F3606A">
            <w:pPr>
              <w:rPr>
                <w:lang w:val="pl-PL"/>
              </w:rPr>
            </w:pPr>
            <w:r w:rsidRPr="00D54B75">
              <w:rPr>
                <w:color w:val="70AD47" w:themeColor="accent6"/>
                <w:lang w:val="pl-PL"/>
              </w:rPr>
              <w:t>*</w:t>
            </w:r>
          </w:p>
        </w:tc>
        <w:tc>
          <w:tcPr>
            <w:tcW w:w="598" w:type="dxa"/>
          </w:tcPr>
          <w:p w14:paraId="6C8D3B52" w14:textId="3328B78F" w:rsidR="00F3606A" w:rsidRDefault="00F3606A" w:rsidP="00F3606A">
            <w:pPr>
              <w:rPr>
                <w:lang w:val="pl-PL"/>
              </w:rPr>
            </w:pPr>
            <w:r>
              <w:rPr>
                <w:lang w:val="pl-PL"/>
              </w:rPr>
              <w:t>*</w:t>
            </w:r>
          </w:p>
        </w:tc>
        <w:tc>
          <w:tcPr>
            <w:tcW w:w="598" w:type="dxa"/>
          </w:tcPr>
          <w:p w14:paraId="0129AF2E" w14:textId="75FBA40F" w:rsidR="00F3606A" w:rsidRDefault="00F3606A" w:rsidP="00F3606A">
            <w:pPr>
              <w:rPr>
                <w:lang w:val="pl-PL"/>
              </w:rPr>
            </w:pPr>
            <w:r>
              <w:rPr>
                <w:lang w:val="pl-PL"/>
              </w:rPr>
              <w:t>*</w:t>
            </w:r>
          </w:p>
        </w:tc>
        <w:tc>
          <w:tcPr>
            <w:tcW w:w="598" w:type="dxa"/>
          </w:tcPr>
          <w:p w14:paraId="37322AE3" w14:textId="59D0F2F2" w:rsidR="00F3606A" w:rsidRDefault="00F3606A" w:rsidP="00F3606A">
            <w:pPr>
              <w:rPr>
                <w:lang w:val="pl-PL"/>
              </w:rPr>
            </w:pPr>
            <w:r>
              <w:rPr>
                <w:lang w:val="pl-PL"/>
              </w:rPr>
              <w:t>*</w:t>
            </w:r>
          </w:p>
        </w:tc>
        <w:tc>
          <w:tcPr>
            <w:tcW w:w="598" w:type="dxa"/>
          </w:tcPr>
          <w:p w14:paraId="1AA422A1" w14:textId="77777777" w:rsidR="00F3606A" w:rsidRDefault="00F3606A" w:rsidP="00F3606A">
            <w:pPr>
              <w:rPr>
                <w:lang w:val="pl-PL"/>
              </w:rPr>
            </w:pPr>
          </w:p>
        </w:tc>
        <w:tc>
          <w:tcPr>
            <w:tcW w:w="598" w:type="dxa"/>
          </w:tcPr>
          <w:p w14:paraId="25D14977" w14:textId="77777777" w:rsidR="00F3606A" w:rsidRDefault="00F3606A" w:rsidP="00F3606A">
            <w:pPr>
              <w:rPr>
                <w:lang w:val="pl-PL"/>
              </w:rPr>
            </w:pPr>
          </w:p>
        </w:tc>
        <w:tc>
          <w:tcPr>
            <w:tcW w:w="612" w:type="dxa"/>
          </w:tcPr>
          <w:p w14:paraId="68FC1EF0" w14:textId="77777777" w:rsidR="00F3606A" w:rsidRDefault="00F3606A" w:rsidP="00F3606A">
            <w:pPr>
              <w:rPr>
                <w:lang w:val="pl-PL"/>
              </w:rPr>
            </w:pPr>
          </w:p>
        </w:tc>
        <w:tc>
          <w:tcPr>
            <w:tcW w:w="612" w:type="dxa"/>
          </w:tcPr>
          <w:p w14:paraId="2B3BCCAF" w14:textId="74826DA5" w:rsidR="00F3606A" w:rsidRDefault="00F3606A" w:rsidP="00F3606A">
            <w:pPr>
              <w:rPr>
                <w:lang w:val="pl-PL"/>
              </w:rPr>
            </w:pPr>
          </w:p>
        </w:tc>
        <w:tc>
          <w:tcPr>
            <w:tcW w:w="608" w:type="dxa"/>
          </w:tcPr>
          <w:p w14:paraId="302813D7" w14:textId="69A77B75" w:rsidR="00F3606A" w:rsidRDefault="00DF5EB9" w:rsidP="00F3606A">
            <w:pPr>
              <w:rPr>
                <w:lang w:val="pl-PL"/>
              </w:rPr>
            </w:pPr>
            <w:r>
              <w:rPr>
                <w:lang w:val="pl-PL"/>
              </w:rPr>
              <w:t>*</w:t>
            </w:r>
          </w:p>
        </w:tc>
        <w:tc>
          <w:tcPr>
            <w:tcW w:w="608" w:type="dxa"/>
          </w:tcPr>
          <w:p w14:paraId="0C8DF6C6" w14:textId="36BA06FA" w:rsidR="00F3606A" w:rsidRDefault="00DF5EB9" w:rsidP="00F3606A">
            <w:pPr>
              <w:rPr>
                <w:lang w:val="pl-PL"/>
              </w:rPr>
            </w:pPr>
            <w:r>
              <w:rPr>
                <w:lang w:val="pl-PL"/>
              </w:rPr>
              <w:t>*</w:t>
            </w:r>
          </w:p>
        </w:tc>
        <w:tc>
          <w:tcPr>
            <w:tcW w:w="608" w:type="dxa"/>
          </w:tcPr>
          <w:p w14:paraId="3D40D156" w14:textId="2B138B86" w:rsidR="00F3606A" w:rsidRDefault="00DF5EB9" w:rsidP="00F3606A">
            <w:pPr>
              <w:rPr>
                <w:lang w:val="pl-PL"/>
              </w:rPr>
            </w:pPr>
            <w:r>
              <w:rPr>
                <w:lang w:val="pl-PL"/>
              </w:rPr>
              <w:t>*</w:t>
            </w:r>
          </w:p>
        </w:tc>
        <w:tc>
          <w:tcPr>
            <w:tcW w:w="608" w:type="dxa"/>
          </w:tcPr>
          <w:p w14:paraId="7AABAE0D" w14:textId="656DB903" w:rsidR="00F3606A" w:rsidRDefault="00DF5EB9" w:rsidP="00F3606A">
            <w:pPr>
              <w:rPr>
                <w:lang w:val="pl-PL"/>
              </w:rPr>
            </w:pPr>
            <w:r>
              <w:rPr>
                <w:lang w:val="pl-PL"/>
              </w:rPr>
              <w:t>*</w:t>
            </w:r>
          </w:p>
        </w:tc>
      </w:tr>
      <w:tr w:rsidR="00DF5EB9" w14:paraId="52F0B5BB" w14:textId="77777777" w:rsidTr="00F3606A">
        <w:tc>
          <w:tcPr>
            <w:tcW w:w="472" w:type="dxa"/>
          </w:tcPr>
          <w:p w14:paraId="066D84A5" w14:textId="10181B4F" w:rsidR="00C173DF" w:rsidRPr="00C173DF" w:rsidRDefault="00C173DF" w:rsidP="00F3606A">
            <w:pPr>
              <w:rPr>
                <w:b/>
                <w:bCs/>
                <w:lang w:val="pl-PL"/>
              </w:rPr>
            </w:pPr>
            <m:oMathPara>
              <m:oMath>
                <m:sSub>
                  <m:sSubPr>
                    <m:ctrlPr>
                      <w:rPr>
                        <w:rFonts w:ascii="Cambria Math" w:hAnsi="Cambria Math"/>
                        <w:b/>
                        <w:bCs/>
                        <w:i/>
                        <w:color w:val="00B0F0"/>
                        <w:lang w:val="pl-PL"/>
                      </w:rPr>
                    </m:ctrlPr>
                  </m:sSubPr>
                  <m:e>
                    <m:r>
                      <m:rPr>
                        <m:sty m:val="bi"/>
                      </m:rPr>
                      <w:rPr>
                        <w:rFonts w:ascii="Cambria Math" w:hAnsi="Cambria Math"/>
                        <w:color w:val="00B0F0"/>
                        <w:lang w:val="pl-PL"/>
                      </w:rPr>
                      <m:t>P</m:t>
                    </m:r>
                  </m:e>
                  <m:sub>
                    <m:r>
                      <m:rPr>
                        <m:sty m:val="bi"/>
                      </m:rPr>
                      <w:rPr>
                        <w:rFonts w:ascii="Cambria Math" w:hAnsi="Cambria Math"/>
                        <w:color w:val="00B0F0"/>
                        <w:lang w:val="pl-PL"/>
                      </w:rPr>
                      <m:t>4</m:t>
                    </m:r>
                  </m:sub>
                </m:sSub>
              </m:oMath>
            </m:oMathPara>
          </w:p>
        </w:tc>
        <w:tc>
          <w:tcPr>
            <w:tcW w:w="484" w:type="dxa"/>
          </w:tcPr>
          <w:p w14:paraId="66E3072C" w14:textId="77777777" w:rsidR="00F3606A" w:rsidRDefault="00F3606A" w:rsidP="00F3606A">
            <w:pPr>
              <w:rPr>
                <w:lang w:val="pl-PL"/>
              </w:rPr>
            </w:pPr>
          </w:p>
        </w:tc>
        <w:tc>
          <w:tcPr>
            <w:tcW w:w="599" w:type="dxa"/>
          </w:tcPr>
          <w:p w14:paraId="328670A1" w14:textId="59EFFDA8" w:rsidR="00F3606A" w:rsidRDefault="00F3606A" w:rsidP="00F3606A">
            <w:pPr>
              <w:rPr>
                <w:lang w:val="pl-PL"/>
              </w:rPr>
            </w:pPr>
          </w:p>
        </w:tc>
        <w:tc>
          <w:tcPr>
            <w:tcW w:w="597" w:type="dxa"/>
          </w:tcPr>
          <w:p w14:paraId="6A9B9D4A" w14:textId="541D6B1A" w:rsidR="00F3606A" w:rsidRDefault="00F3606A" w:rsidP="00F3606A">
            <w:pPr>
              <w:rPr>
                <w:lang w:val="pl-PL"/>
              </w:rPr>
            </w:pPr>
          </w:p>
        </w:tc>
        <w:tc>
          <w:tcPr>
            <w:tcW w:w="598" w:type="dxa"/>
          </w:tcPr>
          <w:p w14:paraId="6EEE00B0" w14:textId="4DB4C763" w:rsidR="00F3606A" w:rsidRDefault="00F3606A" w:rsidP="00F3606A">
            <w:pPr>
              <w:rPr>
                <w:lang w:val="pl-PL"/>
              </w:rPr>
            </w:pPr>
          </w:p>
        </w:tc>
        <w:tc>
          <w:tcPr>
            <w:tcW w:w="598" w:type="dxa"/>
          </w:tcPr>
          <w:p w14:paraId="3B9D53DA" w14:textId="77777777" w:rsidR="00F3606A" w:rsidRDefault="00F3606A" w:rsidP="00F3606A">
            <w:pPr>
              <w:rPr>
                <w:lang w:val="pl-PL"/>
              </w:rPr>
            </w:pPr>
          </w:p>
        </w:tc>
        <w:tc>
          <w:tcPr>
            <w:tcW w:w="598" w:type="dxa"/>
          </w:tcPr>
          <w:p w14:paraId="1DA6AC09" w14:textId="77777777" w:rsidR="00F3606A" w:rsidRDefault="00F3606A" w:rsidP="00F3606A">
            <w:pPr>
              <w:rPr>
                <w:lang w:val="pl-PL"/>
              </w:rPr>
            </w:pPr>
          </w:p>
        </w:tc>
        <w:tc>
          <w:tcPr>
            <w:tcW w:w="598" w:type="dxa"/>
          </w:tcPr>
          <w:p w14:paraId="1E22A6F2" w14:textId="2E7AF02F" w:rsidR="00F3606A" w:rsidRDefault="00F3606A" w:rsidP="00F3606A">
            <w:pPr>
              <w:rPr>
                <w:lang w:val="pl-PL"/>
              </w:rPr>
            </w:pPr>
          </w:p>
        </w:tc>
        <w:tc>
          <w:tcPr>
            <w:tcW w:w="598" w:type="dxa"/>
          </w:tcPr>
          <w:p w14:paraId="326B44F1" w14:textId="22A5C909" w:rsidR="00F3606A" w:rsidRDefault="00F3606A" w:rsidP="00F3606A">
            <w:pPr>
              <w:rPr>
                <w:lang w:val="pl-PL"/>
              </w:rPr>
            </w:pPr>
            <w:r w:rsidRPr="00D54B75">
              <w:rPr>
                <w:color w:val="00B0F0"/>
                <w:lang w:val="pl-PL"/>
              </w:rPr>
              <w:t>*</w:t>
            </w:r>
          </w:p>
        </w:tc>
        <w:tc>
          <w:tcPr>
            <w:tcW w:w="598" w:type="dxa"/>
          </w:tcPr>
          <w:p w14:paraId="58409FC6" w14:textId="77AA54DA" w:rsidR="00F3606A" w:rsidRDefault="00F3606A" w:rsidP="00F3606A">
            <w:pPr>
              <w:rPr>
                <w:lang w:val="pl-PL"/>
              </w:rPr>
            </w:pPr>
            <w:r>
              <w:rPr>
                <w:lang w:val="pl-PL"/>
              </w:rPr>
              <w:t>*</w:t>
            </w:r>
          </w:p>
        </w:tc>
        <w:tc>
          <w:tcPr>
            <w:tcW w:w="612" w:type="dxa"/>
          </w:tcPr>
          <w:p w14:paraId="423E610C" w14:textId="4643EA75" w:rsidR="00F3606A" w:rsidRDefault="00F3606A" w:rsidP="00F3606A">
            <w:pPr>
              <w:rPr>
                <w:lang w:val="pl-PL"/>
              </w:rPr>
            </w:pPr>
            <w:r>
              <w:rPr>
                <w:lang w:val="pl-PL"/>
              </w:rPr>
              <w:t>*</w:t>
            </w:r>
          </w:p>
        </w:tc>
        <w:tc>
          <w:tcPr>
            <w:tcW w:w="612" w:type="dxa"/>
          </w:tcPr>
          <w:p w14:paraId="6E1DD556" w14:textId="4C1393D6" w:rsidR="00F3606A" w:rsidRDefault="00F3606A" w:rsidP="00F3606A">
            <w:pPr>
              <w:rPr>
                <w:lang w:val="pl-PL"/>
              </w:rPr>
            </w:pPr>
            <w:r>
              <w:rPr>
                <w:lang w:val="pl-PL"/>
              </w:rPr>
              <w:t>*</w:t>
            </w:r>
          </w:p>
        </w:tc>
        <w:tc>
          <w:tcPr>
            <w:tcW w:w="608" w:type="dxa"/>
          </w:tcPr>
          <w:p w14:paraId="098E2521" w14:textId="59382486" w:rsidR="00F3606A" w:rsidRDefault="00DF5EB9" w:rsidP="00F3606A">
            <w:pPr>
              <w:rPr>
                <w:lang w:val="pl-PL"/>
              </w:rPr>
            </w:pPr>
            <w:r>
              <w:rPr>
                <w:lang w:val="pl-PL"/>
              </w:rPr>
              <w:t>*</w:t>
            </w:r>
          </w:p>
        </w:tc>
        <w:tc>
          <w:tcPr>
            <w:tcW w:w="608" w:type="dxa"/>
          </w:tcPr>
          <w:p w14:paraId="2D331138" w14:textId="59DE0D88" w:rsidR="00F3606A" w:rsidRDefault="00DF5EB9" w:rsidP="00F3606A">
            <w:pPr>
              <w:rPr>
                <w:lang w:val="pl-PL"/>
              </w:rPr>
            </w:pPr>
            <w:r>
              <w:rPr>
                <w:lang w:val="pl-PL"/>
              </w:rPr>
              <w:t>*</w:t>
            </w:r>
          </w:p>
        </w:tc>
        <w:tc>
          <w:tcPr>
            <w:tcW w:w="608" w:type="dxa"/>
          </w:tcPr>
          <w:p w14:paraId="1B286DF5" w14:textId="27DC6162" w:rsidR="00F3606A" w:rsidRDefault="00DF5EB9" w:rsidP="00F3606A">
            <w:pPr>
              <w:rPr>
                <w:lang w:val="pl-PL"/>
              </w:rPr>
            </w:pPr>
            <w:r>
              <w:rPr>
                <w:lang w:val="pl-PL"/>
              </w:rPr>
              <w:t>*</w:t>
            </w:r>
          </w:p>
        </w:tc>
        <w:tc>
          <w:tcPr>
            <w:tcW w:w="608" w:type="dxa"/>
          </w:tcPr>
          <w:p w14:paraId="790F16F5" w14:textId="4C90ADF0" w:rsidR="00F3606A" w:rsidRDefault="00DF5EB9" w:rsidP="00F3606A">
            <w:pPr>
              <w:rPr>
                <w:lang w:val="pl-PL"/>
              </w:rPr>
            </w:pPr>
            <w:r>
              <w:rPr>
                <w:lang w:val="pl-PL"/>
              </w:rPr>
              <w:t>*</w:t>
            </w:r>
          </w:p>
        </w:tc>
      </w:tr>
    </w:tbl>
    <w:p w14:paraId="7A772A2E" w14:textId="77777777" w:rsidR="00D54B75" w:rsidRPr="00D54B75" w:rsidRDefault="00D54B75">
      <w:pPr>
        <w:rPr>
          <w:b/>
          <w:bCs/>
          <w:color w:val="FFC000"/>
          <w:lang w:val="pl-PL"/>
        </w:rPr>
      </w:pPr>
    </w:p>
    <w:p w14:paraId="4990594B" w14:textId="39CE9F92" w:rsidR="00D54B75" w:rsidRPr="00D54B75" w:rsidRDefault="00D54B75">
      <w:pPr>
        <w:rPr>
          <w:lang w:val="pl-PL"/>
        </w:rPr>
      </w:pPr>
      <m:oMath>
        <m:sSub>
          <m:sSubPr>
            <m:ctrlPr>
              <w:rPr>
                <w:rFonts w:ascii="Cambria Math" w:hAnsi="Cambria Math"/>
                <w:b/>
                <w:bCs/>
                <w:i/>
                <w:color w:val="FFC000"/>
                <w:lang w:val="pl-PL"/>
              </w:rPr>
            </m:ctrlPr>
          </m:sSubPr>
          <m:e>
            <m:r>
              <m:rPr>
                <m:sty m:val="bi"/>
              </m:rPr>
              <w:rPr>
                <w:rFonts w:ascii="Cambria Math" w:hAnsi="Cambria Math"/>
                <w:color w:val="FFC000"/>
                <w:lang w:val="pl-PL"/>
              </w:rPr>
              <m:t>P</m:t>
            </m:r>
          </m:e>
          <m:sub>
            <m:r>
              <m:rPr>
                <m:sty m:val="bi"/>
              </m:rPr>
              <w:rPr>
                <w:rFonts w:ascii="Cambria Math" w:hAnsi="Cambria Math"/>
                <w:color w:val="FFC000"/>
                <w:lang w:val="pl-PL"/>
              </w:rPr>
              <m:t>1</m:t>
            </m:r>
          </m:sub>
        </m:sSub>
        <m:r>
          <m:rPr>
            <m:sty m:val="bi"/>
          </m:rPr>
          <w:rPr>
            <w:rFonts w:ascii="Cambria Math" w:hAnsi="Cambria Math"/>
            <w:color w:val="FFC000"/>
            <w:lang w:val="pl-PL"/>
          </w:rPr>
          <m:t xml:space="preserve"> </m:t>
        </m:r>
        <m:r>
          <m:rPr>
            <m:sty m:val="p"/>
          </m:rPr>
          <w:rPr>
            <w:rFonts w:ascii="Cambria Math" w:hAnsi="Cambria Math"/>
            <w:lang w:val="pl-PL"/>
          </w:rPr>
          <m:t>to bit parzystości</m:t>
        </m:r>
      </m:oMath>
      <w:r>
        <w:rPr>
          <w:b/>
          <w:bCs/>
          <w:color w:val="FFC000"/>
          <w:lang w:val="pl-PL"/>
        </w:rPr>
        <w:t xml:space="preserve"> </w:t>
      </w:r>
      <w:r>
        <w:rPr>
          <w:lang w:val="pl-PL"/>
        </w:rPr>
        <w:t xml:space="preserve">dla </w:t>
      </w:r>
      <m:oMath>
        <m:sSub>
          <m:sSubPr>
            <m:ctrlPr>
              <w:rPr>
                <w:rFonts w:ascii="Cambria Math" w:hAnsi="Cambria Math"/>
                <w:i/>
                <w:lang w:val="pl-PL"/>
              </w:rPr>
            </m:ctrlPr>
          </m:sSubPr>
          <m:e>
            <m:r>
              <w:rPr>
                <w:rFonts w:ascii="Cambria Math" w:hAnsi="Cambria Math"/>
                <w:lang w:val="pl-PL"/>
              </w:rPr>
              <m:t>I</m:t>
            </m:r>
          </m:e>
          <m:sub>
            <m:r>
              <w:rPr>
                <w:rFonts w:ascii="Cambria Math" w:hAnsi="Cambria Math"/>
                <w:lang w:val="pl-PL"/>
              </w:rPr>
              <m:t>k</m:t>
            </m:r>
          </m:sub>
        </m:sSub>
        <m:r>
          <w:rPr>
            <w:rFonts w:ascii="Cambria Math" w:hAnsi="Cambria Math"/>
            <w:lang w:val="pl-PL"/>
          </w:rPr>
          <m:t xml:space="preserve"> k=1,3,5,7,</m:t>
        </m:r>
      </m:oMath>
      <w:r>
        <w:rPr>
          <w:lang w:val="pl-PL"/>
        </w:rPr>
        <w:tab/>
      </w:r>
      <w:r>
        <w:rPr>
          <w:lang w:val="pl-PL"/>
        </w:rPr>
        <w:tab/>
      </w:r>
      <m:oMath>
        <m:sSub>
          <m:sSubPr>
            <m:ctrlPr>
              <w:rPr>
                <w:rFonts w:ascii="Cambria Math" w:hAnsi="Cambria Math"/>
                <w:b/>
                <w:bCs/>
                <w:i/>
                <w:color w:val="FF0000"/>
                <w:lang w:val="pl-PL"/>
              </w:rPr>
            </m:ctrlPr>
          </m:sSubPr>
          <m:e>
            <m:r>
              <m:rPr>
                <m:sty m:val="bi"/>
              </m:rPr>
              <w:rPr>
                <w:rFonts w:ascii="Cambria Math" w:hAnsi="Cambria Math"/>
                <w:color w:val="FF0000"/>
                <w:lang w:val="pl-PL"/>
              </w:rPr>
              <m:t>P</m:t>
            </m:r>
          </m:e>
          <m:sub>
            <m:r>
              <m:rPr>
                <m:sty m:val="bi"/>
              </m:rPr>
              <w:rPr>
                <w:rFonts w:ascii="Cambria Math" w:hAnsi="Cambria Math"/>
                <w:color w:val="FF0000"/>
                <w:lang w:val="pl-PL"/>
              </w:rPr>
              <m:t>2</m:t>
            </m:r>
          </m:sub>
        </m:sSub>
      </m:oMath>
      <w:r w:rsidR="00E626FD">
        <w:rPr>
          <w:b/>
          <w:bCs/>
          <w:color w:val="FF0000"/>
          <w:lang w:val="pl-PL"/>
        </w:rPr>
        <w:t xml:space="preserve"> </w:t>
      </w:r>
      <w:r w:rsidR="00E626FD">
        <w:rPr>
          <w:lang w:val="pl-PL"/>
        </w:rPr>
        <w:t xml:space="preserve">dla </w:t>
      </w:r>
      <m:oMath>
        <m:sSub>
          <m:sSubPr>
            <m:ctrlPr>
              <w:rPr>
                <w:rFonts w:ascii="Cambria Math" w:hAnsi="Cambria Math"/>
                <w:i/>
                <w:lang w:val="pl-PL"/>
              </w:rPr>
            </m:ctrlPr>
          </m:sSubPr>
          <m:e>
            <m:r>
              <w:rPr>
                <w:rFonts w:ascii="Cambria Math" w:hAnsi="Cambria Math"/>
                <w:lang w:val="pl-PL"/>
              </w:rPr>
              <m:t>I</m:t>
            </m:r>
          </m:e>
          <m:sub>
            <m:r>
              <w:rPr>
                <w:rFonts w:ascii="Cambria Math" w:hAnsi="Cambria Math"/>
                <w:lang w:val="pl-PL"/>
              </w:rPr>
              <m:t>k</m:t>
            </m:r>
          </m:sub>
        </m:sSub>
        <m:r>
          <w:rPr>
            <w:rFonts w:ascii="Cambria Math" w:hAnsi="Cambria Math"/>
            <w:lang w:val="pl-PL"/>
          </w:rPr>
          <m:t xml:space="preserve"> k=1,3,5,7,9,11</m:t>
        </m:r>
      </m:oMath>
      <w:r w:rsidR="00CF78F5">
        <w:rPr>
          <w:lang w:val="pl-PL"/>
        </w:rPr>
        <w:t>,13,15</w:t>
      </w:r>
      <w:r w:rsidR="00E626FD">
        <w:rPr>
          <w:lang w:val="pl-PL"/>
        </w:rPr>
        <w:tab/>
      </w:r>
    </w:p>
    <w:p w14:paraId="4D752F29" w14:textId="23D0EF52" w:rsidR="00E626FD" w:rsidRPr="00D54B75" w:rsidRDefault="00E626FD" w:rsidP="00E626FD">
      <w:pPr>
        <w:rPr>
          <w:lang w:val="pl-PL"/>
        </w:rPr>
      </w:pPr>
      <m:oMath>
        <m:sSub>
          <m:sSubPr>
            <m:ctrlPr>
              <w:rPr>
                <w:rFonts w:ascii="Cambria Math" w:hAnsi="Cambria Math"/>
                <w:b/>
                <w:bCs/>
                <w:i/>
                <w:color w:val="00B050"/>
                <w:lang w:val="pl-PL"/>
              </w:rPr>
            </m:ctrlPr>
          </m:sSubPr>
          <m:e>
            <m:r>
              <m:rPr>
                <m:sty m:val="bi"/>
              </m:rPr>
              <w:rPr>
                <w:rFonts w:ascii="Cambria Math" w:hAnsi="Cambria Math"/>
                <w:color w:val="00B050"/>
                <w:lang w:val="pl-PL"/>
              </w:rPr>
              <m:t>P</m:t>
            </m:r>
          </m:e>
          <m:sub>
            <m:r>
              <m:rPr>
                <m:sty m:val="bi"/>
              </m:rPr>
              <w:rPr>
                <w:rFonts w:ascii="Cambria Math" w:hAnsi="Cambria Math"/>
                <w:color w:val="00B050"/>
                <w:lang w:val="pl-PL"/>
              </w:rPr>
              <m:t>3</m:t>
            </m:r>
          </m:sub>
        </m:sSub>
      </m:oMath>
      <w:r>
        <w:rPr>
          <w:b/>
          <w:bCs/>
          <w:color w:val="00B050"/>
          <w:lang w:val="pl-PL"/>
        </w:rPr>
        <w:t xml:space="preserve"> </w:t>
      </w:r>
      <w:r>
        <w:rPr>
          <w:lang w:val="pl-PL"/>
        </w:rPr>
        <w:t xml:space="preserve">dla </w:t>
      </w:r>
      <m:oMath>
        <m:sSub>
          <m:sSubPr>
            <m:ctrlPr>
              <w:rPr>
                <w:rFonts w:ascii="Cambria Math" w:hAnsi="Cambria Math"/>
                <w:i/>
                <w:lang w:val="pl-PL"/>
              </w:rPr>
            </m:ctrlPr>
          </m:sSubPr>
          <m:e>
            <m:r>
              <w:rPr>
                <w:rFonts w:ascii="Cambria Math" w:hAnsi="Cambria Math"/>
                <w:lang w:val="pl-PL"/>
              </w:rPr>
              <m:t>I</m:t>
            </m:r>
          </m:e>
          <m:sub>
            <m:r>
              <w:rPr>
                <w:rFonts w:ascii="Cambria Math" w:hAnsi="Cambria Math"/>
                <w:lang w:val="pl-PL"/>
              </w:rPr>
              <m:t>k</m:t>
            </m:r>
          </m:sub>
        </m:sSub>
        <m:r>
          <w:rPr>
            <w:rFonts w:ascii="Cambria Math" w:hAnsi="Cambria Math"/>
            <w:lang w:val="pl-PL"/>
          </w:rPr>
          <m:t xml:space="preserve"> k=</m:t>
        </m:r>
        <m:r>
          <w:rPr>
            <w:rFonts w:ascii="Cambria Math" w:hAnsi="Cambria Math"/>
            <w:lang w:val="pl-PL"/>
          </w:rPr>
          <m:t>4,5,6,7,12,13,14,15</m:t>
        </m:r>
      </m:oMath>
      <w:r w:rsidR="00D54B75">
        <w:rPr>
          <w:lang w:val="pl-PL"/>
        </w:rPr>
        <w:tab/>
      </w:r>
      <w:r w:rsidR="00D54B75">
        <w:rPr>
          <w:lang w:val="pl-PL"/>
        </w:rPr>
        <w:tab/>
      </w:r>
      <w:r w:rsidR="00D54B75">
        <w:rPr>
          <w:lang w:val="pl-PL"/>
        </w:rPr>
        <w:tab/>
      </w:r>
      <m:oMath>
        <m:sSub>
          <m:sSubPr>
            <m:ctrlPr>
              <w:rPr>
                <w:rFonts w:ascii="Cambria Math" w:hAnsi="Cambria Math"/>
                <w:b/>
                <w:bCs/>
                <w:i/>
                <w:color w:val="00B0F0"/>
                <w:lang w:val="pl-PL"/>
              </w:rPr>
            </m:ctrlPr>
          </m:sSubPr>
          <m:e>
            <m:r>
              <m:rPr>
                <m:sty m:val="bi"/>
              </m:rPr>
              <w:rPr>
                <w:rFonts w:ascii="Cambria Math" w:hAnsi="Cambria Math"/>
                <w:color w:val="00B0F0"/>
                <w:lang w:val="pl-PL"/>
              </w:rPr>
              <m:t>P</m:t>
            </m:r>
          </m:e>
          <m:sub>
            <m:r>
              <m:rPr>
                <m:sty m:val="bi"/>
              </m:rPr>
              <w:rPr>
                <w:rFonts w:ascii="Cambria Math" w:hAnsi="Cambria Math"/>
                <w:color w:val="00B0F0"/>
                <w:lang w:val="pl-PL"/>
              </w:rPr>
              <m:t>4</m:t>
            </m:r>
          </m:sub>
        </m:sSub>
      </m:oMath>
      <w:r>
        <w:rPr>
          <w:b/>
          <w:bCs/>
          <w:color w:val="FFC000"/>
          <w:lang w:val="pl-PL"/>
        </w:rPr>
        <w:t xml:space="preserve"> </w:t>
      </w:r>
      <w:r>
        <w:rPr>
          <w:lang w:val="pl-PL"/>
        </w:rPr>
        <w:t xml:space="preserve">dla </w:t>
      </w:r>
      <m:oMath>
        <m:sSub>
          <m:sSubPr>
            <m:ctrlPr>
              <w:rPr>
                <w:rFonts w:ascii="Cambria Math" w:hAnsi="Cambria Math"/>
                <w:i/>
                <w:lang w:val="pl-PL"/>
              </w:rPr>
            </m:ctrlPr>
          </m:sSubPr>
          <m:e>
            <m:r>
              <w:rPr>
                <w:rFonts w:ascii="Cambria Math" w:hAnsi="Cambria Math"/>
                <w:lang w:val="pl-PL"/>
              </w:rPr>
              <m:t>I</m:t>
            </m:r>
          </m:e>
          <m:sub>
            <m:r>
              <w:rPr>
                <w:rFonts w:ascii="Cambria Math" w:hAnsi="Cambria Math"/>
                <w:lang w:val="pl-PL"/>
              </w:rPr>
              <m:t>k</m:t>
            </m:r>
          </m:sub>
        </m:sSub>
        <m:r>
          <w:rPr>
            <w:rFonts w:ascii="Cambria Math" w:hAnsi="Cambria Math"/>
            <w:lang w:val="pl-PL"/>
          </w:rPr>
          <m:t xml:space="preserve"> k=8,9,10,11</m:t>
        </m:r>
        <m:r>
          <w:rPr>
            <w:rFonts w:ascii="Cambria Math" w:hAnsi="Cambria Math"/>
            <w:lang w:val="pl-PL"/>
          </w:rPr>
          <m:t>,12,13,14,15</m:t>
        </m:r>
      </m:oMath>
    </w:p>
    <w:p w14:paraId="7548797E" w14:textId="275D9DA3" w:rsidR="00E626FD" w:rsidRPr="00E626FD" w:rsidRDefault="00E626FD">
      <w:pPr>
        <w:rPr>
          <w:lang w:val="pl-PL"/>
        </w:rPr>
      </w:pPr>
    </w:p>
    <w:p w14:paraId="6F07F739" w14:textId="2179D2AA" w:rsidR="008F7115" w:rsidRDefault="00BA4BA6" w:rsidP="00DD26DD">
      <w:pPr>
        <w:rPr>
          <w:lang w:val="pl-PL"/>
        </w:rPr>
      </w:pPr>
      <w:r>
        <w:rPr>
          <w:lang w:val="pl-PL"/>
        </w:rPr>
        <w:t>Gwiazdki w danym wierszu oznaczają numery bitów dla których jest obliczany dany bit parzystości. Jak widać każdy bit wiadomości ma unikalną kombinacje bitów parzystości którego biorą go pod uwage przy obliczaniu bitu parzystości oraz tych które go nie uwzględniają</w:t>
      </w:r>
      <w:r w:rsidR="00E46C6C">
        <w:rPr>
          <w:lang w:val="pl-PL"/>
        </w:rPr>
        <w:t xml:space="preserve">. Jeżeli </w:t>
      </w:r>
      <w:r w:rsidR="00BE2FAD">
        <w:rPr>
          <w:lang w:val="pl-PL"/>
        </w:rPr>
        <w:t xml:space="preserve"> na przykład jeden</w:t>
      </w:r>
      <w:r w:rsidR="00E46C6C">
        <w:rPr>
          <w:lang w:val="pl-PL"/>
        </w:rPr>
        <w:t xml:space="preserve"> bit na danej pozycji byłby przekłamany</w:t>
      </w:r>
      <w:r w:rsidR="00BE2FAD">
        <w:rPr>
          <w:lang w:val="pl-PL"/>
        </w:rPr>
        <w:t xml:space="preserve"> to informacja uzyskana z obliczenia w</w:t>
      </w:r>
      <w:r w:rsidR="00C173DF">
        <w:rPr>
          <w:lang w:val="pl-PL"/>
        </w:rPr>
        <w:t xml:space="preserve"> dekoderze które</w:t>
      </w:r>
      <w:r w:rsidR="00DF5EB9">
        <w:rPr>
          <w:lang w:val="pl-PL"/>
        </w:rPr>
        <w:t xml:space="preserve">, </w:t>
      </w:r>
      <w:r w:rsidR="00C173DF">
        <w:rPr>
          <w:lang w:val="pl-PL"/>
        </w:rPr>
        <w:t xml:space="preserve"> z 4 ciągów bitów są parzyste(lub nie)</w:t>
      </w:r>
      <w:r w:rsidR="00BE2FAD">
        <w:rPr>
          <w:lang w:val="pl-PL"/>
        </w:rPr>
        <w:t xml:space="preserve">, jednoznacznie zidentyfikuje miejsce przekłamania. </w:t>
      </w:r>
      <w:r w:rsidR="00C173DF">
        <w:rPr>
          <w:lang w:val="pl-PL"/>
        </w:rPr>
        <w:t xml:space="preserve"> Na przykład dla</w:t>
      </w:r>
      <w:r w:rsidR="0059329A">
        <w:rPr>
          <w:lang w:val="pl-PL"/>
        </w:rPr>
        <w:t xml:space="preserve"> przekłamania</w:t>
      </w:r>
      <w:r w:rsidR="00C173DF">
        <w:rPr>
          <w:lang w:val="pl-PL"/>
        </w:rPr>
        <w:t xml:space="preserve"> </w:t>
      </w:r>
      <m:oMath>
        <m:sSub>
          <m:sSubPr>
            <m:ctrlPr>
              <w:rPr>
                <w:rFonts w:ascii="Cambria Math" w:hAnsi="Cambria Math"/>
                <w:b/>
                <w:bCs/>
                <w:i/>
                <w:lang w:val="pl-PL"/>
              </w:rPr>
            </m:ctrlPr>
          </m:sSubPr>
          <m:e>
            <m:r>
              <m:rPr>
                <m:sty m:val="bi"/>
              </m:rPr>
              <w:rPr>
                <w:rFonts w:ascii="Cambria Math" w:hAnsi="Cambria Math"/>
                <w:lang w:val="pl-PL"/>
              </w:rPr>
              <m:t>I</m:t>
            </m:r>
          </m:e>
          <m:sub>
            <m:r>
              <m:rPr>
                <m:sty m:val="bi"/>
              </m:rPr>
              <w:rPr>
                <w:rFonts w:ascii="Cambria Math" w:hAnsi="Cambria Math"/>
                <w:lang w:val="pl-PL"/>
              </w:rPr>
              <m:t>7</m:t>
            </m:r>
          </m:sub>
        </m:sSub>
      </m:oMath>
      <w:r w:rsidR="00C173DF">
        <w:rPr>
          <w:b/>
          <w:bCs/>
          <w:lang w:val="pl-PL"/>
        </w:rPr>
        <w:t xml:space="preserve"> </w:t>
      </w:r>
      <w:r w:rsidR="0059329A">
        <w:rPr>
          <w:b/>
          <w:bCs/>
          <w:lang w:val="pl-PL"/>
        </w:rPr>
        <w:t xml:space="preserve"> </w:t>
      </w:r>
      <w:r w:rsidR="0059329A">
        <w:rPr>
          <w:lang w:val="pl-PL"/>
        </w:rPr>
        <w:t>pierwsze 3 ciągi bitów bedą nieparzyste(lub p</w:t>
      </w:r>
      <w:r w:rsidR="00E626FD">
        <w:rPr>
          <w:lang w:val="pl-PL"/>
        </w:rPr>
        <w:t>arzysty</w:t>
      </w:r>
      <w:r w:rsidR="0059329A">
        <w:rPr>
          <w:lang w:val="pl-PL"/>
        </w:rPr>
        <w:t xml:space="preserve"> </w:t>
      </w:r>
      <w:r w:rsidR="00E626FD">
        <w:rPr>
          <w:lang w:val="pl-PL"/>
        </w:rPr>
        <w:t>j</w:t>
      </w:r>
      <w:r w:rsidR="0059329A">
        <w:rPr>
          <w:lang w:val="pl-PL"/>
        </w:rPr>
        <w:t xml:space="preserve">eżeli bit parzystości prawidłowo będzie tworzył ciągi nieparzyste), a 4 będzie </w:t>
      </w:r>
      <w:r w:rsidR="008C78E1">
        <w:rPr>
          <w:lang w:val="pl-PL"/>
        </w:rPr>
        <w:t>parzysty</w:t>
      </w:r>
      <w:r w:rsidR="00E626FD">
        <w:rPr>
          <w:lang w:val="pl-PL"/>
        </w:rPr>
        <w:t>(lub</w:t>
      </w:r>
      <w:r w:rsidR="008C78E1">
        <w:rPr>
          <w:lang w:val="pl-PL"/>
        </w:rPr>
        <w:t xml:space="preserve"> nieparzysty ...)</w:t>
      </w:r>
      <w:r w:rsidR="000A37E5">
        <w:rPr>
          <w:lang w:val="pl-PL"/>
        </w:rPr>
        <w:t>.</w:t>
      </w:r>
      <w:r w:rsidR="00125310">
        <w:rPr>
          <w:lang w:val="pl-PL"/>
        </w:rPr>
        <w:t xml:space="preserve"> Proces kodowania można zapisać jak mnożenie wektora danych </w:t>
      </w:r>
      <m:oMath>
        <m:r>
          <w:rPr>
            <w:rFonts w:ascii="Cambria Math" w:hAnsi="Cambria Math"/>
            <w:lang w:val="pl-PL"/>
          </w:rPr>
          <m:t>I</m:t>
        </m:r>
      </m:oMath>
      <w:r w:rsidR="00125310">
        <w:rPr>
          <w:lang w:val="pl-PL"/>
        </w:rPr>
        <w:t xml:space="preserve"> z macierzą generacji G</w:t>
      </w:r>
      <w:r w:rsidR="00A226A5">
        <w:rPr>
          <w:lang w:val="pl-PL"/>
        </w:rPr>
        <w:t xml:space="preserve"> wynikającą z powyższej tabeli</w:t>
      </w:r>
      <w:r w:rsidR="00D50E8E">
        <w:rPr>
          <w:lang w:val="pl-PL"/>
        </w:rPr>
        <w:t>.</w:t>
      </w:r>
      <w:r w:rsidR="00082D66">
        <w:rPr>
          <w:lang w:val="pl-PL"/>
        </w:rPr>
        <w:t xml:space="preserve"> </w:t>
      </w:r>
      <m:oMath>
        <m:r>
          <w:rPr>
            <w:rFonts w:ascii="Cambria Math" w:hAnsi="Cambria Math"/>
            <w:lang w:val="pl-PL"/>
          </w:rPr>
          <m:t>w=I*G</m:t>
        </m:r>
      </m:oMath>
      <w:r w:rsidR="00082D66">
        <w:rPr>
          <w:lang w:val="pl-PL"/>
        </w:rPr>
        <w:t xml:space="preserve">. </w:t>
      </w:r>
      <w:r w:rsidR="00D50E8E">
        <w:rPr>
          <w:lang w:val="pl-PL"/>
        </w:rPr>
        <w:t xml:space="preserve"> Proces </w:t>
      </w:r>
      <w:r w:rsidR="00EE6C43">
        <w:rPr>
          <w:lang w:val="pl-PL"/>
        </w:rPr>
        <w:t xml:space="preserve">detekcji błedu </w:t>
      </w:r>
      <w:r w:rsidR="00082D66">
        <w:rPr>
          <w:lang w:val="pl-PL"/>
        </w:rPr>
        <w:t xml:space="preserve">(sprawdzenia parzystości) </w:t>
      </w:r>
      <w:r w:rsidR="00EE6C43">
        <w:rPr>
          <w:lang w:val="pl-PL"/>
        </w:rPr>
        <w:t>jako mnożenie</w:t>
      </w:r>
      <w:r w:rsidR="00082D66">
        <w:rPr>
          <w:lang w:val="pl-PL"/>
        </w:rPr>
        <w:t xml:space="preserve"> zakodowanego słowa z macierzą </w:t>
      </w:r>
      <m:oMath>
        <m:sSup>
          <m:sSupPr>
            <m:ctrlPr>
              <w:rPr>
                <w:rFonts w:ascii="Cambria Math" w:hAnsi="Cambria Math"/>
                <w:i/>
                <w:lang w:val="pl-PL"/>
              </w:rPr>
            </m:ctrlPr>
          </m:sSupPr>
          <m:e>
            <m:r>
              <w:rPr>
                <w:rFonts w:ascii="Cambria Math" w:hAnsi="Cambria Math"/>
                <w:lang w:val="pl-PL"/>
              </w:rPr>
              <m:t>H</m:t>
            </m:r>
          </m:e>
          <m:sup>
            <m:r>
              <w:rPr>
                <w:rFonts w:ascii="Cambria Math" w:hAnsi="Cambria Math"/>
                <w:lang w:val="pl-PL"/>
              </w:rPr>
              <m:t>T</m:t>
            </m:r>
          </m:sup>
        </m:sSup>
      </m:oMath>
      <w:r w:rsidR="00082D66">
        <w:rPr>
          <w:lang w:val="pl-PL"/>
        </w:rPr>
        <w:t xml:space="preserve">, a nastepnie poddaniu jej operacji mod 2 </w:t>
      </w:r>
      <w:r w:rsidR="00C82ACC">
        <w:rPr>
          <w:lang w:val="pl-PL"/>
        </w:rPr>
        <w:t xml:space="preserve">    </w:t>
      </w:r>
      <w:r w:rsidR="00082D66">
        <w:rPr>
          <w:lang w:val="pl-PL"/>
        </w:rPr>
        <w:t xml:space="preserve">   </w:t>
      </w:r>
      <m:oMath>
        <m:r>
          <w:rPr>
            <w:rFonts w:ascii="Cambria Math" w:hAnsi="Cambria Math"/>
            <w:lang w:val="pl-PL"/>
          </w:rPr>
          <m:t>syndrom= mod2(</m:t>
        </m:r>
        <m:r>
          <w:rPr>
            <w:rFonts w:ascii="Cambria Math" w:hAnsi="Cambria Math"/>
            <w:lang w:val="pl-PL"/>
          </w:rPr>
          <m:t>w*</m:t>
        </m:r>
        <m:sSup>
          <m:sSupPr>
            <m:ctrlPr>
              <w:rPr>
                <w:rFonts w:ascii="Cambria Math" w:hAnsi="Cambria Math"/>
                <w:i/>
                <w:lang w:val="pl-PL"/>
              </w:rPr>
            </m:ctrlPr>
          </m:sSupPr>
          <m:e>
            <m:r>
              <w:rPr>
                <w:rFonts w:ascii="Cambria Math" w:hAnsi="Cambria Math"/>
                <w:lang w:val="pl-PL"/>
              </w:rPr>
              <m:t>H</m:t>
            </m:r>
          </m:e>
          <m:sup>
            <m:r>
              <w:rPr>
                <w:rFonts w:ascii="Cambria Math" w:hAnsi="Cambria Math"/>
                <w:lang w:val="pl-PL"/>
              </w:rPr>
              <m:t>T</m:t>
            </m:r>
          </m:sup>
        </m:sSup>
        <m:r>
          <w:rPr>
            <w:rFonts w:ascii="Cambria Math" w:hAnsi="Cambria Math"/>
            <w:lang w:val="pl-PL"/>
          </w:rPr>
          <m:t>)</m:t>
        </m:r>
        <m:r>
          <w:rPr>
            <w:rFonts w:ascii="Cambria Math" w:hAnsi="Cambria Math"/>
            <w:lang w:val="pl-PL"/>
          </w:rPr>
          <m:t xml:space="preserve">  </m:t>
        </m:r>
        <m:r>
          <w:rPr>
            <w:rFonts w:ascii="Cambria Math" w:hAnsi="Cambria Math"/>
            <w:lang w:val="pl-PL"/>
          </w:rPr>
          <m:t xml:space="preserve">       </m:t>
        </m:r>
        <m:r>
          <w:rPr>
            <w:rFonts w:ascii="Cambria Math" w:hAnsi="Cambria Math"/>
            <w:lang w:val="pl-PL"/>
          </w:rPr>
          <m:t xml:space="preserve">  G*</m:t>
        </m:r>
        <m:sSup>
          <m:sSupPr>
            <m:ctrlPr>
              <w:rPr>
                <w:rFonts w:ascii="Cambria Math" w:hAnsi="Cambria Math"/>
                <w:i/>
                <w:lang w:val="pl-PL"/>
              </w:rPr>
            </m:ctrlPr>
          </m:sSupPr>
          <m:e>
            <m:r>
              <w:rPr>
                <w:rFonts w:ascii="Cambria Math" w:hAnsi="Cambria Math"/>
                <w:lang w:val="pl-PL"/>
              </w:rPr>
              <m:t>H</m:t>
            </m:r>
          </m:e>
          <m:sup>
            <m:r>
              <w:rPr>
                <w:rFonts w:ascii="Cambria Math" w:hAnsi="Cambria Math"/>
                <w:lang w:val="pl-PL"/>
              </w:rPr>
              <m:t>T</m:t>
            </m:r>
          </m:sup>
        </m:sSup>
        <m:r>
          <w:rPr>
            <w:rFonts w:ascii="Cambria Math" w:hAnsi="Cambria Math"/>
            <w:lang w:val="pl-PL"/>
          </w:rPr>
          <m:t>=0</m:t>
        </m:r>
      </m:oMath>
      <w:r w:rsidR="00C82ACC">
        <w:rPr>
          <w:lang w:val="pl-PL"/>
        </w:rPr>
        <w:t xml:space="preserve">     syndrom to wektor wskazujący czy</w:t>
      </w:r>
      <w:r w:rsidR="00A47ECD">
        <w:rPr>
          <w:lang w:val="pl-PL"/>
        </w:rPr>
        <w:t>(i gdzie)</w:t>
      </w:r>
      <w:r w:rsidR="00C82ACC">
        <w:rPr>
          <w:lang w:val="pl-PL"/>
        </w:rPr>
        <w:t xml:space="preserve"> wystąpił błąd, w przypadku braku przekłamania powinien być wektorem zerowym. Proces korekcji </w:t>
      </w:r>
      <w:r w:rsidR="00A47ECD">
        <w:rPr>
          <w:lang w:val="pl-PL"/>
        </w:rPr>
        <w:t xml:space="preserve"> jak korekcje bitu na który wskazuje syndrom (Jeśli kodowanie jest zaprojektowane tak aby syndrom wskazywał pozycje bitu przekłamanego). </w:t>
      </w:r>
      <w:r w:rsidR="002C3F64">
        <w:rPr>
          <w:lang w:val="pl-PL"/>
        </w:rPr>
        <w:t>Proces Dekodowania jako pomnożenie przez macierz R której zadaniem będzie „wyłuskanie” bitów informacji ze słowa. Macierz R  będzie miała kolumny równe 0 na pozycji bitów parzystości, a reszta kolumn będzie miała jedną 1 odpowiadającą danej pozycji wiadomości</w:t>
      </w:r>
      <w:r w:rsidR="00CF78F5">
        <w:rPr>
          <w:lang w:val="pl-PL"/>
        </w:rPr>
        <w:t>.</w:t>
      </w:r>
    </w:p>
    <w:p w14:paraId="512BEF97" w14:textId="48E5B0D7" w:rsidR="00D61561" w:rsidRDefault="00421FCA" w:rsidP="00DD26DD">
      <w:pPr>
        <w:rPr>
          <w:lang w:val="pl-PL"/>
        </w:rPr>
      </w:pPr>
      <w:r>
        <w:rPr>
          <w:lang w:val="pl-PL"/>
        </w:rPr>
        <w:t xml:space="preserve">Naszym zadaniem projektowym nie jest implementacja koderów i dekoderów dlatego do kodowania </w:t>
      </w:r>
      <w:r w:rsidR="00CF78F5">
        <w:rPr>
          <w:lang w:val="pl-PL"/>
        </w:rPr>
        <w:t xml:space="preserve"> oraz </w:t>
      </w:r>
      <w:r>
        <w:rPr>
          <w:lang w:val="pl-PL"/>
        </w:rPr>
        <w:t>dekodowania</w:t>
      </w:r>
      <w:r w:rsidR="00CF78F5">
        <w:rPr>
          <w:lang w:val="pl-PL"/>
        </w:rPr>
        <w:t xml:space="preserve"> użyjemy narzędzi dostępnych w Matlabie – „Communications Toolbox”</w:t>
      </w:r>
    </w:p>
    <w:p w14:paraId="2EBE1055" w14:textId="4C8559C1" w:rsidR="00CF78F5" w:rsidRDefault="00CF78F5" w:rsidP="00DD26DD">
      <w:pPr>
        <w:rPr>
          <w:lang w:val="pl-PL"/>
        </w:rPr>
      </w:pPr>
    </w:p>
    <w:p w14:paraId="6A6D2F5C" w14:textId="58CC4884" w:rsidR="00CF78F5" w:rsidRDefault="00CF78F5" w:rsidP="00CF78F5">
      <w:pPr>
        <w:rPr>
          <w:rFonts w:ascii="Arial Black" w:hAnsi="Arial Black"/>
          <w:lang w:val="pl-PL"/>
        </w:rPr>
      </w:pPr>
      <w:r>
        <w:rPr>
          <w:rFonts w:ascii="Arial Black" w:hAnsi="Arial Black"/>
          <w:lang w:val="pl-PL"/>
        </w:rPr>
        <w:lastRenderedPageBreak/>
        <w:t>Symulator</w:t>
      </w:r>
    </w:p>
    <w:p w14:paraId="17A4DE9B" w14:textId="0E0F6A91" w:rsidR="00733927" w:rsidRDefault="00733927" w:rsidP="00CF78F5">
      <w:pPr>
        <w:rPr>
          <w:rFonts w:cstheme="minorHAnsi"/>
          <w:lang w:val="pl-PL"/>
        </w:rPr>
      </w:pPr>
      <w:r>
        <w:rPr>
          <w:rFonts w:cstheme="minorHAnsi"/>
          <w:lang w:val="pl-PL"/>
        </w:rPr>
        <w:t xml:space="preserve">Jest to skrypt </w:t>
      </w:r>
      <w:r w:rsidR="00331FBD">
        <w:rPr>
          <w:rFonts w:cstheme="minorHAnsi"/>
          <w:lang w:val="pl-PL"/>
        </w:rPr>
        <w:t xml:space="preserve">(klasa) </w:t>
      </w:r>
      <w:r>
        <w:rPr>
          <w:rFonts w:cstheme="minorHAnsi"/>
          <w:lang w:val="pl-PL"/>
        </w:rPr>
        <w:t xml:space="preserve">pozwalający </w:t>
      </w:r>
      <w:r w:rsidR="002D68ED">
        <w:rPr>
          <w:rFonts w:cstheme="minorHAnsi"/>
          <w:lang w:val="pl-PL"/>
        </w:rPr>
        <w:t xml:space="preserve">na analizę statystyczną kodów </w:t>
      </w:r>
      <w:r w:rsidR="00AB40EC">
        <w:rPr>
          <w:rFonts w:cstheme="minorHAnsi"/>
          <w:lang w:val="pl-PL"/>
        </w:rPr>
        <w:t>korekcyjnych</w:t>
      </w:r>
    </w:p>
    <w:p w14:paraId="6F60FD46" w14:textId="05818487" w:rsidR="002D68ED" w:rsidRDefault="002D68ED" w:rsidP="00CF78F5">
      <w:pPr>
        <w:rPr>
          <w:rFonts w:cstheme="minorHAnsi"/>
          <w:lang w:val="pl-PL"/>
        </w:rPr>
      </w:pPr>
      <w:r>
        <w:rPr>
          <w:rFonts w:cstheme="minorHAnsi"/>
          <w:lang w:val="pl-PL"/>
        </w:rPr>
        <w:t xml:space="preserve">Używa, </w:t>
      </w:r>
      <w:r w:rsidR="00331FBD">
        <w:rPr>
          <w:rFonts w:cstheme="minorHAnsi"/>
          <w:lang w:val="pl-PL"/>
        </w:rPr>
        <w:t>funkcji</w:t>
      </w:r>
      <w:r w:rsidR="000C5F70">
        <w:rPr>
          <w:rFonts w:cstheme="minorHAnsi"/>
          <w:lang w:val="pl-PL"/>
        </w:rPr>
        <w:t xml:space="preserve"> pomocniczych</w:t>
      </w:r>
      <w:r>
        <w:rPr>
          <w:rFonts w:cstheme="minorHAnsi"/>
          <w:lang w:val="pl-PL"/>
        </w:rPr>
        <w:t xml:space="preserve">: </w:t>
      </w:r>
    </w:p>
    <w:p w14:paraId="373860DC" w14:textId="75E84771" w:rsidR="002D68ED" w:rsidRDefault="002D68ED" w:rsidP="002D68ED">
      <w:pPr>
        <w:pStyle w:val="ListParagraph"/>
        <w:numPr>
          <w:ilvl w:val="0"/>
          <w:numId w:val="11"/>
        </w:numPr>
        <w:rPr>
          <w:rFonts w:cstheme="minorHAnsi"/>
          <w:lang w:val="pl-PL"/>
        </w:rPr>
      </w:pPr>
      <w:r w:rsidRPr="00D2526D">
        <w:rPr>
          <w:rFonts w:cstheme="minorHAnsi"/>
          <w:u w:val="single"/>
          <w:lang w:val="pl-PL"/>
        </w:rPr>
        <w:t>generateData</w:t>
      </w:r>
      <w:r>
        <w:rPr>
          <w:rFonts w:cstheme="minorHAnsi"/>
          <w:lang w:val="pl-PL"/>
        </w:rPr>
        <w:t xml:space="preserve"> –  służy do generacji wektora danych binarnych</w:t>
      </w:r>
    </w:p>
    <w:p w14:paraId="6B099EFA" w14:textId="67B2072E" w:rsidR="000C5F70" w:rsidRPr="000C5F70" w:rsidRDefault="000C5F70" w:rsidP="000C5F70">
      <w:pPr>
        <w:pStyle w:val="ListParagraph"/>
        <w:numPr>
          <w:ilvl w:val="1"/>
          <w:numId w:val="11"/>
        </w:numPr>
        <w:rPr>
          <w:rFonts w:cstheme="minorHAnsi"/>
          <w:lang w:val="pl-PL"/>
        </w:rPr>
      </w:pPr>
      <w:r>
        <w:rPr>
          <w:rFonts w:cstheme="minorHAnsi"/>
          <w:lang w:val="pl-PL"/>
        </w:rPr>
        <w:t>U</w:t>
      </w:r>
      <w:r w:rsidRPr="000C5F70">
        <w:rPr>
          <w:rFonts w:cstheme="minorHAnsi"/>
          <w:lang w:val="pl-PL"/>
        </w:rPr>
        <w:t xml:space="preserve">żywa funkcji matlabowej </w:t>
      </w:r>
      <w:r w:rsidRPr="00B24E77">
        <w:rPr>
          <w:rFonts w:cstheme="minorHAnsi"/>
          <w:u w:val="single"/>
          <w:lang w:val="pl-PL"/>
        </w:rPr>
        <w:t>randi</w:t>
      </w:r>
      <w:r w:rsidRPr="000C5F70">
        <w:rPr>
          <w:rFonts w:cstheme="minorHAnsi"/>
          <w:lang w:val="pl-PL"/>
        </w:rPr>
        <w:t xml:space="preserve"> która generuje liczby pseudolosowe z rozkładem równomiernym </w:t>
      </w:r>
    </w:p>
    <w:p w14:paraId="7F8740B4" w14:textId="77777777" w:rsidR="000C5F70" w:rsidRDefault="002D68ED" w:rsidP="000C5F70">
      <w:pPr>
        <w:pStyle w:val="ListParagraph"/>
        <w:numPr>
          <w:ilvl w:val="0"/>
          <w:numId w:val="11"/>
        </w:numPr>
        <w:rPr>
          <w:rFonts w:cstheme="minorHAnsi"/>
          <w:lang w:val="pl-PL"/>
        </w:rPr>
      </w:pPr>
      <w:r w:rsidRPr="00D2526D">
        <w:rPr>
          <w:rFonts w:cstheme="minorHAnsi"/>
          <w:u w:val="single"/>
          <w:lang w:val="pl-PL"/>
        </w:rPr>
        <w:t>encodeHamming</w:t>
      </w:r>
      <w:r>
        <w:rPr>
          <w:rFonts w:cstheme="minorHAnsi"/>
          <w:lang w:val="pl-PL"/>
        </w:rPr>
        <w:t xml:space="preserve"> – służy do zakodowania danych</w:t>
      </w:r>
      <w:r w:rsidR="000C5F70">
        <w:rPr>
          <w:rFonts w:cstheme="minorHAnsi"/>
          <w:lang w:val="pl-PL"/>
        </w:rPr>
        <w:tab/>
      </w:r>
    </w:p>
    <w:p w14:paraId="1A770173" w14:textId="782A483A" w:rsidR="000C5F70" w:rsidRPr="000C5F70" w:rsidRDefault="000C5F70" w:rsidP="000C5F70">
      <w:pPr>
        <w:pStyle w:val="ListParagraph"/>
        <w:numPr>
          <w:ilvl w:val="1"/>
          <w:numId w:val="11"/>
        </w:numPr>
        <w:rPr>
          <w:rFonts w:cstheme="minorHAnsi"/>
          <w:lang w:val="pl-PL"/>
        </w:rPr>
      </w:pPr>
      <w:r>
        <w:rPr>
          <w:rFonts w:cstheme="minorHAnsi"/>
          <w:lang w:val="pl-PL"/>
        </w:rPr>
        <w:t>U</w:t>
      </w:r>
      <w:r w:rsidRPr="000C5F70">
        <w:rPr>
          <w:rFonts w:cstheme="minorHAnsi"/>
          <w:lang w:val="pl-PL"/>
        </w:rPr>
        <w:t xml:space="preserve">żywa matlabowej funkcji </w:t>
      </w:r>
      <w:r w:rsidRPr="00B24E77">
        <w:rPr>
          <w:rFonts w:cstheme="minorHAnsi"/>
          <w:u w:val="single"/>
          <w:lang w:val="pl-PL"/>
        </w:rPr>
        <w:t>encode</w:t>
      </w:r>
      <w:r w:rsidRPr="000C5F70">
        <w:rPr>
          <w:rFonts w:cstheme="minorHAnsi"/>
          <w:lang w:val="pl-PL"/>
        </w:rPr>
        <w:t xml:space="preserve"> zauważy</w:t>
      </w:r>
      <w:r w:rsidR="00B24E77">
        <w:rPr>
          <w:rFonts w:cstheme="minorHAnsi"/>
          <w:lang w:val="pl-PL"/>
        </w:rPr>
        <w:t>liśmy</w:t>
      </w:r>
      <w:r w:rsidRPr="000C5F70">
        <w:rPr>
          <w:rFonts w:cstheme="minorHAnsi"/>
          <w:lang w:val="pl-PL"/>
        </w:rPr>
        <w:t>, że funkcja matlabowa encode używa innego kodowania niż ten podany jak główny algorytm. Bity parzystości w funkcji encode bity parzystości są zawsze na początku słowa zakodowanego</w:t>
      </w:r>
    </w:p>
    <w:p w14:paraId="4DE00868" w14:textId="3ECED7D1" w:rsidR="000C5F70" w:rsidRDefault="000C5F70" w:rsidP="000C5F70">
      <w:pPr>
        <w:pStyle w:val="ListParagraph"/>
        <w:numPr>
          <w:ilvl w:val="0"/>
          <w:numId w:val="13"/>
        </w:numPr>
        <w:rPr>
          <w:rFonts w:cstheme="minorHAnsi"/>
          <w:lang w:val="pl-PL"/>
        </w:rPr>
      </w:pPr>
      <w:r w:rsidRPr="00D2526D">
        <w:rPr>
          <w:rFonts w:cstheme="minorHAnsi"/>
          <w:u w:val="single"/>
          <w:lang w:val="pl-PL"/>
        </w:rPr>
        <w:t>decodeHamming</w:t>
      </w:r>
      <w:r w:rsidR="00B24E77">
        <w:rPr>
          <w:rFonts w:cstheme="minorHAnsi"/>
          <w:lang w:val="pl-PL"/>
        </w:rPr>
        <w:t xml:space="preserve"> – służy do odkodowania zakodowanych danych</w:t>
      </w:r>
    </w:p>
    <w:p w14:paraId="29078A26" w14:textId="1A68308C" w:rsidR="00DC4AD4" w:rsidRPr="00DC4AD4" w:rsidRDefault="00B24E77" w:rsidP="00DC4AD4">
      <w:pPr>
        <w:pStyle w:val="ListParagraph"/>
        <w:numPr>
          <w:ilvl w:val="0"/>
          <w:numId w:val="14"/>
        </w:numPr>
        <w:rPr>
          <w:rFonts w:cstheme="minorHAnsi"/>
          <w:lang w:val="pl-PL"/>
        </w:rPr>
      </w:pPr>
      <w:r w:rsidRPr="00DC4AD4">
        <w:rPr>
          <w:rFonts w:cstheme="minorHAnsi"/>
          <w:lang w:val="pl-PL"/>
        </w:rPr>
        <w:t xml:space="preserve">Używa matlabowej funkcji </w:t>
      </w:r>
      <w:r w:rsidRPr="00DC4AD4">
        <w:rPr>
          <w:rFonts w:cstheme="minorHAnsi"/>
          <w:u w:val="single"/>
          <w:lang w:val="pl-PL"/>
        </w:rPr>
        <w:t>decod</w:t>
      </w:r>
      <w:r w:rsidR="00DC4AD4" w:rsidRPr="00DC4AD4">
        <w:rPr>
          <w:rFonts w:cstheme="minorHAnsi"/>
          <w:u w:val="single"/>
          <w:lang w:val="pl-PL"/>
        </w:rPr>
        <w:t xml:space="preserve">e </w:t>
      </w:r>
    </w:p>
    <w:p w14:paraId="2A1B2AC6" w14:textId="725E8C0F" w:rsidR="00DC4AD4" w:rsidRDefault="00DC4AD4" w:rsidP="00DC4AD4">
      <w:pPr>
        <w:pStyle w:val="ListParagraph"/>
        <w:numPr>
          <w:ilvl w:val="0"/>
          <w:numId w:val="13"/>
        </w:numPr>
        <w:rPr>
          <w:rFonts w:cstheme="minorHAnsi"/>
          <w:lang w:val="pl-PL"/>
        </w:rPr>
      </w:pPr>
      <w:r w:rsidRPr="00D2526D">
        <w:rPr>
          <w:rFonts w:cstheme="minorHAnsi"/>
          <w:u w:val="single"/>
          <w:lang w:val="pl-PL"/>
        </w:rPr>
        <w:t>bscChannel</w:t>
      </w:r>
      <w:r>
        <w:rPr>
          <w:rFonts w:cstheme="minorHAnsi"/>
          <w:lang w:val="pl-PL"/>
        </w:rPr>
        <w:t xml:space="preserve"> – modeluje kanał komunikacyjny  - </w:t>
      </w:r>
      <w:r w:rsidR="00707185">
        <w:rPr>
          <w:rFonts w:cstheme="minorHAnsi"/>
          <w:lang w:val="pl-PL"/>
        </w:rPr>
        <w:t>binary symmetric channel</w:t>
      </w:r>
      <w:r>
        <w:rPr>
          <w:rFonts w:cstheme="minorHAnsi"/>
          <w:lang w:val="pl-PL"/>
        </w:rPr>
        <w:t xml:space="preserve"> (BSC) w którym bity mogą zostać błednie odebrane w zależności od zadanego prawdopodobieństwa</w:t>
      </w:r>
    </w:p>
    <w:p w14:paraId="51A1CC7A" w14:textId="77777777" w:rsidR="006E36E0" w:rsidRPr="006E36E0" w:rsidRDefault="00DC4AD4" w:rsidP="006E36E0">
      <w:pPr>
        <w:pStyle w:val="ListParagraph"/>
        <w:numPr>
          <w:ilvl w:val="0"/>
          <w:numId w:val="16"/>
        </w:numPr>
        <w:rPr>
          <w:rFonts w:cstheme="minorHAnsi"/>
          <w:lang w:val="pl-PL"/>
        </w:rPr>
      </w:pPr>
      <w:r w:rsidRPr="00DC4AD4">
        <w:rPr>
          <w:rFonts w:cstheme="minorHAnsi"/>
          <w:lang w:val="pl-PL"/>
        </w:rPr>
        <w:t xml:space="preserve">Używa matlabowej funkcji </w:t>
      </w:r>
      <w:r w:rsidRPr="00DC4AD4">
        <w:rPr>
          <w:rFonts w:cstheme="minorHAnsi"/>
          <w:u w:val="single"/>
          <w:lang w:val="pl-PL"/>
        </w:rPr>
        <w:t>bsc</w:t>
      </w:r>
    </w:p>
    <w:p w14:paraId="03808035" w14:textId="1C1F5929" w:rsidR="006E36E0" w:rsidRDefault="006E36E0" w:rsidP="006E36E0">
      <w:pPr>
        <w:ind w:left="1080"/>
        <w:rPr>
          <w:rFonts w:cstheme="minorHAnsi"/>
          <w:lang w:val="pl-PL"/>
        </w:rPr>
      </w:pPr>
      <w:r w:rsidRPr="006E36E0">
        <w:rPr>
          <w:rFonts w:cstheme="minorHAnsi"/>
          <w:lang w:val="pl-PL"/>
        </w:rPr>
        <w:t>Jest to Model Bernulliego który wprowadza pojedyncze</w:t>
      </w:r>
      <w:r>
        <w:rPr>
          <w:rFonts w:cstheme="minorHAnsi"/>
          <w:lang w:val="pl-PL"/>
        </w:rPr>
        <w:t>, niezależne</w:t>
      </w:r>
      <w:r w:rsidRPr="006E36E0">
        <w:rPr>
          <w:rFonts w:cstheme="minorHAnsi"/>
          <w:lang w:val="pl-PL"/>
        </w:rPr>
        <w:t xml:space="preserve"> błedy</w:t>
      </w:r>
      <w:r>
        <w:rPr>
          <w:rFonts w:cstheme="minorHAnsi"/>
          <w:lang w:val="pl-PL"/>
        </w:rPr>
        <w:t>.</w:t>
      </w:r>
    </w:p>
    <w:p w14:paraId="79AC3A2E" w14:textId="5010726A" w:rsidR="006E36E0" w:rsidRPr="006E36E0" w:rsidRDefault="006E36E0" w:rsidP="006E36E0">
      <w:pPr>
        <w:ind w:left="1080"/>
        <w:rPr>
          <w:rFonts w:cstheme="minorHAnsi"/>
          <w:lang w:val="pl-PL"/>
        </w:rPr>
      </w:pPr>
      <w:r>
        <w:rPr>
          <w:rFonts w:cstheme="minorHAnsi"/>
          <w:noProof/>
          <w:lang w:val="pl-PL"/>
        </w:rPr>
        <w:drawing>
          <wp:inline distT="0" distB="0" distL="0" distR="0" wp14:anchorId="2202205B" wp14:editId="770BFFE2">
            <wp:extent cx="2296453" cy="1572261"/>
            <wp:effectExtent l="0" t="0" r="8890" b="889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r.png"/>
                    <pic:cNvPicPr/>
                  </pic:nvPicPr>
                  <pic:blipFill>
                    <a:blip r:embed="rId11">
                      <a:extLst>
                        <a:ext uri="{28A0092B-C50C-407E-A947-70E740481C1C}">
                          <a14:useLocalDpi xmlns:a14="http://schemas.microsoft.com/office/drawing/2010/main" val="0"/>
                        </a:ext>
                      </a:extLst>
                    </a:blip>
                    <a:stretch>
                      <a:fillRect/>
                    </a:stretch>
                  </pic:blipFill>
                  <pic:spPr>
                    <a:xfrm>
                      <a:off x="0" y="0"/>
                      <a:ext cx="2296453" cy="1572261"/>
                    </a:xfrm>
                    <a:prstGeom prst="rect">
                      <a:avLst/>
                    </a:prstGeom>
                  </pic:spPr>
                </pic:pic>
              </a:graphicData>
            </a:graphic>
          </wp:inline>
        </w:drawing>
      </w:r>
    </w:p>
    <w:p w14:paraId="5D331062" w14:textId="3B23B993" w:rsidR="00DC4AD4" w:rsidRDefault="0023292A" w:rsidP="00DC4AD4">
      <w:pPr>
        <w:pStyle w:val="ListParagraph"/>
        <w:numPr>
          <w:ilvl w:val="0"/>
          <w:numId w:val="13"/>
        </w:numPr>
        <w:rPr>
          <w:rFonts w:cstheme="minorHAnsi"/>
          <w:lang w:val="pl-PL"/>
        </w:rPr>
      </w:pPr>
      <w:r>
        <w:rPr>
          <w:rFonts w:cstheme="minorHAnsi"/>
          <w:u w:val="single"/>
          <w:lang w:val="pl-PL"/>
        </w:rPr>
        <w:t>b</w:t>
      </w:r>
      <w:r w:rsidR="00AB40EC">
        <w:rPr>
          <w:rFonts w:cstheme="minorHAnsi"/>
          <w:u w:val="single"/>
          <w:lang w:val="pl-PL"/>
        </w:rPr>
        <w:t>n</w:t>
      </w:r>
      <w:r>
        <w:rPr>
          <w:rFonts w:cstheme="minorHAnsi"/>
          <w:u w:val="single"/>
          <w:lang w:val="pl-PL"/>
        </w:rPr>
        <w:t>c</w:t>
      </w:r>
      <w:r w:rsidR="0006030C">
        <w:rPr>
          <w:rFonts w:cstheme="minorHAnsi"/>
          <w:u w:val="single"/>
          <w:lang w:val="pl-PL"/>
        </w:rPr>
        <w:t>Channel</w:t>
      </w:r>
      <w:r w:rsidR="006E36E0">
        <w:rPr>
          <w:rFonts w:cstheme="minorHAnsi"/>
          <w:lang w:val="pl-PL"/>
        </w:rPr>
        <w:t xml:space="preserve"> – modeluje kanał komunikacyjny</w:t>
      </w:r>
      <w:r>
        <w:rPr>
          <w:rFonts w:cstheme="minorHAnsi"/>
          <w:lang w:val="pl-PL"/>
        </w:rPr>
        <w:t xml:space="preserve"> – </w:t>
      </w:r>
      <w:r w:rsidR="00AB40EC">
        <w:rPr>
          <w:rFonts w:cstheme="minorHAnsi"/>
          <w:lang w:val="pl-PL"/>
        </w:rPr>
        <w:t xml:space="preserve">burst-error channel </w:t>
      </w:r>
      <w:r w:rsidR="006E36E0">
        <w:rPr>
          <w:rFonts w:cstheme="minorHAnsi"/>
          <w:lang w:val="pl-PL"/>
        </w:rPr>
        <w:t xml:space="preserve"> którym pojawiają się błedy grupowe. Jest to dwustanowy model Gilberta parametryzowany 3 wartościami:</w:t>
      </w:r>
    </w:p>
    <w:p w14:paraId="79AEDBE9" w14:textId="43031B0B" w:rsidR="006E36E0" w:rsidRDefault="006E36E0" w:rsidP="006E36E0">
      <w:pPr>
        <w:pStyle w:val="ListParagraph"/>
        <w:numPr>
          <w:ilvl w:val="0"/>
          <w:numId w:val="16"/>
        </w:numPr>
        <w:rPr>
          <w:rFonts w:cstheme="minorHAnsi"/>
          <w:lang w:val="pl-PL"/>
        </w:rPr>
      </w:pPr>
      <w:r>
        <w:rPr>
          <w:rFonts w:cstheme="minorHAnsi"/>
          <w:lang w:val="pl-PL"/>
        </w:rPr>
        <w:t>Prawdopodobieństwo przejścia ze stanu dobrego do złego</w:t>
      </w:r>
      <w:r w:rsidR="00D2526D">
        <w:rPr>
          <w:rFonts w:cstheme="minorHAnsi"/>
          <w:lang w:val="pl-PL"/>
        </w:rPr>
        <w:t xml:space="preserve"> -  </w:t>
      </w:r>
      <m:oMath>
        <m:r>
          <w:rPr>
            <w:rFonts w:ascii="Cambria Math" w:hAnsi="Cambria Math" w:cstheme="minorHAnsi"/>
            <w:lang w:val="pl-PL"/>
          </w:rPr>
          <m:t>p</m:t>
        </m:r>
      </m:oMath>
      <w:r w:rsidR="0023292A">
        <w:rPr>
          <w:rFonts w:cstheme="minorHAnsi"/>
          <w:lang w:val="pl-PL"/>
        </w:rPr>
        <w:t xml:space="preserve"> = Good2Bad =G2B</w:t>
      </w:r>
    </w:p>
    <w:p w14:paraId="244AF62E" w14:textId="368ED7A3" w:rsidR="006E36E0" w:rsidRDefault="006E36E0" w:rsidP="006E36E0">
      <w:pPr>
        <w:pStyle w:val="ListParagraph"/>
        <w:numPr>
          <w:ilvl w:val="0"/>
          <w:numId w:val="16"/>
        </w:numPr>
        <w:rPr>
          <w:rFonts w:cstheme="minorHAnsi"/>
          <w:lang w:val="pl-PL"/>
        </w:rPr>
      </w:pPr>
      <w:r>
        <w:rPr>
          <w:rFonts w:cstheme="minorHAnsi"/>
          <w:lang w:val="pl-PL"/>
        </w:rPr>
        <w:t>Prawdopodobiestwo przejścia ze stanu złego do dobrego</w:t>
      </w:r>
      <w:r w:rsidR="00D2526D">
        <w:rPr>
          <w:rFonts w:cstheme="minorHAnsi"/>
          <w:lang w:val="pl-PL"/>
        </w:rPr>
        <w:t xml:space="preserve"> </w:t>
      </w:r>
      <w:r w:rsidR="0023292A">
        <w:rPr>
          <w:rFonts w:cstheme="minorHAnsi"/>
          <w:lang w:val="pl-PL"/>
        </w:rPr>
        <w:t>–</w:t>
      </w:r>
      <w:r w:rsidR="00D2526D">
        <w:rPr>
          <w:rFonts w:cstheme="minorHAnsi"/>
          <w:lang w:val="pl-PL"/>
        </w:rPr>
        <w:t xml:space="preserve"> </w:t>
      </w:r>
      <m:oMath>
        <m:r>
          <w:rPr>
            <w:rFonts w:ascii="Cambria Math" w:hAnsi="Cambria Math" w:cstheme="minorHAnsi"/>
            <w:lang w:val="pl-PL"/>
          </w:rPr>
          <m:t>r</m:t>
        </m:r>
      </m:oMath>
      <w:r w:rsidR="0023292A">
        <w:rPr>
          <w:rFonts w:cstheme="minorHAnsi"/>
          <w:lang w:val="pl-PL"/>
        </w:rPr>
        <w:t xml:space="preserve"> = Bad2Godd = B2G</w:t>
      </w:r>
    </w:p>
    <w:p w14:paraId="522F6094" w14:textId="59E0487D" w:rsidR="006E36E0" w:rsidRDefault="006E36E0" w:rsidP="006E36E0">
      <w:pPr>
        <w:pStyle w:val="ListParagraph"/>
        <w:numPr>
          <w:ilvl w:val="0"/>
          <w:numId w:val="16"/>
        </w:numPr>
        <w:rPr>
          <w:rFonts w:cstheme="minorHAnsi"/>
          <w:lang w:val="pl-PL"/>
        </w:rPr>
      </w:pPr>
      <w:r>
        <w:rPr>
          <w:rFonts w:cstheme="minorHAnsi"/>
          <w:lang w:val="pl-PL"/>
        </w:rPr>
        <w:t>Prawdopodobieństwo wystąpenie błedu w stanie złym</w:t>
      </w:r>
      <w:r w:rsidR="00D2526D">
        <w:rPr>
          <w:rFonts w:cstheme="minorHAnsi"/>
          <w:lang w:val="pl-PL"/>
        </w:rPr>
        <w:t xml:space="preserve"> - </w:t>
      </w:r>
      <m:oMath>
        <m:r>
          <w:rPr>
            <w:rFonts w:ascii="Cambria Math" w:hAnsi="Cambria Math" w:cstheme="minorHAnsi"/>
            <w:lang w:val="pl-PL"/>
          </w:rPr>
          <m:t>1-h</m:t>
        </m:r>
      </m:oMath>
      <w:r w:rsidR="0023292A">
        <w:rPr>
          <w:rFonts w:cstheme="minorHAnsi"/>
          <w:lang w:val="pl-PL"/>
        </w:rPr>
        <w:t xml:space="preserve"> = loss density</w:t>
      </w:r>
    </w:p>
    <w:p w14:paraId="4D9D2143" w14:textId="4BD3DA5D" w:rsidR="00D2526D" w:rsidRPr="0006030C" w:rsidRDefault="00D2526D" w:rsidP="0006030C">
      <w:pPr>
        <w:pStyle w:val="ListParagraph"/>
        <w:ind w:left="1440"/>
        <w:jc w:val="both"/>
        <w:rPr>
          <w:rFonts w:cstheme="minorHAnsi"/>
          <w:lang w:val="pl-PL"/>
        </w:rPr>
      </w:pPr>
      <w:r>
        <w:rPr>
          <w:noProof/>
          <w:lang w:val="pl-PL"/>
        </w:rPr>
        <w:drawing>
          <wp:inline distT="0" distB="0" distL="0" distR="0" wp14:anchorId="4F381C45" wp14:editId="2C2C64AD">
            <wp:extent cx="2266667" cy="1609524"/>
            <wp:effectExtent l="0" t="0" r="635"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lbert.png"/>
                    <pic:cNvPicPr/>
                  </pic:nvPicPr>
                  <pic:blipFill>
                    <a:blip r:embed="rId12">
                      <a:extLst>
                        <a:ext uri="{28A0092B-C50C-407E-A947-70E740481C1C}">
                          <a14:useLocalDpi xmlns:a14="http://schemas.microsoft.com/office/drawing/2010/main" val="0"/>
                        </a:ext>
                      </a:extLst>
                    </a:blip>
                    <a:stretch>
                      <a:fillRect/>
                    </a:stretch>
                  </pic:blipFill>
                  <pic:spPr>
                    <a:xfrm>
                      <a:off x="0" y="0"/>
                      <a:ext cx="2266667" cy="1609524"/>
                    </a:xfrm>
                    <a:prstGeom prst="rect">
                      <a:avLst/>
                    </a:prstGeom>
                  </pic:spPr>
                </pic:pic>
              </a:graphicData>
            </a:graphic>
          </wp:inline>
        </w:drawing>
      </w:r>
    </w:p>
    <w:p w14:paraId="368652C7" w14:textId="10546125" w:rsidR="006E36E0" w:rsidRDefault="006E36E0" w:rsidP="006E36E0">
      <w:pPr>
        <w:ind w:left="1080"/>
        <w:rPr>
          <w:rFonts w:cstheme="minorHAnsi"/>
          <w:lang w:val="pl-PL"/>
        </w:rPr>
      </w:pPr>
      <w:r>
        <w:rPr>
          <w:rFonts w:cstheme="minorHAnsi"/>
          <w:lang w:val="pl-PL"/>
        </w:rPr>
        <w:t>Założyliśmy że w stanie dobrym błedy nie występują</w:t>
      </w:r>
      <w:r w:rsidR="00331FBD">
        <w:rPr>
          <w:rFonts w:cstheme="minorHAnsi"/>
          <w:lang w:val="pl-PL"/>
        </w:rPr>
        <w:t>,  aby ułatwić operowanie kanałem z błedami grupowymi parametr r został wyrażony poprzez średnią długość błedu grupowego</w:t>
      </w:r>
    </w:p>
    <w:p w14:paraId="76608E9F" w14:textId="629C68F2" w:rsidR="00331FBD" w:rsidRDefault="00B97D92" w:rsidP="008F4028">
      <w:pPr>
        <w:ind w:left="1080"/>
        <w:rPr>
          <w:rFonts w:cstheme="minorHAnsi"/>
          <w:lang w:val="pl-PL"/>
        </w:rPr>
      </w:pPr>
      <w:r>
        <w:rPr>
          <w:rFonts w:cstheme="minorHAnsi"/>
          <w:lang w:val="pl-PL"/>
        </w:rPr>
        <w:lastRenderedPageBreak/>
        <w:t xml:space="preserve">ABEL  </w:t>
      </w:r>
      <m:oMath>
        <m:r>
          <w:rPr>
            <w:rFonts w:ascii="Cambria Math" w:hAnsi="Cambria Math" w:cstheme="minorHAnsi"/>
            <w:lang w:val="pl-PL"/>
          </w:rPr>
          <m:t>ABEL</m:t>
        </m:r>
        <m:r>
          <w:rPr>
            <w:rFonts w:ascii="Cambria Math" w:hAnsi="Cambria Math" w:cstheme="minorHAnsi"/>
            <w:lang w:val="pl-PL"/>
          </w:rPr>
          <m:t>=</m:t>
        </m:r>
        <m:f>
          <m:fPr>
            <m:ctrlPr>
              <w:rPr>
                <w:rFonts w:ascii="Cambria Math" w:hAnsi="Cambria Math" w:cstheme="minorHAnsi"/>
                <w:i/>
                <w:lang w:val="pl-PL"/>
              </w:rPr>
            </m:ctrlPr>
          </m:fPr>
          <m:num>
            <m:r>
              <w:rPr>
                <w:rFonts w:ascii="Cambria Math" w:hAnsi="Cambria Math" w:cstheme="minorHAnsi"/>
                <w:lang w:val="pl-PL"/>
              </w:rPr>
              <m:t>1</m:t>
            </m:r>
          </m:num>
          <m:den>
            <m:r>
              <w:rPr>
                <w:rFonts w:ascii="Cambria Math" w:hAnsi="Cambria Math" w:cstheme="minorHAnsi"/>
                <w:lang w:val="pl-PL"/>
              </w:rPr>
              <m:t>r</m:t>
            </m:r>
          </m:den>
        </m:f>
      </m:oMath>
      <w:r w:rsidR="00331FBD" w:rsidRPr="00331FBD">
        <w:rPr>
          <w:rFonts w:cstheme="minorHAnsi"/>
          <w:lang w:val="pl-PL"/>
        </w:rPr>
        <w:t xml:space="preserve">  </w:t>
      </w:r>
      <w:r w:rsidR="00331FBD" w:rsidRPr="00331FBD">
        <w:rPr>
          <w:rFonts w:cstheme="minorHAnsi"/>
          <w:lang w:val="pl-PL"/>
        </w:rPr>
        <w:tab/>
        <w:t>a parameter p poprzez</w:t>
      </w:r>
      <w:r w:rsidR="00331FBD">
        <w:rPr>
          <w:rFonts w:cstheme="minorHAnsi"/>
          <w:lang w:val="pl-PL"/>
        </w:rPr>
        <w:t xml:space="preserve"> prawdopodobiestwo wystąpienia błedu grupowego</w:t>
      </w:r>
      <w:r w:rsidR="00F27765">
        <w:rPr>
          <w:rFonts w:cstheme="minorHAnsi"/>
          <w:lang w:val="pl-PL"/>
        </w:rPr>
        <w:t xml:space="preserve"> dane wzorem  </w:t>
      </w:r>
      <m:oMath>
        <m:r>
          <w:rPr>
            <w:rFonts w:ascii="Cambria Math" w:hAnsi="Cambria Math" w:cstheme="minorHAnsi"/>
            <w:lang w:val="pl-PL"/>
          </w:rPr>
          <m:t>P=</m:t>
        </m:r>
        <m:r>
          <w:rPr>
            <w:rFonts w:ascii="Cambria Math" w:hAnsi="Cambria Math" w:cstheme="minorHAnsi"/>
            <w:lang w:val="pl-PL"/>
          </w:rPr>
          <m:t xml:space="preserve"> </m:t>
        </m:r>
        <m:f>
          <m:fPr>
            <m:ctrlPr>
              <w:rPr>
                <w:rFonts w:ascii="Cambria Math" w:hAnsi="Cambria Math" w:cstheme="minorHAnsi"/>
                <w:i/>
                <w:lang w:val="pl-PL"/>
              </w:rPr>
            </m:ctrlPr>
          </m:fPr>
          <m:num>
            <m:r>
              <w:rPr>
                <w:rFonts w:ascii="Cambria Math" w:hAnsi="Cambria Math" w:cstheme="minorHAnsi"/>
                <w:lang w:val="pl-PL"/>
              </w:rPr>
              <m:t>p</m:t>
            </m:r>
          </m:num>
          <m:den>
            <m:r>
              <w:rPr>
                <w:rFonts w:ascii="Cambria Math" w:hAnsi="Cambria Math" w:cstheme="minorHAnsi"/>
                <w:lang w:val="pl-PL"/>
              </w:rPr>
              <m:t>r+p</m:t>
            </m:r>
          </m:den>
        </m:f>
      </m:oMath>
      <w:r w:rsidR="00A02DEF">
        <w:rPr>
          <w:rFonts w:cstheme="minorHAnsi"/>
          <w:lang w:val="pl-PL"/>
        </w:rPr>
        <w:t xml:space="preserve">  </w:t>
      </w:r>
    </w:p>
    <w:p w14:paraId="2572F8F0" w14:textId="0DA54327" w:rsidR="008F4028" w:rsidRDefault="008F4028" w:rsidP="008F4028">
      <w:pPr>
        <w:rPr>
          <w:rFonts w:ascii="Arial Black" w:hAnsi="Arial Black"/>
          <w:lang w:val="pl-PL"/>
        </w:rPr>
      </w:pPr>
      <w:r>
        <w:rPr>
          <w:rFonts w:ascii="Arial Black" w:hAnsi="Arial Black"/>
          <w:lang w:val="pl-PL"/>
        </w:rPr>
        <w:t>Instrukcja używania symulatora</w:t>
      </w:r>
    </w:p>
    <w:p w14:paraId="56CBFF10" w14:textId="1D3E7E03" w:rsidR="00331FBD" w:rsidRPr="00331FBD" w:rsidRDefault="008F4028" w:rsidP="006E36E0">
      <w:pPr>
        <w:ind w:left="1080"/>
        <w:rPr>
          <w:rFonts w:cstheme="minorHAnsi"/>
          <w:lang w:val="pl-PL"/>
        </w:rPr>
      </w:pPr>
      <w:r>
        <w:rPr>
          <w:rFonts w:ascii="Arial Black" w:hAnsi="Arial Black"/>
          <w:lang w:val="pl-PL"/>
        </w:rPr>
        <w:t>...</w:t>
      </w:r>
    </w:p>
    <w:p w14:paraId="35E3E1B2" w14:textId="77777777" w:rsidR="00D2526D" w:rsidRPr="00331FBD" w:rsidRDefault="00D2526D" w:rsidP="006E36E0">
      <w:pPr>
        <w:ind w:left="1080"/>
        <w:rPr>
          <w:rFonts w:cstheme="minorHAnsi"/>
          <w:lang w:val="pl-PL"/>
        </w:rPr>
      </w:pPr>
    </w:p>
    <w:p w14:paraId="032BF03E" w14:textId="4AFB33D0" w:rsidR="00DC4AD4" w:rsidRPr="00331FBD" w:rsidRDefault="00DC4AD4" w:rsidP="00DC4AD4">
      <w:pPr>
        <w:rPr>
          <w:rFonts w:cstheme="minorHAnsi"/>
          <w:lang w:val="pl-PL"/>
        </w:rPr>
      </w:pPr>
    </w:p>
    <w:p w14:paraId="272BA6FC" w14:textId="77777777" w:rsidR="000C5F70" w:rsidRPr="00331FBD" w:rsidRDefault="000C5F70" w:rsidP="000C5F70">
      <w:pPr>
        <w:pStyle w:val="ListParagraph"/>
        <w:ind w:left="1080"/>
        <w:rPr>
          <w:rFonts w:cstheme="minorHAnsi"/>
          <w:lang w:val="pl-PL"/>
        </w:rPr>
      </w:pPr>
    </w:p>
    <w:p w14:paraId="3B00CA55" w14:textId="285EE996" w:rsidR="00D61561" w:rsidRPr="00331FBD" w:rsidRDefault="00D61561" w:rsidP="00DD26DD">
      <w:pPr>
        <w:rPr>
          <w:lang w:val="pl-PL"/>
        </w:rPr>
      </w:pPr>
    </w:p>
    <w:p w14:paraId="5C33D6A3" w14:textId="4BBE1F6E" w:rsidR="00D61561" w:rsidRPr="00331FBD" w:rsidRDefault="00D61561" w:rsidP="00DD26DD">
      <w:pPr>
        <w:rPr>
          <w:lang w:val="pl-PL"/>
        </w:rPr>
      </w:pPr>
    </w:p>
    <w:p w14:paraId="57C88E3C" w14:textId="44057461" w:rsidR="00D61561" w:rsidRPr="00331FBD" w:rsidRDefault="00D61561" w:rsidP="00DD26DD">
      <w:pPr>
        <w:rPr>
          <w:lang w:val="pl-PL"/>
        </w:rPr>
      </w:pPr>
    </w:p>
    <w:p w14:paraId="204E8C40" w14:textId="77777777" w:rsidR="00D61561" w:rsidRPr="00331FBD" w:rsidRDefault="00D61561" w:rsidP="00DD26DD">
      <w:pPr>
        <w:rPr>
          <w:lang w:val="pl-PL"/>
        </w:rPr>
      </w:pPr>
    </w:p>
    <w:p w14:paraId="3D3032B5" w14:textId="7D161E0B" w:rsidR="00D50E8E" w:rsidRPr="00331FBD" w:rsidRDefault="00D50E8E" w:rsidP="00DD26DD">
      <w:pPr>
        <w:rPr>
          <w:rFonts w:ascii="Arial" w:hAnsi="Arial" w:cs="Arial"/>
          <w:b/>
          <w:bCs/>
          <w:color w:val="222222"/>
          <w:sz w:val="21"/>
          <w:szCs w:val="21"/>
          <w:shd w:val="clear" w:color="auto" w:fill="FFFFFF"/>
          <w:lang w:val="pl-PL"/>
        </w:rPr>
      </w:pPr>
    </w:p>
    <w:sdt>
      <w:sdtPr>
        <w:id w:val="678398888"/>
        <w:docPartObj>
          <w:docPartGallery w:val="Bibliographies"/>
          <w:docPartUnique/>
        </w:docPartObj>
      </w:sdtPr>
      <w:sdtEndPr>
        <w:rPr>
          <w:rFonts w:asciiTheme="minorHAnsi" w:eastAsiaTheme="minorEastAsia" w:hAnsiTheme="minorHAnsi" w:cstheme="minorBidi"/>
          <w:color w:val="auto"/>
          <w:sz w:val="22"/>
          <w:szCs w:val="22"/>
        </w:rPr>
      </w:sdtEndPr>
      <w:sdtContent>
        <w:p w14:paraId="0BB6B7A2" w14:textId="7B5809C8" w:rsidR="00EE6C43" w:rsidRDefault="00D50E8E" w:rsidP="00EE6C43">
          <w:pPr>
            <w:pStyle w:val="Heading1"/>
            <w:spacing w:before="0"/>
          </w:pPr>
          <w:proofErr w:type="spellStart"/>
          <w:r>
            <w:t>Źródła</w:t>
          </w:r>
          <w:proofErr w:type="spellEnd"/>
        </w:p>
        <w:p w14:paraId="7B7C322B" w14:textId="64980EF1" w:rsidR="00923557" w:rsidRPr="00DE1A24" w:rsidRDefault="00923557" w:rsidP="00923557">
          <w:pPr>
            <w:rPr>
              <w:lang w:val="pl-PL"/>
            </w:rPr>
          </w:pPr>
          <w:r w:rsidRPr="00923557">
            <w:rPr>
              <w:lang w:val="pl-PL"/>
            </w:rPr>
            <w:t xml:space="preserve">Mochnacki, Władysław. </w:t>
          </w:r>
          <w:r w:rsidRPr="00923557">
            <w:rPr>
              <w:i/>
              <w:iCs/>
              <w:lang w:val="pl-PL"/>
            </w:rPr>
            <w:t>Kody korekcyjne i kryptografia</w:t>
          </w:r>
          <w:r w:rsidRPr="00923557">
            <w:rPr>
              <w:lang w:val="pl-PL"/>
            </w:rPr>
            <w:t xml:space="preserve">. </w:t>
          </w:r>
          <w:r w:rsidRPr="00DE1A24">
            <w:rPr>
              <w:lang w:val="pl-PL"/>
            </w:rPr>
            <w:t>Oficyna Wydawnicza Politechniki Wrocławskiej, 1997.</w:t>
          </w:r>
          <w:r w:rsidR="00FE4937" w:rsidRPr="00DE1A24">
            <w:rPr>
              <w:lang w:val="pl-PL"/>
            </w:rPr>
            <w:t xml:space="preserve"> </w:t>
          </w:r>
          <w:r w:rsidR="00FE4937" w:rsidRPr="00DE1A24">
            <w:rPr>
              <w:lang w:val="pl-PL"/>
            </w:rPr>
            <w:t>https://www.dbc.wroc.pl/Content/442/mochnacki_kody.pdf</w:t>
          </w:r>
        </w:p>
        <w:sdt>
          <w:sdtPr>
            <w:id w:val="-573587230"/>
            <w:bibliography/>
          </w:sdtPr>
          <w:sdtContent>
            <w:p w14:paraId="632102A9" w14:textId="77777777" w:rsidR="00D61561" w:rsidRPr="00D61561" w:rsidRDefault="00EE6C43" w:rsidP="00EE6C43">
              <w:pPr>
                <w:rPr>
                  <w:rFonts w:ascii="Arial" w:eastAsia="Times New Roman" w:hAnsi="Arial" w:cs="Arial"/>
                  <w:color w:val="222222"/>
                  <w:sz w:val="20"/>
                  <w:szCs w:val="20"/>
                </w:rPr>
              </w:pPr>
              <w:r w:rsidRPr="00EE6C43">
                <w:rPr>
                  <w:rFonts w:ascii="Arial" w:eastAsia="Times New Roman" w:hAnsi="Arial" w:cs="Arial"/>
                  <w:color w:val="222222"/>
                  <w:sz w:val="21"/>
                  <w:szCs w:val="21"/>
                  <w:shd w:val="clear" w:color="auto" w:fill="FFFFFF"/>
                </w:rPr>
                <w:t>Wikipedia contributors. (2020, April 7). Hamming(7,4). In </w:t>
              </w:r>
              <w:r w:rsidRPr="00EE6C43">
                <w:rPr>
                  <w:rFonts w:ascii="Arial" w:eastAsia="Times New Roman" w:hAnsi="Arial" w:cs="Arial"/>
                  <w:i/>
                  <w:iCs/>
                  <w:color w:val="222222"/>
                  <w:sz w:val="21"/>
                  <w:szCs w:val="21"/>
                  <w:shd w:val="clear" w:color="auto" w:fill="FFFFFF"/>
                </w:rPr>
                <w:t>Wikipedia, The Free Encyclopedia</w:t>
              </w:r>
              <w:r w:rsidRPr="00EE6C43">
                <w:rPr>
                  <w:rFonts w:ascii="Arial" w:eastAsia="Times New Roman" w:hAnsi="Arial" w:cs="Arial"/>
                  <w:color w:val="222222"/>
                  <w:sz w:val="21"/>
                  <w:szCs w:val="21"/>
                  <w:shd w:val="clear" w:color="auto" w:fill="FFFFFF"/>
                </w:rPr>
                <w:t xml:space="preserve">. </w:t>
              </w:r>
              <w:r w:rsidRPr="00EE6C43">
                <w:rPr>
                  <w:rFonts w:ascii="Arial" w:eastAsia="Times New Roman" w:hAnsi="Arial" w:cs="Arial"/>
                  <w:color w:val="222222"/>
                  <w:sz w:val="20"/>
                  <w:szCs w:val="20"/>
                  <w:shd w:val="clear" w:color="auto" w:fill="FFFFFF"/>
                </w:rPr>
                <w:t>Retrieved</w:t>
              </w:r>
              <w:r w:rsidRPr="00D61561">
                <w:rPr>
                  <w:rFonts w:ascii="Times New Roman" w:eastAsia="Times New Roman" w:hAnsi="Times New Roman" w:cs="Times New Roman"/>
                  <w:sz w:val="20"/>
                  <w:szCs w:val="20"/>
                </w:rPr>
                <w:t xml:space="preserve"> </w:t>
              </w:r>
              <w:r w:rsidRPr="00EE6C43">
                <w:rPr>
                  <w:rFonts w:ascii="Arial" w:eastAsia="Times New Roman" w:hAnsi="Arial" w:cs="Arial"/>
                  <w:color w:val="222222"/>
                  <w:sz w:val="20"/>
                  <w:szCs w:val="20"/>
                </w:rPr>
                <w:t>17:48, April 19, 2020</w:t>
              </w:r>
            </w:p>
            <w:p w14:paraId="4DA82266" w14:textId="77777777" w:rsidR="00D61561" w:rsidRDefault="00D61561" w:rsidP="00EE6C43">
              <w:pPr>
                <w:rPr>
                  <w:rFonts w:ascii="Arial" w:hAnsi="Arial" w:cs="Arial"/>
                  <w:color w:val="000000"/>
                  <w:sz w:val="20"/>
                  <w:szCs w:val="20"/>
                  <w:shd w:val="clear" w:color="auto" w:fill="FFFFFF"/>
                </w:rPr>
              </w:pPr>
              <w:r w:rsidRPr="00D61561">
                <w:rPr>
                  <w:rFonts w:ascii="Arial" w:hAnsi="Arial" w:cs="Arial"/>
                  <w:color w:val="000000"/>
                  <w:sz w:val="20"/>
                  <w:szCs w:val="20"/>
                  <w:shd w:val="clear" w:color="auto" w:fill="FFFFFF"/>
                  <w:lang w:val="pl-PL"/>
                </w:rPr>
                <w:t>Maciejewski, H., Jarnicki, J. and Woda, M., 2017. </w:t>
              </w:r>
              <w:r w:rsidRPr="00D61561">
                <w:rPr>
                  <w:rFonts w:ascii="Arial" w:hAnsi="Arial" w:cs="Arial"/>
                  <w:i/>
                  <w:iCs/>
                  <w:color w:val="000000"/>
                  <w:sz w:val="20"/>
                  <w:szCs w:val="20"/>
                  <w:shd w:val="clear" w:color="auto" w:fill="FFFFFF"/>
                  <w:lang w:val="pl-PL"/>
                </w:rPr>
                <w:t>W11 – Kody Nadmiarowe, Zastosowania W Transmisji Danych</w:t>
              </w:r>
              <w:r w:rsidRPr="00D61561">
                <w:rPr>
                  <w:rFonts w:ascii="Arial" w:hAnsi="Arial" w:cs="Arial"/>
                  <w:color w:val="000000"/>
                  <w:sz w:val="20"/>
                  <w:szCs w:val="20"/>
                  <w:shd w:val="clear" w:color="auto" w:fill="FFFFFF"/>
                  <w:lang w:val="pl-PL"/>
                </w:rPr>
                <w:t xml:space="preserve">. </w:t>
              </w:r>
              <w:r>
                <w:rPr>
                  <w:rFonts w:ascii="Arial" w:hAnsi="Arial" w:cs="Arial"/>
                  <w:color w:val="000000"/>
                  <w:sz w:val="20"/>
                  <w:szCs w:val="20"/>
                  <w:shd w:val="clear" w:color="auto" w:fill="FFFFFF"/>
                </w:rPr>
                <w:t>[online] Zsk.ict.pwr.wroc.pl. Available at: &lt;http://www.zsk.ict.pwr.wroc.pl/zsk/repository/dydaktyka/ndsc/wyklady/niezawodnosc_w11_12.pdf&gt; [Accessed 19 April 2020].</w:t>
              </w:r>
            </w:p>
            <w:p w14:paraId="121CEA09" w14:textId="77777777" w:rsidR="00D61561" w:rsidRDefault="00D61561" w:rsidP="00EE6C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Gaussianwaves.com. 2020. </w:t>
              </w:r>
              <w:r>
                <w:rPr>
                  <w:rFonts w:ascii="Arial" w:hAnsi="Arial" w:cs="Arial"/>
                  <w:i/>
                  <w:iCs/>
                  <w:color w:val="000000"/>
                  <w:sz w:val="20"/>
                  <w:szCs w:val="20"/>
                  <w:shd w:val="clear" w:color="auto" w:fill="FFFFFF"/>
                </w:rPr>
                <w:t xml:space="preserve">Hamming Codes – How It Works – </w:t>
              </w:r>
              <w:proofErr w:type="spellStart"/>
              <w:r>
                <w:rPr>
                  <w:rFonts w:ascii="Arial" w:hAnsi="Arial" w:cs="Arial"/>
                  <w:i/>
                  <w:iCs/>
                  <w:color w:val="000000"/>
                  <w:sz w:val="20"/>
                  <w:szCs w:val="20"/>
                  <w:shd w:val="clear" w:color="auto" w:fill="FFFFFF"/>
                </w:rPr>
                <w:t>Gaussianwaves</w:t>
              </w:r>
              <w:proofErr w:type="spellEnd"/>
              <w:r>
                <w:rPr>
                  <w:rFonts w:ascii="Arial" w:hAnsi="Arial" w:cs="Arial"/>
                  <w:color w:val="000000"/>
                  <w:sz w:val="20"/>
                  <w:szCs w:val="20"/>
                  <w:shd w:val="clear" w:color="auto" w:fill="FFFFFF"/>
                </w:rPr>
                <w:t>. [online] Available at: &lt;https://www.gaussianwaves.com/2008/05/hamming-codes-how-it-works/&gt; [Accessed 19 April 2020].</w:t>
              </w:r>
            </w:p>
            <w:p w14:paraId="77094320" w14:textId="77777777" w:rsidR="000C5F70" w:rsidRDefault="00D61561" w:rsidP="00EE6C43">
              <w:pPr>
                <w:rPr>
                  <w:rFonts w:ascii="Arial" w:hAnsi="Arial" w:cs="Arial"/>
                  <w:color w:val="000000"/>
                  <w:sz w:val="20"/>
                  <w:szCs w:val="20"/>
                  <w:shd w:val="clear" w:color="auto" w:fill="FFFFFF"/>
                </w:rPr>
              </w:pPr>
              <w:r w:rsidRPr="00D61561">
                <w:rPr>
                  <w:rFonts w:ascii="Arial" w:hAnsi="Arial" w:cs="Arial"/>
                  <w:color w:val="000000"/>
                  <w:sz w:val="20"/>
                  <w:szCs w:val="20"/>
                  <w:shd w:val="clear" w:color="auto" w:fill="FFFFFF"/>
                  <w:lang w:val="pl-PL"/>
                </w:rPr>
                <w:t>Eduinf.waw.pl. 2020. </w:t>
              </w:r>
              <w:r w:rsidRPr="00D61561">
                <w:rPr>
                  <w:rFonts w:ascii="Arial" w:hAnsi="Arial" w:cs="Arial"/>
                  <w:i/>
                  <w:iCs/>
                  <w:color w:val="000000"/>
                  <w:sz w:val="20"/>
                  <w:szCs w:val="20"/>
                  <w:shd w:val="clear" w:color="auto" w:fill="FFFFFF"/>
                  <w:lang w:val="pl-PL"/>
                </w:rPr>
                <w:t>Bit W Zastosowaniach - ECC</w:t>
              </w:r>
              <w:r w:rsidRPr="00D61561">
                <w:rPr>
                  <w:rFonts w:ascii="Arial" w:hAnsi="Arial" w:cs="Arial"/>
                  <w:color w:val="000000"/>
                  <w:sz w:val="20"/>
                  <w:szCs w:val="20"/>
                  <w:shd w:val="clear" w:color="auto" w:fill="FFFFFF"/>
                  <w:lang w:val="pl-PL"/>
                </w:rPr>
                <w:t xml:space="preserve">. </w:t>
              </w:r>
              <w:r>
                <w:rPr>
                  <w:rFonts w:ascii="Arial" w:hAnsi="Arial" w:cs="Arial"/>
                  <w:color w:val="000000"/>
                  <w:sz w:val="20"/>
                  <w:szCs w:val="20"/>
                  <w:shd w:val="clear" w:color="auto" w:fill="FFFFFF"/>
                </w:rPr>
                <w:t>[online] Available at: &lt;https://eduinf.waw.pl/inf/alg/002_struct/0010.php&gt; [Accessed 19 April 2020].</w:t>
              </w:r>
            </w:p>
            <w:p w14:paraId="5BD089C0" w14:textId="77777777" w:rsidR="00B24E77" w:rsidRDefault="000C5F70" w:rsidP="00EE6C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Mathworks.com. 2020. </w:t>
              </w:r>
              <w:r>
                <w:rPr>
                  <w:rFonts w:ascii="Arial" w:hAnsi="Arial" w:cs="Arial"/>
                  <w:i/>
                  <w:iCs/>
                  <w:color w:val="000000"/>
                  <w:sz w:val="20"/>
                  <w:szCs w:val="20"/>
                  <w:shd w:val="clear" w:color="auto" w:fill="FFFFFF"/>
                </w:rPr>
                <w:t>Uniformly Distributed Pseudorandom Integers - MATLAB Randi</w:t>
              </w:r>
              <w:r>
                <w:rPr>
                  <w:rFonts w:ascii="Arial" w:hAnsi="Arial" w:cs="Arial"/>
                  <w:color w:val="000000"/>
                  <w:sz w:val="20"/>
                  <w:szCs w:val="20"/>
                  <w:shd w:val="clear" w:color="auto" w:fill="FFFFFF"/>
                </w:rPr>
                <w:t>. [online] Available at: &lt;https://www.mathworks.com/help/matlab/ref/randi.html&gt; [Accessed 20 April 2020].</w:t>
              </w:r>
            </w:p>
            <w:p w14:paraId="122E6066" w14:textId="77777777" w:rsidR="00B24E77" w:rsidRDefault="00B24E77" w:rsidP="00EE6C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Mathworks.com. 2020. </w:t>
              </w:r>
              <w:r>
                <w:rPr>
                  <w:rFonts w:ascii="Arial" w:hAnsi="Arial" w:cs="Arial"/>
                  <w:i/>
                  <w:iCs/>
                  <w:color w:val="000000"/>
                  <w:sz w:val="20"/>
                  <w:szCs w:val="20"/>
                  <w:shd w:val="clear" w:color="auto" w:fill="FFFFFF"/>
                </w:rPr>
                <w:t xml:space="preserve">Error Detection </w:t>
              </w:r>
              <w:proofErr w:type="gramStart"/>
              <w:r>
                <w:rPr>
                  <w:rFonts w:ascii="Arial" w:hAnsi="Arial" w:cs="Arial"/>
                  <w:i/>
                  <w:iCs/>
                  <w:color w:val="000000"/>
                  <w:sz w:val="20"/>
                  <w:szCs w:val="20"/>
                  <w:shd w:val="clear" w:color="auto" w:fill="FFFFFF"/>
                </w:rPr>
                <w:t>And</w:t>
              </w:r>
              <w:proofErr w:type="gramEnd"/>
              <w:r>
                <w:rPr>
                  <w:rFonts w:ascii="Arial" w:hAnsi="Arial" w:cs="Arial"/>
                  <w:i/>
                  <w:iCs/>
                  <w:color w:val="000000"/>
                  <w:sz w:val="20"/>
                  <w:szCs w:val="20"/>
                  <w:shd w:val="clear" w:color="auto" w:fill="FFFFFF"/>
                </w:rPr>
                <w:t xml:space="preserve"> Correction- MATLAB &amp; Simulink</w:t>
              </w:r>
              <w:r>
                <w:rPr>
                  <w:rFonts w:ascii="Arial" w:hAnsi="Arial" w:cs="Arial"/>
                  <w:color w:val="000000"/>
                  <w:sz w:val="20"/>
                  <w:szCs w:val="20"/>
                  <w:shd w:val="clear" w:color="auto" w:fill="FFFFFF"/>
                </w:rPr>
                <w:t>. [online] Available at: &lt;https://www.mathworks.com/help/comm/error-detection-and-correction.html?s_tid=CRUX_lftnav&gt; [Accessed 20 April 2020].</w:t>
              </w:r>
            </w:p>
            <w:p w14:paraId="71BE6DC8" w14:textId="77777777" w:rsidR="00043391" w:rsidRDefault="00B24E77" w:rsidP="00EE6C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Mathworks.com. 2020. </w:t>
              </w:r>
              <w:r>
                <w:rPr>
                  <w:rFonts w:ascii="Arial" w:hAnsi="Arial" w:cs="Arial"/>
                  <w:i/>
                  <w:iCs/>
                  <w:color w:val="000000"/>
                  <w:sz w:val="20"/>
                  <w:szCs w:val="20"/>
                  <w:shd w:val="clear" w:color="auto" w:fill="FFFFFF"/>
                </w:rPr>
                <w:t xml:space="preserve">Binary Symmetric Channel - MATLAB </w:t>
              </w:r>
              <w:proofErr w:type="spellStart"/>
              <w:r>
                <w:rPr>
                  <w:rFonts w:ascii="Arial" w:hAnsi="Arial" w:cs="Arial"/>
                  <w:i/>
                  <w:iCs/>
                  <w:color w:val="000000"/>
                  <w:sz w:val="20"/>
                  <w:szCs w:val="20"/>
                  <w:shd w:val="clear" w:color="auto" w:fill="FFFFFF"/>
                </w:rPr>
                <w:t>Bsc</w:t>
              </w:r>
              <w:proofErr w:type="spellEnd"/>
              <w:r>
                <w:rPr>
                  <w:rFonts w:ascii="Arial" w:hAnsi="Arial" w:cs="Arial"/>
                  <w:color w:val="000000"/>
                  <w:sz w:val="20"/>
                  <w:szCs w:val="20"/>
                  <w:shd w:val="clear" w:color="auto" w:fill="FFFFFF"/>
                </w:rPr>
                <w:t>. [online] Available at: &lt;https://www.mathworks.com/help/comm/ref/bsc.html&gt; [Accessed 20 April 2020].</w:t>
              </w:r>
            </w:p>
            <w:p w14:paraId="1BB509FD" w14:textId="77777777" w:rsidR="00BA081B" w:rsidRDefault="00043391" w:rsidP="00EE6C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Dde.binghamton.edu. 2020. </w:t>
              </w:r>
              <w:r>
                <w:rPr>
                  <w:rFonts w:ascii="Arial" w:hAnsi="Arial" w:cs="Arial"/>
                  <w:i/>
                  <w:iCs/>
                  <w:color w:val="000000"/>
                  <w:sz w:val="20"/>
                  <w:szCs w:val="20"/>
                  <w:shd w:val="clear" w:color="auto" w:fill="FFFFFF"/>
                </w:rPr>
                <w:t>Binary Additive White-Gaussian-Noise Channel</w:t>
              </w:r>
              <w:r>
                <w:rPr>
                  <w:rFonts w:ascii="Arial" w:hAnsi="Arial" w:cs="Arial"/>
                  <w:color w:val="000000"/>
                  <w:sz w:val="20"/>
                  <w:szCs w:val="20"/>
                  <w:shd w:val="clear" w:color="auto" w:fill="FFFFFF"/>
                </w:rPr>
                <w:t>. [online] Available at: &lt;http://dde.binghamton.edu/filler/mct/lectures/25/mct-lect25-bawgnc.pdf&gt; [Accessed 20 April 2020].</w:t>
              </w:r>
            </w:p>
            <w:p w14:paraId="63B19BD3" w14:textId="77777777" w:rsidR="00D23829" w:rsidRDefault="00BA081B" w:rsidP="00EE6C43">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Mathworks.com. 2020. </w:t>
              </w:r>
              <w:r>
                <w:rPr>
                  <w:rFonts w:ascii="Arial" w:hAnsi="Arial" w:cs="Arial"/>
                  <w:i/>
                  <w:iCs/>
                  <w:color w:val="000000"/>
                  <w:sz w:val="20"/>
                  <w:szCs w:val="20"/>
                  <w:shd w:val="clear" w:color="auto" w:fill="FFFFFF"/>
                </w:rPr>
                <w:t>Channel Models- MATLAB &amp; Simulink</w:t>
              </w:r>
              <w:r>
                <w:rPr>
                  <w:rFonts w:ascii="Arial" w:hAnsi="Arial" w:cs="Arial"/>
                  <w:color w:val="000000"/>
                  <w:sz w:val="20"/>
                  <w:szCs w:val="20"/>
                  <w:shd w:val="clear" w:color="auto" w:fill="FFFFFF"/>
                </w:rPr>
                <w:t>. [online] Available at: &lt;https://www.mathworks.com/help/comm/channel-models.html&gt; [Accessed 20 April 2020].</w:t>
              </w:r>
            </w:p>
            <w:p w14:paraId="16FC6AF0" w14:textId="2A384E07" w:rsidR="00D50E8E" w:rsidRDefault="00D23829" w:rsidP="00EE6C43">
              <w:r>
                <w:rPr>
                  <w:rFonts w:ascii="Arial" w:hAnsi="Arial" w:cs="Arial"/>
                  <w:color w:val="000000"/>
                  <w:sz w:val="20"/>
                  <w:szCs w:val="20"/>
                  <w:shd w:val="clear" w:color="auto" w:fill="FFFFFF"/>
                </w:rPr>
                <w:t>Dip.ee.uct.ac.za. 2020. </w:t>
              </w:r>
              <w:r>
                <w:rPr>
                  <w:rFonts w:ascii="Arial" w:hAnsi="Arial" w:cs="Arial"/>
                  <w:i/>
                  <w:iCs/>
                  <w:color w:val="000000"/>
                  <w:sz w:val="20"/>
                  <w:szCs w:val="20"/>
                  <w:shd w:val="clear" w:color="auto" w:fill="FFFFFF"/>
                </w:rPr>
                <w:t xml:space="preserve">Probability </w:t>
              </w:r>
              <w:proofErr w:type="gramStart"/>
              <w:r>
                <w:rPr>
                  <w:rFonts w:ascii="Arial" w:hAnsi="Arial" w:cs="Arial"/>
                  <w:i/>
                  <w:iCs/>
                  <w:color w:val="000000"/>
                  <w:sz w:val="20"/>
                  <w:szCs w:val="20"/>
                  <w:shd w:val="clear" w:color="auto" w:fill="FFFFFF"/>
                </w:rPr>
                <w:t>Of</w:t>
              </w:r>
              <w:proofErr w:type="gramEnd"/>
              <w:r>
                <w:rPr>
                  <w:rFonts w:ascii="Arial" w:hAnsi="Arial" w:cs="Arial"/>
                  <w:i/>
                  <w:iCs/>
                  <w:color w:val="000000"/>
                  <w:sz w:val="20"/>
                  <w:szCs w:val="20"/>
                  <w:shd w:val="clear" w:color="auto" w:fill="FFFFFF"/>
                </w:rPr>
                <w:t xml:space="preserve"> Error In Transmission</w:t>
              </w:r>
              <w:r>
                <w:rPr>
                  <w:rFonts w:ascii="Arial" w:hAnsi="Arial" w:cs="Arial"/>
                  <w:color w:val="000000"/>
                  <w:sz w:val="20"/>
                  <w:szCs w:val="20"/>
                  <w:shd w:val="clear" w:color="auto" w:fill="FFFFFF"/>
                </w:rPr>
                <w:t>. [online] Available at: &lt;https://www.dip.ee.uct.ac.za/~nicolls/lectures/eee482f/05_proberr.pdf?fbclid=IwAR0jN40ugcdV_BYJ1GXyBhoWcbj4ODz0mVEFp6-xbV_Vh0PeVfCFi4phtL8&gt; [Accessed 20 April 2020].</w:t>
              </w:r>
            </w:p>
          </w:sdtContent>
        </w:sdt>
      </w:sdtContent>
    </w:sdt>
    <w:p w14:paraId="3CE08DA6" w14:textId="77777777" w:rsidR="00D61561" w:rsidRPr="00D50E8E" w:rsidRDefault="00D61561" w:rsidP="00DD26DD"/>
    <w:sectPr w:rsidR="00D61561" w:rsidRPr="00D50E8E">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30AB3" w14:textId="77777777" w:rsidR="00BF187E" w:rsidRDefault="00BF187E" w:rsidP="00B06C56">
      <w:pPr>
        <w:spacing w:after="0" w:line="240" w:lineRule="auto"/>
      </w:pPr>
      <w:r>
        <w:separator/>
      </w:r>
    </w:p>
  </w:endnote>
  <w:endnote w:type="continuationSeparator" w:id="0">
    <w:p w14:paraId="17CA4D2C" w14:textId="77777777" w:rsidR="00BF187E" w:rsidRDefault="00BF187E" w:rsidP="00B06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B098F" w14:textId="77777777" w:rsidR="00BF187E" w:rsidRDefault="00BF187E" w:rsidP="00B06C56">
      <w:pPr>
        <w:spacing w:after="0" w:line="240" w:lineRule="auto"/>
      </w:pPr>
      <w:r>
        <w:separator/>
      </w:r>
    </w:p>
  </w:footnote>
  <w:footnote w:type="continuationSeparator" w:id="0">
    <w:p w14:paraId="65A64801" w14:textId="77777777" w:rsidR="00BF187E" w:rsidRDefault="00BF187E" w:rsidP="00B06C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3B8F"/>
    <w:multiLevelType w:val="hybridMultilevel"/>
    <w:tmpl w:val="5644E0D4"/>
    <w:lvl w:ilvl="0" w:tplc="0E066FE4">
      <w:start w:val="1"/>
      <w:numFmt w:val="bullet"/>
      <w:lvlText w:val=""/>
      <w:lvlJc w:val="left"/>
      <w:pPr>
        <w:ind w:left="1845" w:hanging="360"/>
      </w:pPr>
      <w:rPr>
        <w:rFonts w:ascii="Symbol" w:eastAsiaTheme="minorEastAsia" w:hAnsi="Symbol"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15:restartNumberingAfterBreak="0">
    <w:nsid w:val="00CC5313"/>
    <w:multiLevelType w:val="hybridMultilevel"/>
    <w:tmpl w:val="998E6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86106"/>
    <w:multiLevelType w:val="hybridMultilevel"/>
    <w:tmpl w:val="1E04C9DA"/>
    <w:lvl w:ilvl="0" w:tplc="0E066FE4">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14E44"/>
    <w:multiLevelType w:val="hybridMultilevel"/>
    <w:tmpl w:val="B980E4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3B66F55"/>
    <w:multiLevelType w:val="multilevel"/>
    <w:tmpl w:val="CCA8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F7570"/>
    <w:multiLevelType w:val="hybridMultilevel"/>
    <w:tmpl w:val="6C7A0D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60567A"/>
    <w:multiLevelType w:val="hybridMultilevel"/>
    <w:tmpl w:val="C21A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2726BC"/>
    <w:multiLevelType w:val="hybridMultilevel"/>
    <w:tmpl w:val="D278F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AE3722"/>
    <w:multiLevelType w:val="hybridMultilevel"/>
    <w:tmpl w:val="0AB06A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A76F69"/>
    <w:multiLevelType w:val="hybridMultilevel"/>
    <w:tmpl w:val="D638B9AC"/>
    <w:lvl w:ilvl="0" w:tplc="0E066FE4">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870454"/>
    <w:multiLevelType w:val="multilevel"/>
    <w:tmpl w:val="9A264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F791F"/>
    <w:multiLevelType w:val="hybridMultilevel"/>
    <w:tmpl w:val="A11E9204"/>
    <w:lvl w:ilvl="0" w:tplc="0E066FE4">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805F87"/>
    <w:multiLevelType w:val="multilevel"/>
    <w:tmpl w:val="FDA89F7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B1B89"/>
    <w:multiLevelType w:val="multilevel"/>
    <w:tmpl w:val="0542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A820BD"/>
    <w:multiLevelType w:val="multilevel"/>
    <w:tmpl w:val="443C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6F6F55"/>
    <w:multiLevelType w:val="hybridMultilevel"/>
    <w:tmpl w:val="8218736A"/>
    <w:lvl w:ilvl="0" w:tplc="829AD64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34138"/>
    <w:multiLevelType w:val="multilevel"/>
    <w:tmpl w:val="90EA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16"/>
  </w:num>
  <w:num w:numId="4">
    <w:abstractNumId w:val="14"/>
  </w:num>
  <w:num w:numId="5">
    <w:abstractNumId w:val="13"/>
  </w:num>
  <w:num w:numId="6">
    <w:abstractNumId w:val="15"/>
  </w:num>
  <w:num w:numId="7">
    <w:abstractNumId w:val="9"/>
  </w:num>
  <w:num w:numId="8">
    <w:abstractNumId w:val="10"/>
  </w:num>
  <w:num w:numId="9">
    <w:abstractNumId w:val="12"/>
  </w:num>
  <w:num w:numId="10">
    <w:abstractNumId w:val="4"/>
  </w:num>
  <w:num w:numId="11">
    <w:abstractNumId w:val="2"/>
  </w:num>
  <w:num w:numId="12">
    <w:abstractNumId w:val="0"/>
  </w:num>
  <w:num w:numId="13">
    <w:abstractNumId w:val="11"/>
  </w:num>
  <w:num w:numId="14">
    <w:abstractNumId w:val="8"/>
  </w:num>
  <w:num w:numId="15">
    <w:abstractNumId w:val="1"/>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35"/>
    <w:rsid w:val="00043391"/>
    <w:rsid w:val="0006030C"/>
    <w:rsid w:val="00082D66"/>
    <w:rsid w:val="000A37E5"/>
    <w:rsid w:val="000C5F70"/>
    <w:rsid w:val="00125310"/>
    <w:rsid w:val="00126BFF"/>
    <w:rsid w:val="001B5947"/>
    <w:rsid w:val="0023292A"/>
    <w:rsid w:val="002C0932"/>
    <w:rsid w:val="002C3F64"/>
    <w:rsid w:val="002D68ED"/>
    <w:rsid w:val="00331FBD"/>
    <w:rsid w:val="0035552A"/>
    <w:rsid w:val="00363B3C"/>
    <w:rsid w:val="00384252"/>
    <w:rsid w:val="00421FCA"/>
    <w:rsid w:val="0059329A"/>
    <w:rsid w:val="005F134E"/>
    <w:rsid w:val="00643B24"/>
    <w:rsid w:val="00690B2E"/>
    <w:rsid w:val="006E36E0"/>
    <w:rsid w:val="00707185"/>
    <w:rsid w:val="00733927"/>
    <w:rsid w:val="007F1B9E"/>
    <w:rsid w:val="008C78E1"/>
    <w:rsid w:val="008F4028"/>
    <w:rsid w:val="008F7115"/>
    <w:rsid w:val="00923557"/>
    <w:rsid w:val="009C3748"/>
    <w:rsid w:val="009F63C7"/>
    <w:rsid w:val="00A02DEF"/>
    <w:rsid w:val="00A226A5"/>
    <w:rsid w:val="00A47ECD"/>
    <w:rsid w:val="00A520B2"/>
    <w:rsid w:val="00AB40EC"/>
    <w:rsid w:val="00B06C56"/>
    <w:rsid w:val="00B24E77"/>
    <w:rsid w:val="00B303D1"/>
    <w:rsid w:val="00B97D92"/>
    <w:rsid w:val="00BA081B"/>
    <w:rsid w:val="00BA4BA6"/>
    <w:rsid w:val="00BE2FAD"/>
    <w:rsid w:val="00BE7235"/>
    <w:rsid w:val="00BF187E"/>
    <w:rsid w:val="00C173DF"/>
    <w:rsid w:val="00C82ACC"/>
    <w:rsid w:val="00CF78F5"/>
    <w:rsid w:val="00D23829"/>
    <w:rsid w:val="00D2526D"/>
    <w:rsid w:val="00D50E8E"/>
    <w:rsid w:val="00D54B75"/>
    <w:rsid w:val="00D61561"/>
    <w:rsid w:val="00DB74F6"/>
    <w:rsid w:val="00DC4AD4"/>
    <w:rsid w:val="00DD26DD"/>
    <w:rsid w:val="00DE1A24"/>
    <w:rsid w:val="00DF5EB9"/>
    <w:rsid w:val="00E46C6C"/>
    <w:rsid w:val="00E626FD"/>
    <w:rsid w:val="00EE6C43"/>
    <w:rsid w:val="00EF11F0"/>
    <w:rsid w:val="00F27765"/>
    <w:rsid w:val="00F3606A"/>
    <w:rsid w:val="00FC7A6C"/>
    <w:rsid w:val="00FE4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A187"/>
  <w15:chartTrackingRefBased/>
  <w15:docId w15:val="{79966731-61BC-4299-AD80-D5F8FD130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3748"/>
  </w:style>
  <w:style w:type="paragraph" w:styleId="Heading1">
    <w:name w:val="heading 1"/>
    <w:basedOn w:val="Normal"/>
    <w:next w:val="Normal"/>
    <w:link w:val="Heading1Char"/>
    <w:uiPriority w:val="9"/>
    <w:qFormat/>
    <w:rsid w:val="009C374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C374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C374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374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C374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C374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C374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C374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C374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6DD"/>
    <w:pPr>
      <w:ind w:left="720"/>
      <w:contextualSpacing/>
    </w:pPr>
  </w:style>
  <w:style w:type="paragraph" w:styleId="NormalWeb">
    <w:name w:val="Normal (Web)"/>
    <w:basedOn w:val="Normal"/>
    <w:uiPriority w:val="99"/>
    <w:semiHidden/>
    <w:unhideWhenUsed/>
    <w:rsid w:val="00DD26D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D26DD"/>
    <w:rPr>
      <w:color w:val="808080"/>
    </w:rPr>
  </w:style>
  <w:style w:type="paragraph" w:styleId="EndnoteText">
    <w:name w:val="endnote text"/>
    <w:basedOn w:val="Normal"/>
    <w:link w:val="EndnoteTextChar"/>
    <w:uiPriority w:val="99"/>
    <w:semiHidden/>
    <w:unhideWhenUsed/>
    <w:rsid w:val="00B06C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6C56"/>
    <w:rPr>
      <w:sz w:val="20"/>
      <w:szCs w:val="20"/>
    </w:rPr>
  </w:style>
  <w:style w:type="character" w:styleId="EndnoteReference">
    <w:name w:val="endnote reference"/>
    <w:basedOn w:val="DefaultParagraphFont"/>
    <w:uiPriority w:val="99"/>
    <w:semiHidden/>
    <w:unhideWhenUsed/>
    <w:rsid w:val="00B06C56"/>
    <w:rPr>
      <w:vertAlign w:val="superscript"/>
    </w:rPr>
  </w:style>
  <w:style w:type="table" w:styleId="TableGrid">
    <w:name w:val="Table Grid"/>
    <w:basedOn w:val="TableNormal"/>
    <w:uiPriority w:val="39"/>
    <w:rsid w:val="00B06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C3748"/>
    <w:rPr>
      <w:rFonts w:asciiTheme="majorHAnsi" w:eastAsiaTheme="majorEastAsia" w:hAnsiTheme="majorHAnsi" w:cstheme="majorBidi"/>
      <w:color w:val="2F5496" w:themeColor="accent1" w:themeShade="BF"/>
      <w:sz w:val="28"/>
      <w:szCs w:val="28"/>
    </w:rPr>
  </w:style>
  <w:style w:type="character" w:customStyle="1" w:styleId="mw-headline">
    <w:name w:val="mw-headline"/>
    <w:basedOn w:val="DefaultParagraphFont"/>
    <w:rsid w:val="00125310"/>
  </w:style>
  <w:style w:type="character" w:customStyle="1" w:styleId="mw-editsection">
    <w:name w:val="mw-editsection"/>
    <w:basedOn w:val="DefaultParagraphFont"/>
    <w:rsid w:val="00125310"/>
  </w:style>
  <w:style w:type="character" w:customStyle="1" w:styleId="mw-editsection-bracket">
    <w:name w:val="mw-editsection-bracket"/>
    <w:basedOn w:val="DefaultParagraphFont"/>
    <w:rsid w:val="00125310"/>
  </w:style>
  <w:style w:type="character" w:styleId="Hyperlink">
    <w:name w:val="Hyperlink"/>
    <w:basedOn w:val="DefaultParagraphFont"/>
    <w:uiPriority w:val="99"/>
    <w:semiHidden/>
    <w:unhideWhenUsed/>
    <w:rsid w:val="00125310"/>
    <w:rPr>
      <w:color w:val="0000FF"/>
      <w:u w:val="single"/>
    </w:rPr>
  </w:style>
  <w:style w:type="character" w:customStyle="1" w:styleId="mw-editsection-divider">
    <w:name w:val="mw-editsection-divider"/>
    <w:basedOn w:val="DefaultParagraphFont"/>
    <w:rsid w:val="00125310"/>
  </w:style>
  <w:style w:type="character" w:customStyle="1" w:styleId="Heading1Char">
    <w:name w:val="Heading 1 Char"/>
    <w:basedOn w:val="DefaultParagraphFont"/>
    <w:link w:val="Heading1"/>
    <w:uiPriority w:val="9"/>
    <w:rsid w:val="009C374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C374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9C374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C374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C374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C374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C374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C374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C3748"/>
    <w:pPr>
      <w:spacing w:line="240" w:lineRule="auto"/>
    </w:pPr>
    <w:rPr>
      <w:b/>
      <w:bCs/>
      <w:smallCaps/>
      <w:color w:val="44546A" w:themeColor="text2"/>
    </w:rPr>
  </w:style>
  <w:style w:type="paragraph" w:styleId="Title">
    <w:name w:val="Title"/>
    <w:basedOn w:val="Normal"/>
    <w:next w:val="Normal"/>
    <w:link w:val="TitleChar"/>
    <w:uiPriority w:val="10"/>
    <w:qFormat/>
    <w:rsid w:val="009C374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C374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C374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C374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C3748"/>
    <w:rPr>
      <w:b/>
      <w:bCs/>
    </w:rPr>
  </w:style>
  <w:style w:type="character" w:styleId="Emphasis">
    <w:name w:val="Emphasis"/>
    <w:basedOn w:val="DefaultParagraphFont"/>
    <w:uiPriority w:val="20"/>
    <w:qFormat/>
    <w:rsid w:val="009C3748"/>
    <w:rPr>
      <w:i/>
      <w:iCs/>
    </w:rPr>
  </w:style>
  <w:style w:type="paragraph" w:styleId="NoSpacing">
    <w:name w:val="No Spacing"/>
    <w:uiPriority w:val="1"/>
    <w:qFormat/>
    <w:rsid w:val="009C3748"/>
    <w:pPr>
      <w:spacing w:after="0" w:line="240" w:lineRule="auto"/>
    </w:pPr>
  </w:style>
  <w:style w:type="paragraph" w:styleId="Quote">
    <w:name w:val="Quote"/>
    <w:basedOn w:val="Normal"/>
    <w:next w:val="Normal"/>
    <w:link w:val="QuoteChar"/>
    <w:uiPriority w:val="29"/>
    <w:qFormat/>
    <w:rsid w:val="009C374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C3748"/>
    <w:rPr>
      <w:color w:val="44546A" w:themeColor="text2"/>
      <w:sz w:val="24"/>
      <w:szCs w:val="24"/>
    </w:rPr>
  </w:style>
  <w:style w:type="paragraph" w:styleId="IntenseQuote">
    <w:name w:val="Intense Quote"/>
    <w:basedOn w:val="Normal"/>
    <w:next w:val="Normal"/>
    <w:link w:val="IntenseQuoteChar"/>
    <w:uiPriority w:val="30"/>
    <w:qFormat/>
    <w:rsid w:val="009C374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C374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C3748"/>
    <w:rPr>
      <w:i/>
      <w:iCs/>
      <w:color w:val="595959" w:themeColor="text1" w:themeTint="A6"/>
    </w:rPr>
  </w:style>
  <w:style w:type="character" w:styleId="IntenseEmphasis">
    <w:name w:val="Intense Emphasis"/>
    <w:basedOn w:val="DefaultParagraphFont"/>
    <w:uiPriority w:val="21"/>
    <w:qFormat/>
    <w:rsid w:val="009C3748"/>
    <w:rPr>
      <w:b/>
      <w:bCs/>
      <w:i/>
      <w:iCs/>
    </w:rPr>
  </w:style>
  <w:style w:type="character" w:styleId="SubtleReference">
    <w:name w:val="Subtle Reference"/>
    <w:basedOn w:val="DefaultParagraphFont"/>
    <w:uiPriority w:val="31"/>
    <w:qFormat/>
    <w:rsid w:val="009C374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C3748"/>
    <w:rPr>
      <w:b/>
      <w:bCs/>
      <w:smallCaps/>
      <w:color w:val="44546A" w:themeColor="text2"/>
      <w:u w:val="single"/>
    </w:rPr>
  </w:style>
  <w:style w:type="character" w:styleId="BookTitle">
    <w:name w:val="Book Title"/>
    <w:basedOn w:val="DefaultParagraphFont"/>
    <w:uiPriority w:val="33"/>
    <w:qFormat/>
    <w:rsid w:val="009C3748"/>
    <w:rPr>
      <w:b/>
      <w:bCs/>
      <w:smallCaps/>
      <w:spacing w:val="10"/>
    </w:rPr>
  </w:style>
  <w:style w:type="paragraph" w:styleId="TOCHeading">
    <w:name w:val="TOC Heading"/>
    <w:basedOn w:val="Heading1"/>
    <w:next w:val="Normal"/>
    <w:uiPriority w:val="39"/>
    <w:semiHidden/>
    <w:unhideWhenUsed/>
    <w:qFormat/>
    <w:rsid w:val="009C3748"/>
    <w:pPr>
      <w:outlineLvl w:val="9"/>
    </w:pPr>
  </w:style>
  <w:style w:type="paragraph" w:styleId="Header">
    <w:name w:val="header"/>
    <w:basedOn w:val="Normal"/>
    <w:link w:val="HeaderChar"/>
    <w:uiPriority w:val="99"/>
    <w:unhideWhenUsed/>
    <w:rsid w:val="00CF78F5"/>
    <w:pPr>
      <w:tabs>
        <w:tab w:val="center" w:pos="4703"/>
        <w:tab w:val="right" w:pos="9406"/>
      </w:tabs>
      <w:spacing w:after="0" w:line="240" w:lineRule="auto"/>
    </w:pPr>
  </w:style>
  <w:style w:type="character" w:customStyle="1" w:styleId="HeaderChar">
    <w:name w:val="Header Char"/>
    <w:basedOn w:val="DefaultParagraphFont"/>
    <w:link w:val="Header"/>
    <w:uiPriority w:val="99"/>
    <w:rsid w:val="00CF78F5"/>
  </w:style>
  <w:style w:type="paragraph" w:styleId="Footer">
    <w:name w:val="footer"/>
    <w:basedOn w:val="Normal"/>
    <w:link w:val="FooterChar"/>
    <w:uiPriority w:val="99"/>
    <w:unhideWhenUsed/>
    <w:rsid w:val="00CF78F5"/>
    <w:pPr>
      <w:tabs>
        <w:tab w:val="center" w:pos="4703"/>
        <w:tab w:val="right" w:pos="9406"/>
      </w:tabs>
      <w:spacing w:after="0" w:line="240" w:lineRule="auto"/>
    </w:pPr>
  </w:style>
  <w:style w:type="character" w:customStyle="1" w:styleId="FooterChar">
    <w:name w:val="Footer Char"/>
    <w:basedOn w:val="DefaultParagraphFont"/>
    <w:link w:val="Footer"/>
    <w:uiPriority w:val="99"/>
    <w:rsid w:val="00CF7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278726">
      <w:bodyDiv w:val="1"/>
      <w:marLeft w:val="0"/>
      <w:marRight w:val="0"/>
      <w:marTop w:val="0"/>
      <w:marBottom w:val="0"/>
      <w:divBdr>
        <w:top w:val="none" w:sz="0" w:space="0" w:color="auto"/>
        <w:left w:val="none" w:sz="0" w:space="0" w:color="auto"/>
        <w:bottom w:val="none" w:sz="0" w:space="0" w:color="auto"/>
        <w:right w:val="none" w:sz="0" w:space="0" w:color="auto"/>
      </w:divBdr>
    </w:div>
    <w:div w:id="616066650">
      <w:bodyDiv w:val="1"/>
      <w:marLeft w:val="0"/>
      <w:marRight w:val="0"/>
      <w:marTop w:val="0"/>
      <w:marBottom w:val="0"/>
      <w:divBdr>
        <w:top w:val="none" w:sz="0" w:space="0" w:color="auto"/>
        <w:left w:val="none" w:sz="0" w:space="0" w:color="auto"/>
        <w:bottom w:val="none" w:sz="0" w:space="0" w:color="auto"/>
        <w:right w:val="none" w:sz="0" w:space="0" w:color="auto"/>
      </w:divBdr>
    </w:div>
    <w:div w:id="1559777580">
      <w:bodyDiv w:val="1"/>
      <w:marLeft w:val="0"/>
      <w:marRight w:val="0"/>
      <w:marTop w:val="0"/>
      <w:marBottom w:val="0"/>
      <w:divBdr>
        <w:top w:val="none" w:sz="0" w:space="0" w:color="auto"/>
        <w:left w:val="none" w:sz="0" w:space="0" w:color="auto"/>
        <w:bottom w:val="none" w:sz="0" w:space="0" w:color="auto"/>
        <w:right w:val="none" w:sz="0" w:space="0" w:color="auto"/>
      </w:divBdr>
    </w:div>
    <w:div w:id="175315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BAE5B6325C4E4AA5BE9B6A8BFF28CC" ma:contentTypeVersion="4" ma:contentTypeDescription="Create a new document." ma:contentTypeScope="" ma:versionID="baa1f71270154f27569afc2cf6ebe1e3">
  <xsd:schema xmlns:xsd="http://www.w3.org/2001/XMLSchema" xmlns:xs="http://www.w3.org/2001/XMLSchema" xmlns:p="http://schemas.microsoft.com/office/2006/metadata/properties" xmlns:ns3="6e7e3ad0-e672-4594-b3e5-4d3d9a13f89d" targetNamespace="http://schemas.microsoft.com/office/2006/metadata/properties" ma:root="true" ma:fieldsID="f2f73631900ca28e877b220467fb90d9" ns3:_="">
    <xsd:import namespace="6e7e3ad0-e672-4594-b3e5-4d3d9a13f89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7e3ad0-e672-4594-b3e5-4d3d9a13f8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9682F-90A6-4561-AEDB-5F6FAF60DB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7e3ad0-e672-4594-b3e5-4d3d9a13f8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2A2A6-A004-4ED2-ABAF-25A9DFC5AEF5}">
  <ds:schemaRefs>
    <ds:schemaRef ds:uri="http://schemas.microsoft.com/sharepoint/v3/contenttype/forms"/>
  </ds:schemaRefs>
</ds:datastoreItem>
</file>

<file path=customXml/itemProps3.xml><?xml version="1.0" encoding="utf-8"?>
<ds:datastoreItem xmlns:ds="http://schemas.openxmlformats.org/officeDocument/2006/customXml" ds:itemID="{0200719C-6B52-4BF6-95AC-92E9486C84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9F9177-EADD-487F-811A-98A3E952C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248820</dc:creator>
  <cp:keywords/>
  <dc:description/>
  <cp:lastModifiedBy>Przemysław Rychter (248820)</cp:lastModifiedBy>
  <cp:revision>3</cp:revision>
  <dcterms:created xsi:type="dcterms:W3CDTF">2020-04-22T12:33:00Z</dcterms:created>
  <dcterms:modified xsi:type="dcterms:W3CDTF">2020-04-22T12:44:00Z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0x010100B7BAE5B6325C4E4AA5BE9B6A8BFF28CC</vt:lpwstr>
  </property>
</Properties>
</file>